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man for alleged rape, robbery</w:t>
      </w:r>
    </w:p>
    <w:p>
      <w:r>
        <w:t>Date: 2024-11-05</w:t>
      </w:r>
    </w:p>
    <w:p>
      <w:r>
        <w:t>Source: https://thenationonlineng.net/court-remands-man-for-alleged-rape-robbery/</w:t>
      </w:r>
    </w:p>
    <w:p/>
    <w:p>
      <w:r>
        <w:t>Court remands man for alleged rape, robbery</w:t>
        <w:br/>
        <w:br/>
        <w:t>A Yaba Chief Magistrates’ court has remanded a 33-year-old man, Okafor Leonard, in the Ikoyi custodial centre of Nigerian Correctional Service (NCoS) for allegedly raping and robbing a woman at gunpoint.</w:t>
        <w:br/>
        <w:br/>
        <w:t>The defendant was arraigned yesterday before Magistrate (Mrs) A.O Salawu on a two-count charge bordering on rape and armed robbery brought against him by the Lagos State Police Command.</w:t>
        <w:br/>
        <w:br/>
        <w:t>The prosecutor, Godwin Oriabure, told the court that the defendant committed the offences on October 10, 2024.</w:t>
        <w:br/>
        <w:br/>
        <w:t>One of the charges read, “That you, Okafor Leonard, ‘m’ on the 10th day of October 2024, at Bariga, in the Yaba magisterial District, did unlawfully have sexual intercourse with one [name withheld] ‘f’ at gunpoint, threatening to kill her if she refused and thereby committed an offence punishable under section 260 (1) (2) of the Criminal Law of Lagos State of Nigeria, 2015”</w:t>
        <w:br/>
        <w:br/>
        <w:t>Another charge read, “ That you, Okafor Leonard ‘m’ on the same date, time and place in the aforementioned magisterial district did rob one [name withheld] ‘f’ of her money to the sum of Five thousand naira (N5,000) and thereby committed an offence contrary to section 296, punishable under section 297 of the Criminal Law of Lagos State, 2015.”</w:t>
        <w:br/>
        <w:br/>
        <w:t>Read Also: Humanitarian Affairs Ministers assume duty</w:t>
        <w:br/>
        <w:br/>
        <w:t>Magistrate Salawu did not take Leonard’s plea.</w:t>
        <w:br/>
        <w:br/>
        <w:t>She ordered the case file to be duplicated and a copy sent to the Director, Directorate of Public Prosecutions (DPP)for legal advice.</w:t>
        <w:br/>
        <w:br/>
        <w:t>She ordered that the defendant to be remanded in Ikoyi custodial centre of NCoS pending legal advice from the Directorate of Public Prosecutions(DPP).</w:t>
        <w:br/>
        <w:br/>
        <w:t>She adjourned the case until November 14 for mention.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