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Herb seller rapes eight-year-old daughter</w:t>
      </w:r>
    </w:p>
    <w:p>
      <w:r>
        <w:t>Date: 2024-06-29</w:t>
      </w:r>
    </w:p>
    <w:p>
      <w:r>
        <w:t>Source: https://thenationonlineng.net/herb-seller-rapes-eight-year-old-daughter/</w:t>
      </w:r>
    </w:p>
    <w:p/>
    <w:p>
      <w:r>
        <w:t>Herb seller rapes eight-year-old daughter</w:t>
        <w:br/>
        <w:br/>
        <w:t>The police in Ondo State have arraigned a 35-year-old herb seller identified as Mufutau Taiwo before an Akure Family Magistrates’ Court for allegedly raping his eight years old daughter.</w:t>
        <w:br/>
        <w:br/>
        <w:t>Taiwo reportedly fled with the victim to Osun State after she bled for three days to obtain fake report that she was not raped.</w:t>
        <w:br/>
        <w:br/>
        <w:t>He was however apprehended and confessed to the deed during interrogation after another test was conducted on the victim.</w:t>
        <w:br/>
        <w:br/>
        <w:t>The suspect was arraigned on a count charge of rape.</w:t>
        <w:br/>
        <w:br/>
        <w:t>Read Also: Tinubu makes new appointments</w:t>
        <w:br/>
        <w:br/>
        <w:t>The charge reads: “That you, Mufutau Taiwo, 35, male, on June 5, 2024, at about 4 pm at No. 40 Egbe-Road, Ayedun Quarters, Akure, did have carnal knowledge of your daughter (name withheld), female, aged eight years old, of the same address, and thereby committed an offence contrary to and punishable under Section 25(a) of the Ondo State Violence Against Persons (Prohibition) Law 2021.”</w:t>
        <w:br/>
        <w:br/>
        <w:t>Police Prosecutor, Supol Martins Olowofeso, said the defendant was arrested on June 18, 2004, after a case of rape was reported.</w:t>
        <w:br/>
        <w:br/>
        <w:t>Olowofeso said the suspect confessed to the alleged crime during questioning by the investigating officer.</w:t>
        <w:br/>
        <w:br/>
        <w:t>The plea of the defendant was not taken due to the nature of the offence.</w:t>
        <w:br/>
        <w:br/>
        <w:t>Presiding Magistrate B.A. Alipohul ordered that the defendant be remanded in police custody and adjourned the case to July 4, 2024 for hearing.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