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Lawyer identifies 4 causes of rape</w:t>
      </w:r>
    </w:p>
    <w:p>
      <w:r>
        <w:t>Date: 2018-05-26</w:t>
      </w:r>
    </w:p>
    <w:p>
      <w:r>
        <w:t>Source: https://thenationonlineng.net/lawyer-identifies-4-causes-of-rape/</w:t>
      </w:r>
    </w:p>
    <w:p/>
    <w:p>
      <w:r>
        <w:t>Lawyer identifies 4 causes of rape</w:t>
        <w:br/>
        <w:br/>
        <w:t>A Port Harcourt based lawyer, Mr Kingdom Ifedichukwuezi, says alcohol and drug abuse are responsible for the increasing incidences of rape in the country.</w:t>
        <w:br/>
        <w:br/>
        <w:t>Ifedichukuwuezi told the News Agency of Nigeria (NAN) in Port Harcourt on Friday that most of the time rape suspects were on drugs when they committed the offence.</w:t>
        <w:br/>
        <w:br/>
        <w:t>According to him, “provocative (indecent) dressing ‘’ by some ladies is accountable for the increasing wave of rape in the society.</w:t>
        <w:br/>
        <w:br/>
        <w:t>“Indecent dressing by some ladies can seduce some men who cannot contain their desire.</w:t>
        <w:br/>
        <w:br/>
        <w:t>“If ladies dress decently, it will reduce the rape of young ladies,” he said.</w:t>
        <w:br/>
        <w:br/>
        <w:t>The lawyer noted that the rampant incidences of rape in recent times remained an indication of lack of social values on how women should be treated.</w:t>
        <w:br/>
        <w:br/>
        <w:t>Ifedichukwuezi regretted declining societal values; hence some members of the public could misbehave without the fear of being sanctioned.</w:t>
        <w:br/>
        <w:br/>
        <w:t>He added that peer group influence was another factor in incidences of rape.</w:t>
        <w:br/>
        <w:br/>
        <w:t>Ifedichukwuezi blamed religious institutions for not condemning the crime in churches and mosques.</w:t>
        <w:br/>
        <w:br/>
        <w:t>He said rather the clerics preached materialism.</w:t>
        <w:br/>
        <w:br/>
        <w:t>“Churches and Mosques have failed to preach against rape in our society,” he said.</w:t>
        <w:br/>
        <w:br/>
        <w:t>Ifedichukwuezi noted that rape victims did not speak up or report to the police for fear of stigma by the society.</w:t>
        <w:br/>
        <w:br/>
        <w:t>“Most men wouldn’t like to marry a lady that was raped for fear of contracting Sexually Transmitted Diseases (STDs),’’ he added.</w:t>
        <w:br/>
        <w:br/>
        <w:t>The lawyer, a staff member of Nigeria Legal Aid Council, Rivers branch, said the court process in the country could be long and cumbersome.</w:t>
        <w:br/>
        <w:br/>
        <w:t>He attributed the seventh causative factor unemployment and advised youths who were more prone to the crime to engage themselves in meaningful ventures. (NAN)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