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Psychiatrist decries silence of victims, families on rape cases</w:t>
      </w:r>
    </w:p>
    <w:p>
      <w:r>
        <w:t>Date: 2018-11-26</w:t>
      </w:r>
    </w:p>
    <w:p>
      <w:r>
        <w:t>Source: https://thenationonlineng.net/psychiatrist-decries-silence-victims-families-rape-cases/</w:t>
      </w:r>
    </w:p>
    <w:p/>
    <w:p>
      <w:r>
        <w:t>Psychiatrist decries silence of victims, families on rape cases</w:t>
        <w:br/>
        <w:br/>
        <w:t>A consultant psychiatrist, Dr. Tomi Imarah, has identified the cultural tendency to keep sexual assaults and rape cases secret, as some of the major issues hindering the fight against sex crime.</w:t>
        <w:br/>
        <w:br/>
        <w:t>Imarah, who runs an online Mental Health Counselling Service, “Dr. Tomi’s Haven”, via her Facebook page, @drtomihaven, spoke yesterday during an interview with the News Agency of Nigeria (NAN) in Lagos.</w:t>
        <w:br/>
        <w:br/>
        <w:t>She spoke about the commemoration of the 2018 International Day for the Elimination of Violence against Women marked yearly on November 25.</w:t>
        <w:br/>
        <w:br/>
        <w:t>Wikipaedia, an online publication, says: “The United Nations General Assembly has designated November 25 as the International Day for the Elimination of Violence Against Women (Resolution 54/134).</w:t>
        <w:br/>
        <w:br/>
        <w:t>“The premise of the day is to raise awareness of the fact that women around the world are subject to rape, domestic violence and other forms of violence.</w:t>
        <w:br/>
        <w:br/>
        <w:t>“One of the aims of the day is to highlight that the scale and true nature of the issue is often hidden.”</w:t>
        <w:br/>
        <w:br/>
        <w:t>According to Imarah, statistics have shown that almost two third of the perpetrators of rape are acquaintances, with one third of these figures being family members.</w:t>
        <w:br/>
        <w:br/>
        <w:t>“It is disheartening that girls and young women can identify their assailants; yet, these people walk around free.”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