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Rape allegations cost me jobs in 2020</w:t>
      </w:r>
    </w:p>
    <w:p>
      <w:r>
        <w:t>Date: 2024-10-31</w:t>
      </w:r>
    </w:p>
    <w:p>
      <w:r>
        <w:t>Source: https://thenationonlineng.net/rape-allegations-cost-me-jobs-in-2020-oluwadolarz/</w:t>
      </w:r>
    </w:p>
    <w:p/>
    <w:p>
      <w:r>
        <w:t>Rape allegations cost me jobs in 2020 – Oluwadolarz</w:t>
        <w:br/>
        <w:br/>
        <w:t>Content creator and singer, Ogunleye Babatunde Olamide, popularly known as Oluwadolarz, has recounted how he lost jobs and suffered depression after being accused of rape.</w:t>
        <w:br/>
        <w:br/>
        <w:t>In an interview on the ‘WithChude’ podcast, he discussed his tumultuous childhood, rape allegations in 2020 and his journey to success.</w:t>
        <w:br/>
        <w:br/>
        <w:t>The 30-year-old comedian also addressed the 2020 rape allegations that severely impacted his life and career.</w:t>
        <w:br/>
        <w:br/>
        <w:t>“I lost a lot of jobs due to the rape allegation. I was depressed because that was the same period I had my child. I paid a lot of debts because they wanted me to repay their money. They did not want to associate themselves with my brand,” he recounted.</w:t>
        <w:br/>
        <w:br/>
        <w:t>Oluwadolarz also revealed that his father’s death at two forced him to take on immense responsibilities.</w:t>
        <w:br/>
        <w:br/>
        <w:t>He said he became the breadwinner at 11, worrying about his family’s basic needs.</w:t>
        <w:br/>
        <w:br/>
        <w:t>“I was once a truck loader at Dangote Cement at Ebute Metta. I was loading pasta.</w:t>
        <w:br/>
        <w:br/>
        <w:t>“I lost my dad at a very early age like when I was 2 years old. But I had a stepdad who supported us. He died in 2015.</w:t>
        <w:br/>
        <w:br/>
        <w:t>“I did not enjoy my childhood. I became a man at the age of 11. At that age, I was contemplating what the family would eat. I started music in 2008. It did not move at all,” he stated.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