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other side of rape</w:t>
      </w:r>
    </w:p>
    <w:p>
      <w:r>
        <w:t>Date: 2018-08-08</w:t>
      </w:r>
    </w:p>
    <w:p>
      <w:r>
        <w:t>Source: https://thenationonlineng.net/the-other-side-of-rape/</w:t>
      </w:r>
    </w:p>
    <w:p/>
    <w:p>
      <w:r>
        <w:t>The other side of rape</w:t>
        <w:br/>
        <w:br/>
        <w:t>SIR: It will be foolhardy for any right thinking person to defend the actions of some perverts who rape women these days. Some by lecturers in tertiary institutions. How these people were recruited to teach beggars belief. And why many youngsters today are stampeded into the universities by parents is also cause for concern.</w:t>
        <w:br/>
        <w:br/>
        <w:t>Many say it wouldn’t be fair to blame only lecturers for taking advantage of girls in tertiary institutions? How about those girls who suffer from cultural cringes, those who wear clothes that are totally alien to our clime, clothes they see in western movies, worn only to shoot videos and not worn by responsible females on the streets of Europe and America?</w:t>
        <w:br/>
        <w:br/>
        <w:t>I shudder to think about the kinds of children the society breeds today. I was in a fast food chain the other day and saw a pupil now turned teenager that I had the privilege of looking after as a head teacher (primary), many years back. She wore a loose outfit, and I had to tell her how unhappy I was at her choice of dress. She is now in a university.</w:t>
        <w:br/>
        <w:br/>
        <w:t>Don’t get me wrong, this is not a profiling exercise, but I am told by experts that the type of dress worn encourages or discourages rape.</w:t>
        <w:br/>
        <w:br/>
        <w:t>The idea of school for some youngsters today is a place where they must express themselves wrongly. Unfortunately, our universities are not custodians of archetypes anymore and these ones do not know anything but to express self wrongly.</w:t>
        <w:br/>
        <w:br/>
        <w:t>Schools need to strictly enforce the dress code. Secondary schools need to organize orientation programmes for would-be school leavers, principally on how they should manage time outside school and decent behavioural – habits in the universities. Parents need to delay rushing off children who aren’t mentally ready to look after themselves in higher institutions.</w:t>
        <w:br/>
        <w:br/>
        <w:t>Could they consider allowing them work for a year or two, even if it means without salary to gain experience in a vocation of their choice? This will toughen them up to face life alone.</w:t>
        <w:br/>
        <w:br/>
        <w:t>* Civil rights organisations should work with all Nigerian universities to make our girls dress sanely in our schools that will help to reduce cases of rape.,</w:t>
        <w:br/>
        <w:br/>
        <w:t>The federal government should take the higher step of black-listing lecturers caught in the web of rape and banish them permanently from that noble profession as agents of state. The university authorities, lecturers, hall wardens should send girls who dress loosely, out of the halls of residence, lecture halls, and the university environment. The police must be quick to investigate matters of rape, and prosecute offenders in court as a national emergency.</w:t>
        <w:br/>
        <w:br/>
        <w:t>Isn’t it time we restored order in the real sense before rape in civilized environments become a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