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Alleged molestation: We are ‘actively’ following Baba Ijesha’s case — Lagos</w:t>
      </w:r>
    </w:p>
    <w:p>
      <w:r>
        <w:t>Date: 2021-04-30</w:t>
      </w:r>
    </w:p>
    <w:p>
      <w:r>
        <w:t>Source: https://thenationonlineng.net/alleged-molestation-we-are-actively-following-baba-ijeshas-case-lagos/</w:t>
      </w:r>
    </w:p>
    <w:p/>
    <w:p>
      <w:r>
        <w:t>Alleged molestation: We are ‘actively’ following Baba Ijesha’s case — Lagos</w:t>
        <w:br/>
        <w:br/>
        <w:t>By Alao Abiodun</w:t>
        <w:br/>
        <w:br/>
        <w:t>The Lagos State Domestic and Sexual Violence Team has stated it is actively following up Baba Ijesha’s case.</w:t>
        <w:br/>
        <w:br/>
        <w:t>The Nation reports Nollywood actor, James Olanrewaju, known as Baba Ijesha, is in police custody for allegedly molesting a 14-year-old girl.</w:t>
        <w:br/>
        <w:br/>
        <w:t>The agency, in series of tweets, stated it is also in direct contact with the complainant with a view to providing the necessary support.</w:t>
        <w:br/>
        <w:br/>
        <w:t>It said: “We confirm that the duplicate case file has been forwarded to the Directorate of Public Prosecution (DPP) for legal advice. For avoidance of doubt, the following allegations are being considered</w:t>
        <w:br/>
        <w:br/>
        <w:t>“(1) Sexual Assault by Penetration- S 261 of the Criminal law of Lagos State, 2015 punishable by Life imprisonment, (2) Attempted Sexual Assault by Penetration-S262 of the Criminal law , punishable by 14 years imprisonment</w:t>
        <w:br/>
        <w:br/>
        <w:t>“(3) Sexual Assault- S263 of the Criminal Law, punishable by 3 years imprisonment. (4) Indecent treatment of a child- S135 of the Criminal Law punishable by 7 years imprisonment”</w:t>
        <w:br/>
        <w:br/>
        <w:t>“We have absolute confidence in the criminal justice system, as well as social support structures in Lagos State in ensuring justice is served in this matter and most importantly, the survivor receives the relevant support on her journey towards healing.”</w:t>
        <w:br/>
        <w:br/>
        <w:t>It reiterated the Lagos State Government’s position of zero tolerance to all forms of Sexual and Gender-Based Violence and its firm commitment in ensuring justice for survivors.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