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Olashore International School probes alumna’s sexual harassment claims</w:t>
      </w:r>
    </w:p>
    <w:p>
      <w:r>
        <w:t>Date: 2022-01-27</w:t>
      </w:r>
    </w:p>
    <w:p>
      <w:r>
        <w:t>Source: https://thenationonlineng.net/olashore-international-school-probes-alumnas-sexual-harassment-claims/</w:t>
      </w:r>
    </w:p>
    <w:p/>
    <w:p>
      <w:r>
        <w:t>Olashore International School probes alumna’s sexual harassment claims</w:t>
        <w:br/>
        <w:br/>
        <w:t>The Proprietor of Olashore International School (OIS) Iloko-Ijesha, Osun State, has inaugurated a five-member panel of inquiry into a sexual assault claim by a former pupil of OIS, Obiamaka Azubuike.</w:t>
        <w:br/>
        <w:br/>
        <w:t>Last month, Ms. Azubuike alleged on the social media that she was sexually assaulted by 13 pupils 18 years ago in the school.</w:t>
        <w:br/>
        <w:br/>
        <w:t>Azubuike attended the school between September 1998 and July 2004. She claimed that the school tried to cover up the incident and stripped her of her prefect position.</w:t>
        <w:br/>
        <w:br/>
        <w:t>Members of the Five-man panel are: Justice Olusola Williams, a Retired Judge of the Lagos High Court and Board member, Mirabel Centre (chairperson); Dr. Alero Roberts, a lecturer, public health consultant and member of Board, Corona Schools Trust Council; Mrs. Adeyinka Adefope, an educationist and safeguarding consultant; Dr. Sade Olajubu, a forensic psychiatrist; and Mr. Ebuka Ekeanyanwu, a lawyer.</w:t>
        <w:br/>
        <w:br/>
        <w:t>Azubuike demands that the school publicly apologises to her in print and on social media; reinstate the records to show that she was a prefect in the school; and also organise a ceremony via zoom where she will be awarded the honors she allegedly earned. where she will be awarded the honors she allegedly earned.</w:t>
        <w:br/>
        <w:br/>
        <w:t>A statement issued by Mrs. Olapeju Sofowora, Chairperson, Olashore International School Association, noted that the panel has eight weeks to complete its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