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Police arrest man for alleged sexual assault on one-year-old stepdaughter</w:t>
      </w:r>
    </w:p>
    <w:p>
      <w:r>
        <w:t>Date: 2024-05-04</w:t>
      </w:r>
    </w:p>
    <w:p>
      <w:r>
        <w:t>Source: https://thenationonlineng.net/police-arrest-man-for-alleged-sexual-assault-on-one-year-old-stepdaughter/</w:t>
      </w:r>
    </w:p>
    <w:p/>
    <w:p>
      <w:r>
        <w:t>Police arrest man for alleged sexual assault on one-year-old stepdaughter</w:t>
        <w:br/>
        <w:br/>
        <w:t>The Adamawa State Police Command has arrested a man for alleged sexual assault on his infant stepdaughter.</w:t>
        <w:br/>
        <w:br/>
        <w:t>Thirty-year-old Idi Adamu allegedly assaulted his one-year-old stepchild sexually.</w:t>
        <w:br/>
        <w:br/>
        <w:t>Read Also: Five famous persons who died on birthdays</w:t>
        <w:br/>
        <w:br/>
        <w:t>The Command said in a statement released yesterday that Adamu was arrested on Wednesday, following a complaint by the baby’s mother who happens to be his wife.</w:t>
        <w:br/>
        <w:br/>
        <w:t>The statement, signed by Police Public Relations Officer, SP Suleiman Ngurore, said Idi Adamu is a resident of Wuro Ardo in Mubi North Local Government Area where he committed the act.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