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Posts</w:t>
      </w:r>
    </w:p>
    <w:p>
      <w:r>
        <w:t>Date: 2025-09-05</w:t>
      </w:r>
    </w:p>
    <w:p>
      <w:r>
        <w:t>Source: https://punchng.com/all-posts/</w:t>
      </w:r>
    </w:p>
    <w:p/>
    <w:p>
      <w:r>
        <w:t>In 2021 one of the most talked about success stories was a trader who was able to turn 10 thousand dollars into 1.84 million dollars through the remarkable surge of Dogecoin. That story captured global attention because it…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