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 actor Gérard Depardieu found guilty of sexual assault</w:t>
      </w:r>
    </w:p>
    <w:p>
      <w:r>
        <w:t>Date: 2025-05-13</w:t>
      </w:r>
    </w:p>
    <w:p>
      <w:r>
        <w:t>Source: https://punchng.com/french-actor-gerard-depardieu-found-guilty-of-sexual-assault/</w:t>
      </w:r>
    </w:p>
    <w:p/>
    <w:p>
      <w:r>
        <w:t>A court in Paris handed French film star Gérard Depardieu on Tuesday an 18-month suspended prison sentence after he was convicted of sexual assault against two women.</w:t>
        <w:br/>
        <w:br/>
        <w:t>Depardieu was found guilty of assaulting two different women on a film set in 2021, in one of the highest-profile #MeToo cases to come before judges in France.</w:t>
        <w:br/>
        <w:br/>
        <w:t>Depardieu, a towering figure of French cinema, had repeatedly denied any wrongdoing during the trial and his lawyer pleaded for charges against him to be dismissed.</w:t>
        <w:br/>
        <w:br/>
        <w:t>But judge Thierry Donard said Depardieu’s explanation of events had been unconvincing.</w:t>
        <w:br/>
        <w:br/>
        <w:t>More to come…</w:t>
        <w:br/>
        <w:br/>
        <w:t>Reuters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