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Jay-Z, Diddy’s accuser drops sexual assault lawsuit</w:t>
      </w:r>
    </w:p>
    <w:p>
      <w:r>
        <w:t>Date: 2025-02-15</w:t>
      </w:r>
    </w:p>
    <w:p>
      <w:r>
        <w:t>Source: https://punchng.com/jay-z-diddys-accuser-drops-sexual-assault-lawsuit/</w:t>
      </w:r>
    </w:p>
    <w:p/>
    <w:p>
      <w:r>
        <w:t>A woman who accused hip-hop stars Sean “Diddy” Combs and Jay-Z of sexually assaulting her when she was 13 dropped her civil lawsuit on Friday, court records showed.</w:t>
        <w:br/>
        <w:br/>
        <w:t>Jay-Z — real name Shawn Carter — was accused in December of raping the girl with Combs at a party following the MTV Video Music Awards in September of 2000.</w:t>
        <w:br/>
        <w:br/>
        <w:t>The document filed with the US District Court for the Southern District of New York claims the accuser “hereby gives notice that the above-captioned action is voluntarily dismissed, with prejudice” — meaning the suit cannot be refiled.</w:t>
        <w:br/>
        <w:br/>
        <w:t>It was not immediately clear if the stars had reached a settlement with the woman, who has not been identified.</w:t>
        <w:br/>
        <w:br/>
        <w:t>But 55-year-old billionaire Jay-Z welcomed the closure of the case, which he slammed as “frivolous, fictitious and appalling.”</w:t>
        <w:br/>
        <w:br/>
        <w:t>“This civil suit was without merit and never going anywhere. The fictional tale they created was laughable, if not for the seriousness of the claims,” he said in a statement.</w:t>
        <w:br/>
        <w:br/>
        <w:t>“I would not wish this experience on anyone. The trauma that my wife, my children, loved ones and I have endured can never be dismissed.”</w:t>
        <w:br/>
        <w:br/>
        <w:t>The complaint said Combs and Carter — who is married to pop superstar Beyonce — took turns assaulting the plaintiff as another celebrity stood by and watched.</w:t>
        <w:br/>
        <w:br/>
        <w:t>“Many others were present at the after party, but did nothing to stop the assault,” it went on.</w:t>
        <w:br/>
        <w:br/>
        <w:t>“Carter has been with Combs during many such instances described herein. Both perpetrators must face justice.”</w:t>
        <w:br/>
        <w:br/>
        <w:t>Combs, also 55, has separately been charged with sex trafficking and racketeering.</w:t>
        <w:br/>
        <w:br/>
        <w:t>“Federal prosecutors allege that he sexually abused women and coerced them into drug-fueled sex parties using threats and violence.</w:t>
        <w:br/>
        <w:br/>
        <w:t>He has denied all charges, and his criminal trial is currently slated to begin on May 5.</w:t>
        <w:br/>
        <w:br/>
        <w:t>AFP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