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Man Jailed 9 Years for Sexually Assaulting Neighbour’s Son</w:t>
      </w:r>
    </w:p>
    <w:p>
      <w:r>
        <w:t>Date: 2025-06-05</w:t>
      </w:r>
    </w:p>
    <w:p>
      <w:r>
        <w:t>Source: https://punchng.com/man-jailed-nine-years-for-sexually-assaulting-neighbours-son/</w:t>
      </w:r>
    </w:p>
    <w:p/>
    <w:p>
      <w:r>
        <w:t>An Ikeja Sexual Offences and Domestic Violence Court on Thursday sentenced one Francis Onwuzulike to a term of nine years and six months imprisonment for the sexual assault of his neighbour’s son, a 13-year-old minor, (name withheld).</w:t>
        <w:br/>
        <w:br/>
        <w:t>While delivering the judgment, Justice Rahman Oshodi convicted Onwuzulike pursuant to his plea bargain agreement on amended charges comprising three counts: indecent treatment of a child, sexual assault, and indecent acts.</w:t>
        <w:br/>
        <w:br/>
        <w:t>The convict was initially charged with sexual assault by penetration, which carries a life sentence, to which Onwuzulike pleaded not guilty.</w:t>
        <w:br/>
        <w:br/>
        <w:t>During the trial of the convict, the state prosecution counsel, Ms. Bukola Okeowo, called the 13-year-old victim as its sole witness.</w:t>
        <w:br/>
        <w:br/>
        <w:t>The witness testified that in July 2018, when he was 13 years old, Onwuzulike, his neighbour, committed acts of sexual abuse against him on three separate occasions.</w:t>
        <w:br/>
        <w:br/>
        <w:t>The victim narrated that the convict would send him on errands and, upon his return, would lock the door before perpetrating the acts of sexual violence.</w:t>
        <w:br/>
        <w:br/>
        <w:t>The boy further testified: “He would position me face down on his bed, mount me from behind, and insert his penis into my anus.”</w:t>
        <w:br/>
        <w:br/>
        <w:t>He also recounted that the convict threatened him with death should he disclose the abuse to anyone.</w:t>
        <w:br/>
        <w:br/>
        <w:t>The victim narrated that the abuse was discovered following the intervention of Onwuzulike’s younger brother, who witnessed one of the incidents and subsequently informed his mother.</w:t>
        <w:br/>
        <w:br/>
        <w:t>During cross-examination by the defence counsel, Mr Olanrewaju Ajanaku, the survivor disclosed suffering from constipation and other health complications attributable to the abuse.</w:t>
        <w:br/>
        <w:br/>
        <w:t>In his judgment, Justice Oshodi stated, “I am satisfied that Onwuzulike fully understands the nature of the offences to which he has pleaded guilty.”</w:t>
        <w:br/>
        <w:br/>
        <w:t>He said, “You stand before this court for sentencing, having pleaded guilty to indecent treatment of a child, sexual assault, and indecent acts, contrary to Sections 135, 263, and 134 of the Criminal Law, respectively.”</w:t>
        <w:br/>
        <w:br/>
        <w:t>The judge noted that the original charge of sexual assault by penetration attracts life imprisonment.</w:t>
        <w:br/>
        <w:br/>
        <w:t>He held, following negotiations between the prosecution and defence counsel, that a plea agreement was reached on May 27, 2025.</w:t>
        <w:br/>
        <w:br/>
        <w:t>Under the amended charges, the prescribed sentences are seven years for indecent treatment of a child, three years for sexual assault, and two years for indecent acts.</w:t>
        <w:br/>
        <w:br/>
        <w:t>Justice Oshodi said, “I have carefully considered your plea of guilty, which demonstrates a degree of acceptance of responsibility.</w:t>
        <w:br/>
        <w:br/>
        <w:t>“I have also considered the remarks you made during the sentencing proceedings, in which you expressed profound regret and made a compassionate plea for mercy.”</w:t>
        <w:br/>
        <w:br/>
        <w:t>The court further considered the comprehensive bundle of 10 certificates tendered by the convict, obtained while in custody, which demonstrates “remarkable dedication to self-improvement and rehabilitation.”</w:t>
        <w:br/>
        <w:br/>
        <w:t>“The demonstrated commitment to personal transformation and tangible evidence of rehabilitation justify a reduction of 20 per cent from the agreed sentence of 12 years, amounting to a decrease of two years and four months,” the judge held.</w:t>
        <w:br/>
        <w:br/>
        <w:t>Accordingly, he sentenced the convict to nine years and six months imprisonment, with the sentence to commence from the date of remand on September 12, 2018.</w:t>
        <w:br/>
        <w:br/>
        <w:t>Furthermore, pursuant to Sections 33 and 38 of the Domestic and Sexual Violence Agency Law of Lagos State 2021, Justice Oshodi ordered that the convict be registered as a sex offender.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