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Woman wins case against MMA star Conor McGregor over rape allegation</w:t>
      </w:r>
    </w:p>
    <w:p>
      <w:r>
        <w:t>Date: 2024-11-22</w:t>
      </w:r>
    </w:p>
    <w:p>
      <w:r>
        <w:t>Source: https://punchng.com/woman-wins-case-against-mma-star-conor-mcgregor-over-rape-allegation/</w:t>
      </w:r>
    </w:p>
    <w:p/>
    <w:p>
      <w:r>
        <w:t>(FILES) Irish mixed martial arts fighter Conor McGregor (C) arrives to talk to the press after he pleaded guilty to a single violation of disorderly conduct in Brooklyn Criminal Court, on July 26, 2018. (Photo by TIMOTHY A. CLARY / AFP)</w:t>
        <w:br/>
        <w:br/>
        <w:t>A woman on Friday won civil court damages claim against mixed martial arts fighter Conor McGregor over her allegation that he raped her in a Dublin hotel in 2018.</w:t>
        <w:br/>
        <w:br/>
        <w:t>McGregor, 36, shook his head as the jury returned their verdict awarding damages of 248,603 euros ($258,559) to Nikita Hand, who brought the case at Dublin’s High Court.</w:t>
        <w:br/>
        <w:br/>
        <w:t>The court was told that McGregor allegedly “brutally raped and battered” Hand at a hotel in south Dublin in December 2018 but the Irish sports star claimed they had consensual sex.</w:t>
        <w:br/>
        <w:br/>
        <w:t>Speaking after the verdicts Hand, 35, told reporters: “I hope my story is a reminder that no matter how afraid you might be: Speak up, you have a voice and keep on fighting for justice.</w:t>
        <w:br/>
        <w:br/>
        <w:t>She thanked her family including her daughter Freya.</w:t>
        <w:br/>
        <w:br/>
        <w:t>“She has given me so much strength and courage over the last six years throughout this nightmare to keep on pushing forward for justice.</w:t>
        <w:br/>
        <w:br/>
        <w:t>“I want to show Freya and every other girl and boy that you can stand up for yourself if something happens to you – no matter who the person is – and justice will be served.”</w:t>
        <w:br/>
        <w:br/>
        <w:t>The standard of proof is lower in a civil case with the jury asked to decide the case on the balance of probabilities rather than on the basis that the prosecuction has proved the case beyond reasonable doubt.</w:t>
        <w:br/>
        <w:br/>
        <w:t>Although the jury found in Hand’s favour in connection with her accusation against McGregor, she lost an assault lawsuit against a second man.</w:t>
        <w:br/>
        <w:br/>
        <w:t>The court heard evidence over two weeks from witnesses including Hand who has no automatic right to anonymity in the case.</w:t>
        <w:br/>
        <w:br/>
        <w:t>Hand added that she had been “overwhelmed and touched by the support” she had received.</w:t>
        <w:br/>
        <w:br/>
        <w:t>“For every person who reached out to me -– a card, a letter, an email, everything –- it hasn’t gone unnoticed. Thank you, I really appreciate it so much,” she said.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