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8690300" w14:textId="411A0283" w:rsidR="004A31AB" w:rsidRDefault="008C61F5">
      <w:r>
        <w:t xml:space="preserve">This program is robust, all inputs are either controlled and defined by me (buttons, dropdown menus, </w:t>
      </w:r>
      <w:proofErr w:type="spellStart"/>
      <w:r>
        <w:t>checkbuttons</w:t>
      </w:r>
      <w:proofErr w:type="spellEnd"/>
      <w:r>
        <w:t xml:space="preserve">), or have input validation (entry fields), meaning that only input that I allow can be entered (numbers and/or letters). This prevents the user from crashing the </w:t>
      </w:r>
      <w:proofErr w:type="gramStart"/>
      <w:r>
        <w:t>program, or</w:t>
      </w:r>
      <w:proofErr w:type="gramEnd"/>
      <w:r>
        <w:t xml:space="preserve"> causing unexpected behaviour. This doesn’t mean that the user doesn’t have control though</w:t>
      </w:r>
      <w:r w:rsidR="00F85259">
        <w:t>, its flexible</w:t>
      </w:r>
      <w:r>
        <w:t xml:space="preserve">. The main menu allows the user to customise the difficulty of the questions, and what types they want. It also allows the user to save whatever 3 </w:t>
      </w:r>
      <w:proofErr w:type="gramStart"/>
      <w:r>
        <w:t>letter(</w:t>
      </w:r>
      <w:proofErr w:type="gramEnd"/>
      <w:r>
        <w:t xml:space="preserve">or number) name they want for the </w:t>
      </w:r>
      <w:proofErr w:type="spellStart"/>
      <w:r>
        <w:t>leaderboard</w:t>
      </w:r>
      <w:proofErr w:type="spellEnd"/>
      <w:r>
        <w:t>.</w:t>
      </w:r>
    </w:p>
    <w:p w14:paraId="1DDF41B8" w14:textId="04298CD3" w:rsidR="00E14999" w:rsidRDefault="00A61D91">
      <w:r>
        <w:t>My code is extensively commented, making maintenance or repair easier because it’s more readable.</w:t>
      </w:r>
      <w:r w:rsidR="004A0E87">
        <w:t xml:space="preserve"> The function names describe what they do, meaning the code can be followed more easily, again making maintenance or repair more easily</w:t>
      </w:r>
    </w:p>
    <w:p w14:paraId="3CB58C4F" w14:textId="7FB0CBC6" w:rsidR="00E14999" w:rsidRDefault="00E14999">
      <w:r>
        <w:t>Throughout the development of the program I tested the functionality of every button, entry field, and output box. This allowed me to catch any error and</w:t>
      </w:r>
      <w:r w:rsidR="00DA25A2">
        <w:t xml:space="preserve"> fix it. Additionally, once I finished </w:t>
      </w:r>
      <w:proofErr w:type="gramStart"/>
      <w:r w:rsidR="00DA25A2">
        <w:t>development</w:t>
      </w:r>
      <w:proofErr w:type="gramEnd"/>
      <w:r w:rsidR="00DA25A2">
        <w:t xml:space="preserve"> I conducted another thorough test to catch any other mistakes I made.</w:t>
      </w:r>
    </w:p>
    <w:p w14:paraId="73DC7373" w14:textId="5BA94E17" w:rsidR="004A0E87" w:rsidRDefault="00DA25A2">
      <w:r>
        <w:t xml:space="preserve">Additionally, every entry the user can make is controlled by me, to avoid errors. All the buttons have pre-set links controlled by me, so they can’t cause errors unless I make a mistake (but I checked them all), the </w:t>
      </w:r>
      <w:proofErr w:type="spellStart"/>
      <w:r>
        <w:t>checkbuttons</w:t>
      </w:r>
      <w:proofErr w:type="spellEnd"/>
      <w:r>
        <w:t xml:space="preserve"> and dropdown menus are the same. The entry fields have input validation. This means that when the user enters somet</w:t>
      </w:r>
      <w:r w:rsidR="0049609A">
        <w:t>hing that is passed to my function, and I can test it, and if it doesn’t meet my parameters the entry is blocked. This prevents entries that would cause errors, such as special characters, or entries that are too long. These measures help prevent errors.</w:t>
      </w:r>
    </w:p>
    <w:p w14:paraId="0925A635" w14:textId="77777777" w:rsidR="00702C2E" w:rsidRDefault="00702C2E"/>
    <w:p w14:paraId="76F5F40D" w14:textId="3902F7F7" w:rsidR="004A0E87" w:rsidRDefault="004A0E87">
      <w:r>
        <w:t>Below is the grid I used to determine how to set the questions</w:t>
      </w:r>
    </w:p>
    <w:p w14:paraId="41EF914D" w14:textId="1EA61742" w:rsidR="004A0E87" w:rsidRDefault="004A0E87"/>
    <w:p w14:paraId="64D7021C" w14:textId="5FE71E44" w:rsidR="004A0E87" w:rsidRDefault="004A0E87">
      <w:r>
        <w:rPr>
          <w:noProof/>
        </w:rPr>
        <w:drawing>
          <wp:inline distT="0" distB="0" distL="0" distR="0" wp14:anchorId="42336C09" wp14:editId="46F829F3">
            <wp:extent cx="5731510" cy="790575"/>
            <wp:effectExtent l="0" t="0" r="254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790575"/>
                    </a:xfrm>
                    <a:prstGeom prst="rect">
                      <a:avLst/>
                    </a:prstGeom>
                  </pic:spPr>
                </pic:pic>
              </a:graphicData>
            </a:graphic>
          </wp:inline>
        </w:drawing>
      </w:r>
    </w:p>
    <w:p w14:paraId="40810573" w14:textId="30BAD216" w:rsidR="00135EA0" w:rsidRDefault="00135EA0"/>
    <w:p w14:paraId="0A1A7082" w14:textId="66D1450A" w:rsidR="00135EA0" w:rsidRDefault="00135EA0">
      <w:r>
        <w:t xml:space="preserve">I’ve ignored the buttons, </w:t>
      </w:r>
      <w:proofErr w:type="spellStart"/>
      <w:r>
        <w:t>checkbuttons</w:t>
      </w:r>
      <w:proofErr w:type="spellEnd"/>
      <w:r>
        <w:t xml:space="preserve"> and dropdown menus for the testing table, as there is no way for the user to produce input that I haven’t set myself</w:t>
      </w:r>
    </w:p>
    <w:tbl>
      <w:tblPr>
        <w:tblStyle w:val="TableGrid"/>
        <w:tblW w:w="0" w:type="auto"/>
        <w:tblLook w:val="04A0" w:firstRow="1" w:lastRow="0" w:firstColumn="1" w:lastColumn="0" w:noHBand="0" w:noVBand="1"/>
      </w:tblPr>
      <w:tblGrid>
        <w:gridCol w:w="2254"/>
        <w:gridCol w:w="2254"/>
        <w:gridCol w:w="2254"/>
        <w:gridCol w:w="2254"/>
      </w:tblGrid>
      <w:tr w:rsidR="00135EA0" w14:paraId="6F55483B" w14:textId="77777777" w:rsidTr="00135EA0">
        <w:tc>
          <w:tcPr>
            <w:tcW w:w="2254" w:type="dxa"/>
          </w:tcPr>
          <w:p w14:paraId="712CD59E" w14:textId="77777777" w:rsidR="00135EA0" w:rsidRDefault="00135EA0"/>
        </w:tc>
        <w:tc>
          <w:tcPr>
            <w:tcW w:w="2254" w:type="dxa"/>
          </w:tcPr>
          <w:p w14:paraId="600C1232" w14:textId="46323756" w:rsidR="00135EA0" w:rsidRDefault="00135EA0">
            <w:r>
              <w:t>Normal</w:t>
            </w:r>
          </w:p>
        </w:tc>
        <w:tc>
          <w:tcPr>
            <w:tcW w:w="2254" w:type="dxa"/>
          </w:tcPr>
          <w:p w14:paraId="4A22F57C" w14:textId="0001D66B" w:rsidR="00135EA0" w:rsidRDefault="00135EA0">
            <w:r>
              <w:t>Boundary</w:t>
            </w:r>
          </w:p>
        </w:tc>
        <w:tc>
          <w:tcPr>
            <w:tcW w:w="2254" w:type="dxa"/>
          </w:tcPr>
          <w:p w14:paraId="3A307069" w14:textId="0CBE7B7A" w:rsidR="00135EA0" w:rsidRDefault="00135EA0">
            <w:r>
              <w:t>Unexpected</w:t>
            </w:r>
          </w:p>
        </w:tc>
      </w:tr>
      <w:tr w:rsidR="00135EA0" w14:paraId="17F6A680" w14:textId="77777777" w:rsidTr="00135EA0">
        <w:tc>
          <w:tcPr>
            <w:tcW w:w="2254" w:type="dxa"/>
          </w:tcPr>
          <w:p w14:paraId="35C0E257" w14:textId="09DA8E68" w:rsidR="00135EA0" w:rsidRDefault="00135EA0">
            <w:r>
              <w:t>Gameplay Entry</w:t>
            </w:r>
          </w:p>
        </w:tc>
        <w:tc>
          <w:tcPr>
            <w:tcW w:w="2254" w:type="dxa"/>
          </w:tcPr>
          <w:p w14:paraId="25CBD86C" w14:textId="77777777" w:rsidR="00135EA0" w:rsidRDefault="00135EA0">
            <w:r>
              <w:t>Numbers:</w:t>
            </w:r>
          </w:p>
          <w:p w14:paraId="43B7F474" w14:textId="09D99076" w:rsidR="00135EA0" w:rsidRDefault="00135EA0">
            <w:r>
              <w:t>Allows them to be typed in</w:t>
            </w:r>
          </w:p>
        </w:tc>
        <w:tc>
          <w:tcPr>
            <w:tcW w:w="2254" w:type="dxa"/>
          </w:tcPr>
          <w:p w14:paraId="0329DF9C" w14:textId="13DD67AB" w:rsidR="00135EA0" w:rsidRDefault="00135EA0"/>
        </w:tc>
        <w:tc>
          <w:tcPr>
            <w:tcW w:w="2254" w:type="dxa"/>
          </w:tcPr>
          <w:p w14:paraId="78741280" w14:textId="48DD9275" w:rsidR="00135EA0" w:rsidRDefault="00135EA0">
            <w:r>
              <w:t>Letters, Symbols:</w:t>
            </w:r>
            <w:r>
              <w:br/>
              <w:t>Response: Doesn’t allow the characters to be typed</w:t>
            </w:r>
          </w:p>
        </w:tc>
      </w:tr>
      <w:tr w:rsidR="00135EA0" w14:paraId="32454D5D" w14:textId="77777777" w:rsidTr="00135EA0">
        <w:tc>
          <w:tcPr>
            <w:tcW w:w="2254" w:type="dxa"/>
          </w:tcPr>
          <w:p w14:paraId="3F78EF15" w14:textId="3C370DF9" w:rsidR="00135EA0" w:rsidRDefault="00135EA0">
            <w:r>
              <w:t>Initials Entry</w:t>
            </w:r>
          </w:p>
        </w:tc>
        <w:tc>
          <w:tcPr>
            <w:tcW w:w="2254" w:type="dxa"/>
          </w:tcPr>
          <w:p w14:paraId="7A735E10" w14:textId="6331EF21" w:rsidR="00135EA0" w:rsidRDefault="00135EA0" w:rsidP="00135EA0">
            <w:r>
              <w:t>Letters:</w:t>
            </w:r>
          </w:p>
          <w:p w14:paraId="1D78C2BC" w14:textId="4968BB82" w:rsidR="00135EA0" w:rsidRDefault="00135EA0" w:rsidP="00135EA0">
            <w:r>
              <w:t>Response: Allows 1 to be typed in each</w:t>
            </w:r>
          </w:p>
        </w:tc>
        <w:tc>
          <w:tcPr>
            <w:tcW w:w="2254" w:type="dxa"/>
          </w:tcPr>
          <w:p w14:paraId="6FBBBC6D" w14:textId="77777777" w:rsidR="00135EA0" w:rsidRDefault="00135EA0">
            <w:r>
              <w:t>Numbers:</w:t>
            </w:r>
          </w:p>
          <w:p w14:paraId="3CD3726D" w14:textId="099F9B0B" w:rsidR="00135EA0" w:rsidRDefault="00135EA0">
            <w:r>
              <w:t>Response: Allows 1 to be typed in each</w:t>
            </w:r>
          </w:p>
        </w:tc>
        <w:tc>
          <w:tcPr>
            <w:tcW w:w="2254" w:type="dxa"/>
          </w:tcPr>
          <w:p w14:paraId="16D9880E" w14:textId="3A753717" w:rsidR="00135EA0" w:rsidRDefault="00135EA0">
            <w:r>
              <w:t>Symbols, more than 1 character:</w:t>
            </w:r>
            <w:r>
              <w:br/>
              <w:t>Response: Doesn’t allow the characters to be typed</w:t>
            </w:r>
          </w:p>
        </w:tc>
      </w:tr>
    </w:tbl>
    <w:p w14:paraId="6A40CFCD" w14:textId="0465F2F5" w:rsidR="00135EA0" w:rsidRDefault="00135EA0"/>
    <w:p w14:paraId="56266137" w14:textId="46F7E718" w:rsidR="00702C2E" w:rsidRDefault="00702C2E" w:rsidP="00702C2E">
      <w:pPr>
        <w:tabs>
          <w:tab w:val="right" w:pos="9026"/>
        </w:tabs>
      </w:pPr>
      <w:r>
        <w:lastRenderedPageBreak/>
        <w:t xml:space="preserve">I used version control to allow me to go back if I decided to change an element of my program. Version control also allows me to track the progress of my development and see what decisions I made, and if </w:t>
      </w:r>
      <w:proofErr w:type="gramStart"/>
      <w:r>
        <w:t>necessary</w:t>
      </w:r>
      <w:proofErr w:type="gramEnd"/>
      <w:r>
        <w:t xml:space="preserve"> go back and make a different decision at that point. I used </w:t>
      </w:r>
      <w:proofErr w:type="spellStart"/>
      <w:r>
        <w:t>github</w:t>
      </w:r>
      <w:proofErr w:type="spellEnd"/>
      <w:r>
        <w:t xml:space="preserve"> to do this, which also meant that my files were backed up online, meaning it’s far, far less likely that they will </w:t>
      </w:r>
      <w:bookmarkStart w:id="0" w:name="_GoBack"/>
      <w:bookmarkEnd w:id="0"/>
      <w:r>
        <w:t>be lost/destroyed.</w:t>
      </w:r>
      <w:r w:rsidR="008A3361">
        <w:t xml:space="preserve"> Below is evidence</w:t>
      </w:r>
    </w:p>
    <w:p w14:paraId="07060C28" w14:textId="43A10742" w:rsidR="00702C2E" w:rsidRDefault="00702C2E" w:rsidP="00702C2E">
      <w:pPr>
        <w:tabs>
          <w:tab w:val="right" w:pos="9026"/>
        </w:tabs>
      </w:pPr>
      <w:r w:rsidRPr="00702C2E">
        <w:drawing>
          <wp:inline distT="0" distB="0" distL="0" distR="0" wp14:anchorId="13A05542" wp14:editId="0A677FBC">
            <wp:extent cx="5731510" cy="3900170"/>
            <wp:effectExtent l="0" t="0" r="254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3900170"/>
                    </a:xfrm>
                    <a:prstGeom prst="rect">
                      <a:avLst/>
                    </a:prstGeom>
                  </pic:spPr>
                </pic:pic>
              </a:graphicData>
            </a:graphic>
          </wp:inline>
        </w:drawing>
      </w:r>
    </w:p>
    <w:sectPr w:rsidR="00702C2E">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F6F9F69" w14:textId="77777777" w:rsidR="00DD557B" w:rsidRDefault="00DD557B" w:rsidP="00275684">
      <w:pPr>
        <w:spacing w:after="0" w:line="240" w:lineRule="auto"/>
      </w:pPr>
      <w:r>
        <w:separator/>
      </w:r>
    </w:p>
  </w:endnote>
  <w:endnote w:type="continuationSeparator" w:id="0">
    <w:p w14:paraId="0B7A248F" w14:textId="77777777" w:rsidR="00DD557B" w:rsidRDefault="00DD557B" w:rsidP="002756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F65AACD" w14:textId="77777777" w:rsidR="00DD557B" w:rsidRDefault="00DD557B" w:rsidP="00275684">
      <w:pPr>
        <w:spacing w:after="0" w:line="240" w:lineRule="auto"/>
      </w:pPr>
      <w:r>
        <w:separator/>
      </w:r>
    </w:p>
  </w:footnote>
  <w:footnote w:type="continuationSeparator" w:id="0">
    <w:p w14:paraId="66A0BB49" w14:textId="77777777" w:rsidR="00DD557B" w:rsidRDefault="00DD557B" w:rsidP="0027568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C0C8094" w14:textId="16031E43" w:rsidR="00275684" w:rsidRDefault="00275684">
    <w:pPr>
      <w:pStyle w:val="Header"/>
    </w:pPr>
    <w:r>
      <w:t>George North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53F6842"/>
    <w:multiLevelType w:val="hybridMultilevel"/>
    <w:tmpl w:val="94C25A90"/>
    <w:lvl w:ilvl="0" w:tplc="8C8A0F92">
      <w:numFmt w:val="bullet"/>
      <w:lvlText w:val="-"/>
      <w:lvlJc w:val="left"/>
      <w:pPr>
        <w:ind w:left="720" w:hanging="360"/>
      </w:pPr>
      <w:rPr>
        <w:rFonts w:ascii="Calibri" w:eastAsiaTheme="minorHAnsi" w:hAnsi="Calibri" w:cs="Calibri"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1F5"/>
    <w:rsid w:val="00135EA0"/>
    <w:rsid w:val="00275684"/>
    <w:rsid w:val="003D6EF9"/>
    <w:rsid w:val="0049609A"/>
    <w:rsid w:val="004A0E87"/>
    <w:rsid w:val="005500E0"/>
    <w:rsid w:val="00702C2E"/>
    <w:rsid w:val="008A3361"/>
    <w:rsid w:val="008B74B7"/>
    <w:rsid w:val="008C61F5"/>
    <w:rsid w:val="00A61D91"/>
    <w:rsid w:val="00CC314C"/>
    <w:rsid w:val="00DA25A2"/>
    <w:rsid w:val="00DD557B"/>
    <w:rsid w:val="00E14999"/>
    <w:rsid w:val="00E81AE2"/>
    <w:rsid w:val="00F85259"/>
    <w:rsid w:val="00FE7FD8"/>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6359C5"/>
  <w15:chartTrackingRefBased/>
  <w15:docId w15:val="{60717760-1A9B-4C18-AB85-C6826ED43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7568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5684"/>
  </w:style>
  <w:style w:type="paragraph" w:styleId="Footer">
    <w:name w:val="footer"/>
    <w:basedOn w:val="Normal"/>
    <w:link w:val="FooterChar"/>
    <w:uiPriority w:val="99"/>
    <w:unhideWhenUsed/>
    <w:rsid w:val="0027568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5684"/>
  </w:style>
  <w:style w:type="table" w:styleId="TableGrid">
    <w:name w:val="Table Grid"/>
    <w:basedOn w:val="TableNormal"/>
    <w:uiPriority w:val="39"/>
    <w:rsid w:val="00135E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35EA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232</TotalTime>
  <Pages>2</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North</dc:creator>
  <cp:keywords/>
  <dc:description/>
  <cp:lastModifiedBy>George North</cp:lastModifiedBy>
  <cp:revision>5</cp:revision>
  <dcterms:created xsi:type="dcterms:W3CDTF">2020-03-30T02:03:00Z</dcterms:created>
  <dcterms:modified xsi:type="dcterms:W3CDTF">2020-03-31T07:19:00Z</dcterms:modified>
</cp:coreProperties>
</file>