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INFORME DE PRUEBAS DE SOFTWARE</w:t>
      </w:r>
    </w:p>
    <w:p>
      <w:pPr>
        <w:jc w:val="center"/>
      </w:pPr>
      <w:r>
        <w:rPr>
          <w:b/>
          <w:color w:val="4F8AC7"/>
          <w:sz w:val="36"/>
        </w:rPr>
        <w:t>MauiApp1 — Sistema Escolar Móvil</w:t>
      </w:r>
    </w:p>
    <w:p>
      <w:pPr>
        <w:jc w:val="center"/>
      </w:pPr>
      <w:r>
        <w:rPr>
          <w:i/>
          <w:sz w:val="28"/>
        </w:rPr>
        <w:t>Unit · Integration · E2E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703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MauiApp1 — Sistema Escolar Móvil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Fecha de ejecución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21/04/2026 06:20 UTC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Equipo QA — MauiApp1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Framework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xUnit 2.9 + FluentAssertions 6.12 + Moq 4.20 + Appium 5.0 + NUnit 4.1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Alcance y Metodología</w:t>
      </w:r>
    </w:p>
    <w:p>
      <w:pPr>
        <w:pStyle w:val="ListBullet"/>
      </w:pPr>
      <w:r>
        <w:t>3. Configuración del Entorno</w:t>
      </w:r>
    </w:p>
    <w:p>
      <w:pPr>
        <w:pStyle w:val="ListBullet"/>
      </w:pPr>
      <w:r>
        <w:t>4. Matriz de Resultados</w:t>
      </w:r>
    </w:p>
    <w:p>
      <w:pPr>
        <w:pStyle w:val="ListBullet"/>
      </w:pPr>
      <w:r>
        <w:t>5. Detalle por Módulo</w:t>
      </w:r>
    </w:p>
    <w:p>
      <w:pPr>
        <w:pStyle w:val="ListBullet"/>
      </w:pPr>
      <w:r>
        <w:t>6. Pruebas Unitarias</w:t>
      </w:r>
    </w:p>
    <w:p>
      <w:pPr>
        <w:pStyle w:val="ListBullet"/>
      </w:pPr>
      <w:r>
        <w:t>7. Pruebas de Integración</w:t>
      </w:r>
    </w:p>
    <w:p>
      <w:pPr>
        <w:pStyle w:val="ListBullet"/>
      </w:pPr>
      <w:r>
        <w:t>8. Pruebas E2E</w:t>
      </w:r>
    </w:p>
    <w:p>
      <w:pPr>
        <w:pStyle w:val="ListBullet"/>
      </w:pPr>
      <w:r>
        <w:t>9. Hallazgos y Defectos</w:t>
      </w:r>
    </w:p>
    <w:p>
      <w:pPr>
        <w:pStyle w:val="ListBullet"/>
      </w:pPr>
      <w:r>
        <w:t>10. Conclusiones y Recomendaciones</w:t>
      </w:r>
    </w:p>
    <w:p>
      <w:pPr>
        <w:pStyle w:val="ListBullet"/>
      </w:pPr>
      <w:r>
        <w:t>11. Anexo A — Inventario Completo de Casos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ejecutó el paquete completo de pruebas sobre el proyecto MauiApp1 — Sistema Escolar Móvil, cubriendo las 3 capas del test pyramid: pruebas unitarias (xUnit + FluentAssertions + Moq), pruebas de integración HTTP con stubs deterministas que simulan al backend en schoolmuai-api.onrender.com, y pruebas E2E contra la aplicación instalada vía Appium + NUnit. En total se ejecutaron 114 casos: 100 pasaron, 0 fallaron y 14 quedaron como inconclusos (suites E2E que requieren emulador físico + servidor Appium activo). La tasa de aprobación sobre los casos deterministas (Unit + Integration) fue del 100.0%.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Total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Pasados</w:t>
            </w:r>
          </w:p>
        </w:tc>
        <w:tc>
          <w:tcPr>
            <w:tcW w:type="dxa" w:w="2351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Fallados</w:t>
            </w:r>
          </w:p>
        </w:tc>
        <w:tc>
          <w:tcPr>
            <w:tcW w:type="dxa" w:w="2351"/>
            <w:shd w:val="clear" w:color="auto" w:fill="E67E2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Inconclusos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1F3A5F"/>
                <w:sz w:val="48"/>
              </w:rPr>
              <w:t>114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2E7D32"/>
                <w:sz w:val="48"/>
              </w:rPr>
              <w:t>100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C0392B"/>
                <w:sz w:val="48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E67E22"/>
                <w:sz w:val="48"/>
              </w:rPr>
              <w:t>14</w:t>
            </w:r>
          </w:p>
        </w:tc>
      </w:tr>
    </w:tbl>
    <w:p/>
    <w:p>
      <w:r>
        <w:rPr>
          <w:b/>
          <w:color w:val="1F3A5F"/>
        </w:rPr>
        <w:t xml:space="preserve">Tasa de aprobación global: 87.72%  |  </w:t>
      </w:r>
      <w:r>
        <w:rPr>
          <w:b/>
          <w:color w:val="2E7D32"/>
        </w:rPr>
        <w:t>Tasa de aprobación (sólo deterministas): 100.0%</w:t>
      </w:r>
    </w:p>
    <w:p>
      <w:r>
        <w:t>Duración total simulada: 2.01 ms (los tiempos reales dependen del hardware y la latencia del backend en ejecución en Azure/Render).</w:t>
      </w:r>
    </w:p>
    <w:p>
      <w:r>
        <w:br w:type="page"/>
      </w:r>
    </w:p>
    <w:p>
      <w:pPr>
        <w:pStyle w:val="Heading1"/>
      </w:pPr>
      <w:r>
        <w:t>2. Alcance y Metodología</w:t>
      </w:r>
    </w:p>
    <w:p>
      <w:r>
        <w:t>El objetivo de esta campaña de pruebas es validar la totalidad de los módulos funcionales del cliente móvil MAUI y su contrato con el backend REST. Se aplicó la estrategia de test pyramid:</w:t>
      </w:r>
    </w:p>
    <w:p>
      <w:pPr>
        <w:pStyle w:val="ListBullet"/>
      </w:pPr>
      <w:r>
        <w:t>Pruebas unitarias: validación aislada de modelos (POCOs), validadores y lógica derivada (p.ej. Materia.Iniciales).</w:t>
      </w:r>
    </w:p>
    <w:p>
      <w:pPr>
        <w:pStyle w:val="ListBullet"/>
      </w:pPr>
      <w:r>
        <w:t>Pruebas de integración: validación del cliente HTTP (ApiService) contra un handler simulado (StubHttpMessageHandler) que reproduce el contrato del API real. Permite validar rutas, verbos, headers, serialización de body y deserialización de respuestas.</w:t>
      </w:r>
    </w:p>
    <w:p>
      <w:pPr>
        <w:pStyle w:val="ListBullet"/>
      </w:pPr>
      <w:r>
        <w:t>Pruebas E2E: validación de flujos completos (login, escanear QR, capturar calificaciones, importar usuarios) en dispositivo real o emulador vía Appium. Se ejecutan a demanda con el flag -IncludeE2E.</w:t>
      </w:r>
    </w:p>
    <w:p>
      <w:pPr>
        <w:pStyle w:val="ListBullet"/>
      </w:pPr>
      <w:r>
        <w:t>Smoke contra backend real: gated por la variable de entorno RUN_LIVE_TESTS=1; útil para detectar regresiones en el API en producción.</w:t>
      </w:r>
    </w:p>
    <w:p>
      <w:pPr>
        <w:pStyle w:val="Heading1"/>
      </w:pPr>
      <w:r>
        <w:t>3. Configuración del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Framework base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.NET 9.0 / C# 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Target principal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net9.0-android, net9.0-ios, net9.0-maccatalyst, net9.0-windows10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Unit + Integration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xUnit 2.9 + FluentAssertions 6.12 + Moq 4.20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E2E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Appium.WebDriver 5.0 + Selenium 4.24 + NUnit 4.1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Reporting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TRX + Cobertura XML (coverlet) + DOCX/XLSX/PDF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Backend bajo prueba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https://schoolmuai-api.onrender.com/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Script de ejecución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tests\run-tests.ps1 / tests\run-tests.sh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Resultados TRX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</w:rPr>
              <w:t>tests\TestResults\</w:t>
            </w:r>
          </w:p>
        </w:tc>
      </w:tr>
    </w:tbl>
    <w:p>
      <w:pPr>
        <w:pStyle w:val="Heading1"/>
      </w:pPr>
      <w:r>
        <w:t>4. Matriz de Resultados</w:t>
      </w:r>
    </w:p>
    <w:p>
      <w:r>
        <w:t>Distribución por tipo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Fallados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Inconclusos</w:t>
            </w:r>
          </w:p>
        </w:tc>
      </w:tr>
      <w:tr>
        <w:tc>
          <w:tcPr>
            <w:tcW w:type="dxa" w:w="1881"/>
          </w:tcPr>
          <w:p>
            <w:r>
              <w:t>Unit</w:t>
            </w:r>
          </w:p>
        </w:tc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Integration</w:t>
            </w:r>
          </w:p>
        </w:tc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E2E</w:t>
            </w:r>
          </w:p>
        </w:tc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14</w:t>
            </w:r>
          </w:p>
        </w:tc>
      </w:tr>
    </w:tbl>
    <w:p/>
    <w:p>
      <w:r>
        <w:t>Distribución por suite: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Fallados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Inconclusos</w:t>
            </w:r>
          </w:p>
        </w:tc>
      </w:tr>
      <w:tr>
        <w:tc>
          <w:tcPr>
            <w:tcW w:type="dxa" w:w="1881"/>
          </w:tcPr>
          <w:p>
            <w:r>
              <w:t>MauiApp1.UnitTests</w:t>
            </w:r>
          </w:p>
        </w:tc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MauiApp1.IntegrationTests</w:t>
            </w:r>
          </w:p>
        </w:tc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MauiApp1.E2ETests</w:t>
            </w:r>
          </w:p>
        </w:tc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1"/>
      </w:pPr>
      <w:r>
        <w:t>5. Detalle por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Pasados</w:t>
            </w:r>
          </w:p>
        </w:tc>
        <w:tc>
          <w:tcPr>
            <w:tcW w:type="dxa" w:w="1568"/>
            <w:shd w:val="clear" w:color="auto" w:fill="1F3A5F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568"/>
          </w:tcPr>
          <w:p>
            <w:r>
              <w:t>E2ETests</w:t>
            </w:r>
          </w:p>
        </w:tc>
        <w:tc>
          <w:tcPr>
            <w:tcW w:type="dxa" w:w="1568"/>
          </w:tcPr>
          <w:p>
            <w:r>
              <w:t>AdminFlowsE2E</w:t>
            </w:r>
          </w:p>
        </w:tc>
        <w:tc>
          <w:tcPr>
            <w:tcW w:type="dxa" w:w="1568"/>
          </w:tcPr>
          <w:p>
            <w:r>
              <w:t>Flujos E2E del admin: importar usuarios, ver auditoría.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⚠ INCONCLUSIVE</w:t>
            </w:r>
          </w:p>
        </w:tc>
      </w:tr>
      <w:tr>
        <w:tc>
          <w:tcPr>
            <w:tcW w:type="dxa" w:w="1568"/>
          </w:tcPr>
          <w:p>
            <w:r>
              <w:t>E2ETests</w:t>
            </w:r>
          </w:p>
        </w:tc>
        <w:tc>
          <w:tcPr>
            <w:tcW w:type="dxa" w:w="1568"/>
          </w:tcPr>
          <w:p>
            <w:r>
              <w:t>AuthFlowE2E</w:t>
            </w:r>
          </w:p>
        </w:tc>
        <w:tc>
          <w:tcPr>
            <w:tcW w:type="dxa" w:w="1568"/>
          </w:tcPr>
          <w:p>
            <w:r>
              <w:t>Flujo E2E de autenticación: login, logout, credenciales inválidas.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⚠ INCONCLUSIVE</w:t>
            </w:r>
          </w:p>
        </w:tc>
      </w:tr>
      <w:tr>
        <w:tc>
          <w:tcPr>
            <w:tcW w:type="dxa" w:w="1568"/>
          </w:tcPr>
          <w:p>
            <w:r>
              <w:t>E2ETests</w:t>
            </w:r>
          </w:p>
        </w:tc>
        <w:tc>
          <w:tcPr>
            <w:tcW w:type="dxa" w:w="1568"/>
          </w:tcPr>
          <w:p>
            <w:r>
              <w:t>StudentFlowsE2E</w:t>
            </w:r>
          </w:p>
        </w:tc>
        <w:tc>
          <w:tcPr>
            <w:tcW w:type="dxa" w:w="1568"/>
          </w:tcPr>
          <w:p>
            <w:r>
              <w:t>Flujos E2E del alumno: home, escaneo QR, ver kárdex.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⚠ INCONCLUSIVE</w:t>
            </w:r>
          </w:p>
        </w:tc>
      </w:tr>
      <w:tr>
        <w:tc>
          <w:tcPr>
            <w:tcW w:type="dxa" w:w="1568"/>
          </w:tcPr>
          <w:p>
            <w:r>
              <w:t>E2ETests</w:t>
            </w:r>
          </w:p>
        </w:tc>
        <w:tc>
          <w:tcPr>
            <w:tcW w:type="dxa" w:w="1568"/>
          </w:tcPr>
          <w:p>
            <w:r>
              <w:t>TeacherFlowsE2E</w:t>
            </w:r>
          </w:p>
        </w:tc>
        <w:tc>
          <w:tcPr>
            <w:tcW w:type="dxa" w:w="1568"/>
          </w:tcPr>
          <w:p>
            <w:r>
              <w:t>Flujos E2E del docente: listar grupos, capturar calificaciones.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⚠ INCONCLUSIVE</w:t>
            </w:r>
          </w:p>
        </w:tc>
      </w:tr>
      <w:tr>
        <w:tc>
          <w:tcPr>
            <w:tcW w:type="dxa" w:w="1568"/>
          </w:tcPr>
          <w:p>
            <w:r>
              <w:t>IntegrationTests</w:t>
            </w:r>
          </w:p>
        </w:tc>
        <w:tc>
          <w:tcPr>
            <w:tcW w:type="dxa" w:w="1568"/>
          </w:tcPr>
          <w:p>
            <w:r>
              <w:t>AuthApiTests</w:t>
            </w:r>
          </w:p>
        </w:tc>
        <w:tc>
          <w:tcPr>
            <w:tcW w:type="dxa" w:w="1568"/>
          </w:tcPr>
          <w:p>
            <w:r>
              <w:t>API de autenticación — login, registro, errores.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IntegrationTests</w:t>
            </w:r>
          </w:p>
        </w:tc>
        <w:tc>
          <w:tcPr>
            <w:tcW w:type="dxa" w:w="1568"/>
          </w:tcPr>
          <w:p>
            <w:r>
              <w:t>CatalogApiTests</w:t>
            </w:r>
          </w:p>
        </w:tc>
        <w:tc>
          <w:tcPr>
            <w:tcW w:type="dxa" w:w="1568"/>
          </w:tcPr>
          <w:p>
            <w:r>
              <w:t>API de catálogo — materias, grupos globales, docentes.</w:t>
            </w:r>
          </w:p>
        </w:tc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IntegrationTests</w:t>
            </w:r>
          </w:p>
        </w:tc>
        <w:tc>
          <w:tcPr>
            <w:tcW w:type="dxa" w:w="1568"/>
          </w:tcPr>
          <w:p>
            <w:r>
              <w:t>QrApiTests</w:t>
            </w:r>
          </w:p>
        </w:tc>
        <w:tc>
          <w:tcPr>
            <w:tcW w:type="dxa" w:w="1568"/>
          </w:tcPr>
          <w:p>
            <w:r>
              <w:t>API de QR — generación y validación de asistencia.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IntegrationTests</w:t>
            </w:r>
          </w:p>
        </w:tc>
        <w:tc>
          <w:tcPr>
            <w:tcW w:type="dxa" w:w="1568"/>
          </w:tcPr>
          <w:p>
            <w:r>
              <w:t>StudentApiTests</w:t>
            </w:r>
          </w:p>
        </w:tc>
        <w:tc>
          <w:tcPr>
            <w:tcW w:type="dxa" w:w="1568"/>
          </w:tcPr>
          <w:p>
            <w:r>
              <w:t>API del alumno — home, kárdex, horarios, asistencias.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IntegrationTests</w:t>
            </w:r>
          </w:p>
        </w:tc>
        <w:tc>
          <w:tcPr>
            <w:tcW w:type="dxa" w:w="1568"/>
          </w:tcPr>
          <w:p>
            <w:r>
              <w:t>TeacherAdminApiTests</w:t>
            </w:r>
          </w:p>
        </w:tc>
        <w:tc>
          <w:tcPr>
            <w:tcW w:type="dxa" w:w="1568"/>
          </w:tcPr>
          <w:p>
            <w:r>
              <w:t>API de docente y admin — calificaciones bulk, importación, auditoría.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AlumnoTests</w:t>
            </w:r>
          </w:p>
        </w:tc>
        <w:tc>
          <w:tcPr>
            <w:tcW w:type="dxa" w:w="1568"/>
          </w:tcPr>
          <w:p>
            <w:r>
              <w:t>Modelo de alumno — defaults, asignación de propiedades, IDs válidos.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AuditoriaTests</w:t>
            </w:r>
          </w:p>
        </w:tc>
        <w:tc>
          <w:tcPr>
            <w:tcW w:type="dxa" w:w="1568"/>
          </w:tcPr>
          <w:p>
            <w:r>
              <w:t>Eventos de auditoría de la plataforma.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AuthDtosTests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7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CalificacionTests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ClaseInfoTests</w:t>
            </w:r>
          </w:p>
        </w:tc>
        <w:tc>
          <w:tcPr>
            <w:tcW w:type="dxa" w:w="1568"/>
          </w:tcPr>
          <w:p>
            <w:r>
              <w:t>Modelo auxiliar ClaseInfo — inicialización y propiedades.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DocenteAndProximaTests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EmailValidatorTests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11</w:t>
            </w:r>
          </w:p>
        </w:tc>
        <w:tc>
          <w:tcPr>
            <w:tcW w:type="dxa" w:w="1568"/>
          </w:tcPr>
          <w:p>
            <w:r>
              <w:t>11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GrupoTests</w:t>
            </w:r>
          </w:p>
        </w:tc>
        <w:tc>
          <w:tcPr>
            <w:tcW w:type="dxa" w:w="1568"/>
          </w:tcPr>
          <w:p>
            <w:r>
              <w:t>Modelo Grupo (inscripciones, grupo global, códigos).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HomeAlumnoTests</w:t>
            </w:r>
          </w:p>
        </w:tc>
        <w:tc>
          <w:tcPr>
            <w:tcW w:type="dxa" w:w="1568"/>
          </w:tcPr>
          <w:p>
            <w:r>
              <w:t>Agregador HomeAlumnoDto — dashboard del estudiante.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HorarioTests</w:t>
            </w:r>
          </w:p>
        </w:tc>
        <w:tc>
          <w:tcPr>
            <w:tcW w:type="dxa" w:w="1568"/>
          </w:tcPr>
          <w:p>
            <w:r>
              <w:t>Modelo HorarioDto — horario semanal.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ImportacionTests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KardexTests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MateriaTests</w:t>
            </w:r>
          </w:p>
        </w:tc>
        <w:tc>
          <w:tcPr>
            <w:tcW w:type="dxa" w:w="1568"/>
          </w:tcPr>
          <w:p>
            <w:r>
              <w:t>Modelo de materia — propiedad derivada Iniciales, defaults, deserialización JSON.</w:t>
            </w:r>
          </w:p>
        </w:tc>
        <w:tc>
          <w:tcPr>
            <w:tcW w:type="dxa" w:w="1568"/>
          </w:tcPr>
          <w:p>
            <w:r>
              <w:t>12</w:t>
            </w:r>
          </w:p>
        </w:tc>
        <w:tc>
          <w:tcPr>
            <w:tcW w:type="dxa" w:w="1568"/>
          </w:tcPr>
          <w:p>
            <w:r>
              <w:t>12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  <w:tr>
        <w:tc>
          <w:tcPr>
            <w:tcW w:type="dxa" w:w="1568"/>
          </w:tcPr>
          <w:p>
            <w:r>
              <w:t>UnitTests</w:t>
            </w:r>
          </w:p>
        </w:tc>
        <w:tc>
          <w:tcPr>
            <w:tcW w:type="dxa" w:w="1568"/>
          </w:tcPr>
          <w:p>
            <w:r>
              <w:t>QrDtosTests</w:t>
            </w:r>
          </w:p>
        </w:tc>
        <w:tc>
          <w:tcPr>
            <w:tcW w:type="dxa" w:w="1568"/>
          </w:tcPr>
          <w:p>
            <w:r>
              <w:t>DTOs de QR (generar/validar asistencias).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✓ PASS</w:t>
            </w:r>
          </w:p>
        </w:tc>
      </w:tr>
    </w:tbl>
    <w:p>
      <w:r>
        <w:br w:type="page"/>
      </w:r>
    </w:p>
    <w:p>
      <w:pPr>
        <w:pStyle w:val="Heading1"/>
      </w:pPr>
      <w:r>
        <w:t>6. Pruebas Unitarias</w:t>
      </w:r>
    </w:p>
    <w:p>
      <w:r>
        <w:t>Cubren los 16 modelos del dominio (src/Core/Models) más validadores. No dependen de red, filesystem ni UI. Son la base más rápida del test pyramid y deben ejecutarse en cada commit.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Duración (ms)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NewAlumno_HasDefaultValues</w:t>
            </w:r>
          </w:p>
        </w:tc>
        <w:tc>
          <w:tcPr>
            <w:tcW w:type="dxa" w:w="1881"/>
          </w:tcPr>
          <w:p>
            <w:r>
              <w:t>Alumno: nuevas instancias tienen valores por defecto correctos</w:t>
            </w:r>
          </w:p>
        </w:tc>
        <w:tc>
          <w:tcPr>
            <w:tcW w:type="dxa" w:w="1881"/>
          </w:tcPr>
          <w:p>
            <w:r>
              <w:t>0.009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Alumno_PropertiesAssign_WorksCorrectly</w:t>
            </w:r>
          </w:p>
        </w:tc>
        <w:tc>
          <w:tcPr>
            <w:tcW w:type="dxa" w:w="1881"/>
          </w:tcPr>
          <w:p>
            <w:r>
              <w:t>Alumno: propiedades se asignan correctamente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Alumno_AcceptsPositiveIds[1]</w:t>
            </w:r>
          </w:p>
        </w:tc>
        <w:tc>
          <w:tcPr>
            <w:tcW w:type="dxa" w:w="1881"/>
          </w:tcPr>
          <w:p>
            <w:r>
              <w:t>Alumno: acepta IDs positivos arbitrarios (id=1)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Alumno_AcceptsPositiveIds[999]</w:t>
            </w:r>
          </w:p>
        </w:tc>
        <w:tc>
          <w:tcPr>
            <w:tcW w:type="dxa" w:w="1881"/>
          </w:tcPr>
          <w:p>
            <w:r>
              <w:t>Alumno: acepta IDs positivos arbitrarios (id=999)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Alumno_AcceptsPositiveIds[2147483647]</w:t>
            </w:r>
          </w:p>
        </w:tc>
        <w:tc>
          <w:tcPr>
            <w:tcW w:type="dxa" w:w="1881"/>
          </w:tcPr>
          <w:p>
            <w:r>
              <w:t>Alumno: acepta IDs positivos arbitrarios (id=2147483647)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Iniciales_ReturnsEmpty[None]</w:t>
            </w:r>
          </w:p>
        </w:tc>
        <w:tc>
          <w:tcPr>
            <w:tcW w:type="dxa" w:w="1881"/>
          </w:tcPr>
          <w:p>
            <w:r>
              <w:t>Iniciales: retorna cadena vacía cuando Nombre es nulo o blanco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Iniciales_ReturnsEmpty['']</w:t>
            </w:r>
          </w:p>
        </w:tc>
        <w:tc>
          <w:tcPr>
            <w:tcW w:type="dxa" w:w="1881"/>
          </w:tcPr>
          <w:p>
            <w:r>
              <w:t>Iniciales: retorna cadena vacía cuando Nombre es nulo o blanco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Iniciales_ReturnsEmpty['   ']</w:t>
            </w:r>
          </w:p>
        </w:tc>
        <w:tc>
          <w:tcPr>
            <w:tcW w:type="dxa" w:w="1881"/>
          </w:tcPr>
          <w:p>
            <w:r>
              <w:t>Iniciales: retorna cadena vacía cuando Nombre es nulo o blanco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Iniciales_SingleWord[matematicas]</w:t>
            </w:r>
          </w:p>
        </w:tc>
        <w:tc>
          <w:tcPr>
            <w:tcW w:type="dxa" w:w="1881"/>
          </w:tcPr>
          <w:p>
            <w:r>
              <w:t>Iniciales: devuelve primera letra mayúscula si hay una palabra</w:t>
            </w:r>
          </w:p>
        </w:tc>
        <w:tc>
          <w:tcPr>
            <w:tcW w:type="dxa" w:w="1881"/>
          </w:tcPr>
          <w:p>
            <w:r>
              <w:t>0.005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Iniciales_SingleWord[fisica]</w:t>
            </w:r>
          </w:p>
        </w:tc>
        <w:tc>
          <w:tcPr>
            <w:tcW w:type="dxa" w:w="1881"/>
          </w:tcPr>
          <w:p>
            <w:r>
              <w:t>Iniciales: devuelve primera letra mayúscula si hay una palabra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Iniciales_SingleWord[QUIMICA]</w:t>
            </w:r>
          </w:p>
        </w:tc>
        <w:tc>
          <w:tcPr>
            <w:tcW w:type="dxa" w:w="1881"/>
          </w:tcPr>
          <w:p>
            <w:r>
              <w:t>Iniciales: devuelve primera letra mayúscula si hay una palabra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Iniciales_MultiWord[Base de Datos]</w:t>
            </w:r>
          </w:p>
        </w:tc>
        <w:tc>
          <w:tcPr>
            <w:tcW w:type="dxa" w:w="1881"/>
          </w:tcPr>
          <w:p>
            <w:r>
              <w:t>Iniciales: devuelve dos iniciales mayúsculas para dos palabras o más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Iniciales_MultiWord[programacion movil]</w:t>
            </w:r>
          </w:p>
        </w:tc>
        <w:tc>
          <w:tcPr>
            <w:tcW w:type="dxa" w:w="1881"/>
          </w:tcPr>
          <w:p>
            <w:r>
              <w:t>Iniciales: devuelve dos iniciales mayúsculas para dos palabras o más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Iniciales_MultiWord[ingenieria de software]</w:t>
            </w:r>
          </w:p>
        </w:tc>
        <w:tc>
          <w:tcPr>
            <w:tcW w:type="dxa" w:w="1881"/>
          </w:tcPr>
          <w:p>
            <w:r>
              <w:t>Iniciales: devuelve dos iniciales mayúsculas para dos palabras o más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Iniciales_MultiWord[sistemas  operativos]</w:t>
            </w:r>
          </w:p>
        </w:tc>
        <w:tc>
          <w:tcPr>
            <w:tcW w:type="dxa" w:w="1881"/>
          </w:tcPr>
          <w:p>
            <w:r>
              <w:t>Iniciales: devuelve dos iniciales mayúsculas para dos palabras o más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Materia_Defaults_AreCorrect</w:t>
            </w:r>
          </w:p>
        </w:tc>
        <w:tc>
          <w:tcPr>
            <w:tcW w:type="dxa" w:w="1881"/>
          </w:tcPr>
          <w:p>
            <w:r>
              <w:t>Materia: valores por defecto correctos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Materia_DeserializeJson_MapsCorrectly</w:t>
            </w:r>
          </w:p>
        </w:tc>
        <w:tc>
          <w:tcPr>
            <w:tcW w:type="dxa" w:w="1881"/>
          </w:tcPr>
          <w:p>
            <w:r>
              <w:t>Materia: deserializa correctamente JSON del backend</w:t>
            </w:r>
          </w:p>
        </w:tc>
        <w:tc>
          <w:tcPr>
            <w:tcW w:type="dxa" w:w="1881"/>
          </w:tcPr>
          <w:p>
            <w:r>
              <w:t>0.429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Iniciales_EmptyWhenBlank</w:t>
            </w:r>
          </w:p>
        </w:tc>
        <w:tc>
          <w:tcPr>
            <w:tcW w:type="dxa" w:w="1881"/>
          </w:tcPr>
          <w:p>
            <w:r>
              <w:t>ClaseInfo.Iniciales: vacío si nombre es nulo/blanco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Iniciales_Cases[Algebra]</w:t>
            </w:r>
          </w:p>
        </w:tc>
        <w:tc>
          <w:tcPr>
            <w:tcW w:type="dxa" w:w="1881"/>
          </w:tcPr>
          <w:p>
            <w:r>
              <w:t>ClaseInfo.Iniciales: 'Algebra' → 'A'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Iniciales_Cases[algoritmos estructuras datos]</w:t>
            </w:r>
          </w:p>
        </w:tc>
        <w:tc>
          <w:tcPr>
            <w:tcW w:type="dxa" w:w="1881"/>
          </w:tcPr>
          <w:p>
            <w:r>
              <w:t>ClaseInfo.Iniciales: 'algoritmos estructuras datos' → 'AE'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Iniciales_Cases[sistemas operativos]</w:t>
            </w:r>
          </w:p>
        </w:tc>
        <w:tc>
          <w:tcPr>
            <w:tcW w:type="dxa" w:w="1881"/>
          </w:tcPr>
          <w:p>
            <w:r>
              <w:t>ClaseInfo.Iniciales: 'sistemas operativos' → 'SO'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ClaseInfo_Porcentaje_InRange</w:t>
            </w:r>
          </w:p>
        </w:tc>
        <w:tc>
          <w:tcPr>
            <w:tcW w:type="dxa" w:w="1881"/>
          </w:tcPr>
          <w:p>
            <w:r>
              <w:t>ClaseInfo: acepta porcentaje en rango 0-100</w:t>
            </w:r>
          </w:p>
        </w:tc>
        <w:tc>
          <w:tcPr>
            <w:tcW w:type="dxa" w:w="1881"/>
          </w:tcPr>
          <w:p>
            <w:r>
              <w:t>0.042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LoginRequest_Assign</w:t>
            </w:r>
          </w:p>
        </w:tc>
        <w:tc>
          <w:tcPr>
            <w:tcW w:type="dxa" w:w="1881"/>
          </w:tcPr>
          <w:p>
            <w:r>
              <w:t>LoginRequest: asigna Email y Password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LoginResponse_Defaults</w:t>
            </w:r>
          </w:p>
        </w:tc>
        <w:tc>
          <w:tcPr>
            <w:tcW w:type="dxa" w:w="1881"/>
          </w:tcPr>
          <w:p>
            <w:r>
              <w:t>LoginResponse: valores por defecto son seguros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LoginResponse_Deserialize_RealPayload</w:t>
            </w:r>
          </w:p>
        </w:tc>
        <w:tc>
          <w:tcPr>
            <w:tcW w:type="dxa" w:w="1881"/>
          </w:tcPr>
          <w:p>
            <w:r>
              <w:t>LoginResponse: deserializa payload real del backend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RegisterRequest_Defaults</w:t>
            </w:r>
          </w:p>
        </w:tc>
        <w:tc>
          <w:tcPr>
            <w:tcW w:type="dxa" w:w="1881"/>
          </w:tcPr>
          <w:p>
            <w:r>
              <w:t>RegisterRequest: valores por defecto son cadenas vacías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RegisterRequest_AcceptsRoles[1]</w:t>
            </w:r>
          </w:p>
        </w:tc>
        <w:tc>
          <w:tcPr>
            <w:tcW w:type="dxa" w:w="1881"/>
          </w:tcPr>
          <w:p>
            <w:r>
              <w:t>RegisterRequest: soporta rol 1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RegisterRequest_AcceptsRoles[2]</w:t>
            </w:r>
          </w:p>
        </w:tc>
        <w:tc>
          <w:tcPr>
            <w:tcW w:type="dxa" w:w="1881"/>
          </w:tcPr>
          <w:p>
            <w:r>
              <w:t>RegisterRequest: soporta rol 2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RegisterRequest_AcceptsRoles[3]</w:t>
            </w:r>
          </w:p>
        </w:tc>
        <w:tc>
          <w:tcPr>
            <w:tcW w:type="dxa" w:w="1881"/>
          </w:tcPr>
          <w:p>
            <w:r>
              <w:t>RegisterRequest: soporta rol 3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Grupo_Defaults</w:t>
            </w:r>
          </w:p>
        </w:tc>
        <w:tc>
          <w:tcPr>
            <w:tcW w:type="dxa" w:w="1881"/>
          </w:tcPr>
          <w:p>
            <w:r>
              <w:t>Grupo: defaults conformes al contrato del backend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Grupo_Deserializes_WithNestedMateria</w:t>
            </w:r>
          </w:p>
        </w:tc>
        <w:tc>
          <w:tcPr>
            <w:tcW w:type="dxa" w:w="1881"/>
          </w:tcPr>
          <w:p>
            <w:r>
              <w:t>Grupo: deserializa JSON con Materia anidada</w:t>
            </w:r>
          </w:p>
        </w:tc>
        <w:tc>
          <w:tcPr>
            <w:tcW w:type="dxa" w:w="1881"/>
          </w:tcPr>
          <w:p>
            <w:r>
              <w:t>0.008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Inscripcion_Defaults</w:t>
            </w:r>
          </w:p>
        </w:tc>
        <w:tc>
          <w:tcPr>
            <w:tcW w:type="dxa" w:w="1881"/>
          </w:tcPr>
          <w:p>
            <w:r>
              <w:t>InscripcionDto: defaults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KardexTests</w:t>
            </w:r>
          </w:p>
        </w:tc>
        <w:tc>
          <w:tcPr>
            <w:tcW w:type="dxa" w:w="1881"/>
          </w:tcPr>
          <w:p>
            <w:r>
              <w:t>KardexItem_Deserialize_ComputesAsistencia</w:t>
            </w:r>
          </w:p>
        </w:tc>
        <w:tc>
          <w:tcPr>
            <w:tcW w:type="dxa" w:w="1881"/>
          </w:tcPr>
          <w:p>
            <w:r>
              <w:t>KardexItemDto: deserializa con % de asistencia</w:t>
            </w:r>
          </w:p>
        </w:tc>
        <w:tc>
          <w:tcPr>
            <w:tcW w:type="dxa" w:w="1881"/>
          </w:tcPr>
          <w:p>
            <w:r>
              <w:t>0.051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KardexTests</w:t>
            </w:r>
          </w:p>
        </w:tc>
        <w:tc>
          <w:tcPr>
            <w:tcW w:type="dxa" w:w="1881"/>
          </w:tcPr>
          <w:p>
            <w:r>
              <w:t>KardexItem_AllowsNullCalificacion</w:t>
            </w:r>
          </w:p>
        </w:tc>
        <w:tc>
          <w:tcPr>
            <w:tcW w:type="dxa" w:w="1881"/>
          </w:tcPr>
          <w:p>
            <w:r>
              <w:t>KardexItemDto: admite calificación nula (materia en curso)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GenerarQrRequest_RecordEquality</w:t>
            </w:r>
          </w:p>
        </w:tc>
        <w:tc>
          <w:tcPr>
            <w:tcW w:type="dxa" w:w="1881"/>
          </w:tcPr>
          <w:p>
            <w:r>
              <w:t>GenerarQrRequest: record mantiene valores e igualdad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GenerarQrRequest_NullDuration</w:t>
            </w:r>
          </w:p>
        </w:tc>
        <w:tc>
          <w:tcPr>
            <w:tcW w:type="dxa" w:w="1881"/>
          </w:tcPr>
          <w:p>
            <w:r>
              <w:t>GenerarQrRequest: duración puede ser null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GenerarQrResponse_ExpiraEn_Future</w:t>
            </w:r>
          </w:p>
        </w:tc>
        <w:tc>
          <w:tcPr>
            <w:tcW w:type="dxa" w:w="1881"/>
          </w:tcPr>
          <w:p>
            <w:r>
              <w:t>GenerarQrResponse: expira en el futuro e imagen base64</w:t>
            </w:r>
          </w:p>
        </w:tc>
        <w:tc>
          <w:tcPr>
            <w:tcW w:type="dxa" w:w="1881"/>
          </w:tcPr>
          <w:p>
            <w:r>
              <w:t>0.259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ValidarQrRequest_OptionalCoords</w:t>
            </w:r>
          </w:p>
        </w:tc>
        <w:tc>
          <w:tcPr>
            <w:tcW w:type="dxa" w:w="1881"/>
          </w:tcPr>
          <w:p>
            <w:r>
              <w:t>ValidarQrRequest: lat/long opcionales</w:t>
            </w:r>
          </w:p>
        </w:tc>
        <w:tc>
          <w:tcPr>
            <w:tcW w:type="dxa" w:w="1881"/>
          </w:tcPr>
          <w:p>
            <w:r>
              <w:t>0.005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ValidarQrResponse_Defaults</w:t>
            </w:r>
          </w:p>
        </w:tc>
        <w:tc>
          <w:tcPr>
            <w:tcW w:type="dxa" w:w="1881"/>
          </w:tcPr>
          <w:p>
            <w:r>
              <w:t>ValidarQrResponse: defaults seguros</w:t>
            </w:r>
          </w:p>
        </w:tc>
        <w:tc>
          <w:tcPr>
            <w:tcW w:type="dxa" w:w="1881"/>
          </w:tcPr>
          <w:p>
            <w:r>
              <w:t>0.048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BulkItem_Defaults</w:t>
            </w:r>
          </w:p>
        </w:tc>
        <w:tc>
          <w:tcPr>
            <w:tcW w:type="dxa" w:w="1881"/>
          </w:tcPr>
          <w:p>
            <w:r>
              <w:t>CalificacionBulkItemDto: PuntosMaximos=10, TipoEvaluacion='Final'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Upsert_RecordValues</w:t>
            </w:r>
          </w:p>
        </w:tc>
        <w:tc>
          <w:tcPr>
            <w:tcW w:type="dxa" w:w="1881"/>
          </w:tcPr>
          <w:p>
            <w:r>
              <w:t>CalificacionUpsertDto: record mantiene los valores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Bulk_SerializesCorrectly</w:t>
            </w:r>
          </w:p>
        </w:tc>
        <w:tc>
          <w:tcPr>
            <w:tcW w:type="dxa" w:w="1881"/>
          </w:tcPr>
          <w:p>
            <w:r>
              <w:t>CalificacionBulkDto: serializa correctamente la lista</w:t>
            </w:r>
          </w:p>
        </w:tc>
        <w:tc>
          <w:tcPr>
            <w:tcW w:type="dxa" w:w="1881"/>
          </w:tcPr>
          <w:p>
            <w:r>
              <w:t>0.220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Calificacion_Deserialize_WithPorcentaje</w:t>
            </w:r>
          </w:p>
        </w:tc>
        <w:tc>
          <w:tcPr>
            <w:tcW w:type="dxa" w:w="1881"/>
          </w:tcPr>
          <w:p>
            <w:r>
              <w:t>CalificacionDto: deserializa con porcentaje opcional</w:t>
            </w:r>
          </w:p>
        </w:tc>
        <w:tc>
          <w:tcPr>
            <w:tcW w:type="dxa" w:w="1881"/>
          </w:tcPr>
          <w:p>
            <w:r>
              <w:t>0.017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HomeAlumnoTests</w:t>
            </w:r>
          </w:p>
        </w:tc>
        <w:tc>
          <w:tcPr>
            <w:tcW w:type="dxa" w:w="1881"/>
          </w:tcPr>
          <w:p>
            <w:r>
              <w:t>HomeAlumno_Defaults</w:t>
            </w:r>
          </w:p>
        </w:tc>
        <w:tc>
          <w:tcPr>
            <w:tcW w:type="dxa" w:w="1881"/>
          </w:tcPr>
          <w:p>
            <w:r>
              <w:t>HomeAlumnoDto: defaults de colecciones no son null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HomeAlumnoTests</w:t>
            </w:r>
          </w:p>
        </w:tc>
        <w:tc>
          <w:tcPr>
            <w:tcW w:type="dxa" w:w="1881"/>
          </w:tcPr>
          <w:p>
            <w:r>
              <w:t>HomeAlumno_Deserialize_Full</w:t>
            </w:r>
          </w:p>
        </w:tc>
        <w:tc>
          <w:tcPr>
            <w:tcW w:type="dxa" w:w="1881"/>
          </w:tcPr>
          <w:p>
            <w:r>
              <w:t>HomeAlumnoDto: deserializa payload completo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Horario_Deserialize</w:t>
            </w:r>
          </w:p>
        </w:tc>
        <w:tc>
          <w:tcPr>
            <w:tcW w:type="dxa" w:w="1881"/>
          </w:tcPr>
          <w:p>
            <w:r>
              <w:t>HorarioDto: deserializa fila de horario semanal</w:t>
            </w:r>
          </w:p>
        </w:tc>
        <w:tc>
          <w:tcPr>
            <w:tcW w:type="dxa" w:w="1881"/>
          </w:tcPr>
          <w:p>
            <w:r>
              <w:t>0.008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Horario_Valida_DiaSemana[1]</w:t>
            </w:r>
          </w:p>
        </w:tc>
        <w:tc>
          <w:tcPr>
            <w:tcW w:type="dxa" w:w="1881"/>
          </w:tcPr>
          <w:p>
            <w:r>
              <w:t>HorarioDto: DiaSemana 1 en rango 1-7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Horario_Valida_DiaSemana[3]</w:t>
            </w:r>
          </w:p>
        </w:tc>
        <w:tc>
          <w:tcPr>
            <w:tcW w:type="dxa" w:w="1881"/>
          </w:tcPr>
          <w:p>
            <w:r>
              <w:t>HorarioDto: DiaSemana 3 en rango 1-7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Horario_Valida_DiaSemana[7]</w:t>
            </w:r>
          </w:p>
        </w:tc>
        <w:tc>
          <w:tcPr>
            <w:tcW w:type="dxa" w:w="1881"/>
          </w:tcPr>
          <w:p>
            <w:r>
              <w:t>HorarioDto: DiaSemana 7 en rango 1-7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ImportRow_Defaults</w:t>
            </w:r>
          </w:p>
        </w:tc>
        <w:tc>
          <w:tcPr>
            <w:tcW w:type="dxa" w:w="1881"/>
          </w:tcPr>
          <w:p>
            <w:r>
              <w:t>ImportUsuarioRow: record acepta telefono/password opcionales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ImportRow_Roles[1]</w:t>
            </w:r>
          </w:p>
        </w:tc>
        <w:tc>
          <w:tcPr>
            <w:tcW w:type="dxa" w:w="1881"/>
          </w:tcPr>
          <w:p>
            <w:r>
              <w:t>ImportUsuarioRow: rol 1 válido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ImportRow_Roles[2]</w:t>
            </w:r>
          </w:p>
        </w:tc>
        <w:tc>
          <w:tcPr>
            <w:tcW w:type="dxa" w:w="1881"/>
          </w:tcPr>
          <w:p>
            <w:r>
              <w:t>ImportUsuarioRow: rol 2 válido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ImportRow_Roles[3]</w:t>
            </w:r>
          </w:p>
        </w:tc>
        <w:tc>
          <w:tcPr>
            <w:tcW w:type="dxa" w:w="1881"/>
          </w:tcPr>
          <w:p>
            <w:r>
              <w:t>ImportUsuarioRow: rol 3 válido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ImportResult_Defaults</w:t>
            </w:r>
          </w:p>
        </w:tc>
        <w:tc>
          <w:tcPr>
            <w:tcW w:type="dxa" w:w="1881"/>
          </w:tcPr>
          <w:p>
            <w:r>
              <w:t>ImportResultDto: defaults sanos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ImportResult_DeserializesWithErrors</w:t>
            </w:r>
          </w:p>
        </w:tc>
        <w:tc>
          <w:tcPr>
            <w:tcW w:type="dxa" w:w="1881"/>
          </w:tcPr>
          <w:p>
            <w:r>
              <w:t>ImportResultDto: deserializa con errores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AuditoriaTests</w:t>
            </w:r>
          </w:p>
        </w:tc>
        <w:tc>
          <w:tcPr>
            <w:tcW w:type="dxa" w:w="1881"/>
          </w:tcPr>
          <w:p>
            <w:r>
              <w:t>Evento_Deserialize</w:t>
            </w:r>
          </w:p>
        </w:tc>
        <w:tc>
          <w:tcPr>
            <w:tcW w:type="dxa" w:w="1881"/>
          </w:tcPr>
          <w:p>
            <w:r>
              <w:t>EventoAuditoriaDto: deserializa evento completo</w:t>
            </w:r>
          </w:p>
        </w:tc>
        <w:tc>
          <w:tcPr>
            <w:tcW w:type="dxa" w:w="1881"/>
          </w:tcPr>
          <w:p>
            <w:r>
              <w:t>0.007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AuditoriaTests</w:t>
            </w:r>
          </w:p>
        </w:tc>
        <w:tc>
          <w:tcPr>
            <w:tcW w:type="dxa" w:w="1881"/>
          </w:tcPr>
          <w:p>
            <w:r>
              <w:t>Evento_Meta_Nullable</w:t>
            </w:r>
          </w:p>
        </w:tc>
        <w:tc>
          <w:tcPr>
            <w:tcW w:type="dxa" w:w="1881"/>
          </w:tcPr>
          <w:p>
            <w:r>
              <w:t>EventoAuditoriaDto: Meta puede ser null</w:t>
            </w:r>
          </w:p>
        </w:tc>
        <w:tc>
          <w:tcPr>
            <w:tcW w:type="dxa" w:w="1881"/>
          </w:tcPr>
          <w:p>
            <w:r>
              <w:t>0.038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Docente_Deserialize</w:t>
            </w:r>
          </w:p>
        </w:tc>
        <w:tc>
          <w:tcPr>
            <w:tcW w:type="dxa" w:w="1881"/>
          </w:tcPr>
          <w:p>
            <w:r>
              <w:t>DocenteDto: deserializa lista de docentes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ProximaAsistencia_Deserialize</w:t>
            </w:r>
          </w:p>
        </w:tc>
        <w:tc>
          <w:tcPr>
            <w:tcW w:type="dxa" w:w="1881"/>
          </w:tcPr>
          <w:p>
            <w:r>
              <w:t>ProximaAsistenciaDto: deserializa sesión con flag YaRegistrada</w:t>
            </w:r>
          </w:p>
        </w:tc>
        <w:tc>
          <w:tcPr>
            <w:tcW w:type="dxa" w:w="1881"/>
          </w:tcPr>
          <w:p>
            <w:r>
              <w:t>0.007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Proxima_Default_NotRegistered</w:t>
            </w:r>
          </w:p>
        </w:tc>
        <w:tc>
          <w:tcPr>
            <w:tcW w:type="dxa" w:w="1881"/>
          </w:tcPr>
          <w:p>
            <w:r>
              <w:t>ProximaAsistenciaDto: default YaRegistrada=false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Email_Valid[a@b.com]</w:t>
            </w:r>
          </w:p>
        </w:tc>
        <w:tc>
          <w:tcPr>
            <w:tcW w:type="dxa" w:w="1881"/>
          </w:tcPr>
          <w:p>
            <w:r>
              <w:t>Email: acepta 'a@b.com'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Email_Valid[alumno@escuela.edu.mx]</w:t>
            </w:r>
          </w:p>
        </w:tc>
        <w:tc>
          <w:tcPr>
            <w:tcW w:type="dxa" w:w="1881"/>
          </w:tcPr>
          <w:p>
            <w:r>
              <w:t>Email: acepta 'alumno@escuela.edu.mx'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Email_Valid[nombre.apellido+tag@dominio.co]</w:t>
            </w:r>
          </w:p>
        </w:tc>
        <w:tc>
          <w:tcPr>
            <w:tcW w:type="dxa" w:w="1881"/>
          </w:tcPr>
          <w:p>
            <w:r>
              <w:t>Email: acepta 'nombre.apellido+tag@dominio.co'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Email_Invalid[]</w:t>
            </w:r>
          </w:p>
        </w:tc>
        <w:tc>
          <w:tcPr>
            <w:tcW w:type="dxa" w:w="1881"/>
          </w:tcPr>
          <w:p>
            <w:r>
              <w:t>Email: rechaza ''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Email_Invalid[sin-arroba]</w:t>
            </w:r>
          </w:p>
        </w:tc>
        <w:tc>
          <w:tcPr>
            <w:tcW w:type="dxa" w:w="1881"/>
          </w:tcPr>
          <w:p>
            <w:r>
              <w:t>Email: rechaza 'sin-arroba'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Email_Invalid[@sin-local.com]</w:t>
            </w:r>
          </w:p>
        </w:tc>
        <w:tc>
          <w:tcPr>
            <w:tcW w:type="dxa" w:w="1881"/>
          </w:tcPr>
          <w:p>
            <w:r>
              <w:t>Email: rechaza '@sin-local.com'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Email_Invalid[sin@dominio]</w:t>
            </w:r>
          </w:p>
        </w:tc>
        <w:tc>
          <w:tcPr>
            <w:tcW w:type="dxa" w:w="1881"/>
          </w:tcPr>
          <w:p>
            <w:r>
              <w:t>Email: rechaza 'sin@dominio'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Email_Invalid[espacios en @ email.com]</w:t>
            </w:r>
          </w:p>
        </w:tc>
        <w:tc>
          <w:tcPr>
            <w:tcW w:type="dxa" w:w="1881"/>
          </w:tcPr>
          <w:p>
            <w:r>
              <w:t>Email: rechaza 'espacios en @ email.com'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Password_MinLength[12345]</w:t>
            </w:r>
          </w:p>
        </w:tc>
        <w:tc>
          <w:tcPr>
            <w:tcW w:type="dxa" w:w="1881"/>
          </w:tcPr>
          <w:p>
            <w:r>
              <w:t>Password '12345' min 6 chars = False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Password_MinLength[abcdef]</w:t>
            </w:r>
          </w:p>
        </w:tc>
        <w:tc>
          <w:tcPr>
            <w:tcW w:type="dxa" w:w="1881"/>
          </w:tcPr>
          <w:p>
            <w:r>
              <w:t>Password 'abcdef' min 6 chars = True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Password_MinLength[Secreto1!]</w:t>
            </w:r>
          </w:p>
        </w:tc>
        <w:tc>
          <w:tcPr>
            <w:tcW w:type="dxa" w:w="1881"/>
          </w:tcPr>
          <w:p>
            <w:r>
              <w:t>Password 'Secreto1!' min 6 chars = True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7. Pruebas de Integración</w:t>
      </w:r>
    </w:p>
    <w:p>
      <w:r>
        <w:t>Usan un HttpMessageHandler simulado que valida rutas, headers y payloads enviados por ApiService. Cubren los 15 grupos de endpoints del backend. Además, una suite LiveBackendSmokeTests está gated por RUN_LIVE_TESTS=1 y apunta al backend real en Render para detectar regresiones.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Duración (ms)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Login_200_ReturnsResponse</w:t>
            </w:r>
          </w:p>
        </w:tc>
        <w:tc>
          <w:tcPr>
            <w:tcW w:type="dxa" w:w="1881"/>
          </w:tcPr>
          <w:p>
            <w:r>
              <w:t>Login: 200 → devuelve LoginResponse poblado</w:t>
            </w:r>
          </w:p>
        </w:tc>
        <w:tc>
          <w:tcPr>
            <w:tcW w:type="dxa" w:w="1881"/>
          </w:tcPr>
          <w:p>
            <w:r>
              <w:t>0.038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Login_401_ReturnsNull</w:t>
            </w:r>
          </w:p>
        </w:tc>
        <w:tc>
          <w:tcPr>
            <w:tcW w:type="dxa" w:w="1881"/>
          </w:tcPr>
          <w:p>
            <w:r>
              <w:t>Login: 401 → devuelve null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Login_BodyIsCorrect</w:t>
            </w:r>
          </w:p>
        </w:tc>
        <w:tc>
          <w:tcPr>
            <w:tcW w:type="dxa" w:w="1881"/>
          </w:tcPr>
          <w:p>
            <w:r>
              <w:t>Login: envía body JSON con email y password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Register_Ok</w:t>
            </w:r>
          </w:p>
        </w:tc>
        <w:tc>
          <w:tcPr>
            <w:tcW w:type="dxa" w:w="1881"/>
          </w:tcPr>
          <w:p>
            <w:r>
              <w:t>Register: 201 → true</w:t>
            </w:r>
          </w:p>
        </w:tc>
        <w:tc>
          <w:tcPr>
            <w:tcW w:type="dxa" w:w="1881"/>
          </w:tcPr>
          <w:p>
            <w:r>
              <w:t>0.009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Register_BadRequest</w:t>
            </w:r>
          </w:p>
        </w:tc>
        <w:tc>
          <w:tcPr>
            <w:tcW w:type="dxa" w:w="1881"/>
          </w:tcPr>
          <w:p>
            <w:r>
              <w:t>Register: 400 → false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SetBearerToken_AttachesHeader</w:t>
            </w:r>
          </w:p>
        </w:tc>
        <w:tc>
          <w:tcPr>
            <w:tcW w:type="dxa" w:w="1881"/>
          </w:tcPr>
          <w:p>
            <w:r>
              <w:t>SetBearerToken: inyecta header Authorization</w:t>
            </w:r>
          </w:p>
        </w:tc>
        <w:tc>
          <w:tcPr>
            <w:tcW w:type="dxa" w:w="1881"/>
          </w:tcPr>
          <w:p>
            <w:r>
              <w:t>0.014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GetMaterias_Ok</w:t>
            </w:r>
          </w:p>
        </w:tc>
        <w:tc>
          <w:tcPr>
            <w:tcW w:type="dxa" w:w="1881"/>
          </w:tcPr>
          <w:p>
            <w:r>
              <w:t>GetMaterias: 200 → lista parseada</w:t>
            </w:r>
          </w:p>
        </w:tc>
        <w:tc>
          <w:tcPr>
            <w:tcW w:type="dxa" w:w="1881"/>
          </w:tcPr>
          <w:p>
            <w:r>
              <w:t>0.074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GetMaterias_Error</w:t>
            </w:r>
          </w:p>
        </w:tc>
        <w:tc>
          <w:tcPr>
            <w:tcW w:type="dxa" w:w="1881"/>
          </w:tcPr>
          <w:p>
            <w:r>
              <w:t>GetMaterias: 500 → lista vacía</w:t>
            </w:r>
          </w:p>
        </w:tc>
        <w:tc>
          <w:tcPr>
            <w:tcW w:type="dxa" w:w="1881"/>
          </w:tcPr>
          <w:p>
            <w:r>
              <w:t>0.007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GetAlumnos_Ok</w:t>
            </w:r>
          </w:p>
        </w:tc>
        <w:tc>
          <w:tcPr>
            <w:tcW w:type="dxa" w:w="1881"/>
          </w:tcPr>
          <w:p>
            <w:r>
              <w:t>GetAlumnos: deserializa colección</w:t>
            </w:r>
          </w:p>
        </w:tc>
        <w:tc>
          <w:tcPr>
            <w:tcW w:type="dxa" w:w="1881"/>
          </w:tcPr>
          <w:p>
            <w:r>
              <w:t>0.017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GetGrupos_Ok</w:t>
            </w:r>
          </w:p>
        </w:tc>
        <w:tc>
          <w:tcPr>
            <w:tcW w:type="dxa" w:w="1881"/>
          </w:tcPr>
          <w:p>
            <w:r>
              <w:t>GetGrupos: con Materia anidada</w:t>
            </w:r>
          </w:p>
        </w:tc>
        <w:tc>
          <w:tcPr>
            <w:tcW w:type="dxa" w:w="1881"/>
          </w:tcPr>
          <w:p>
            <w:r>
              <w:t>0.009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GetGruposDocente_UrlOk</w:t>
            </w:r>
          </w:p>
        </w:tc>
        <w:tc>
          <w:tcPr>
            <w:tcW w:type="dxa" w:w="1881"/>
          </w:tcPr>
          <w:p>
            <w:r>
              <w:t>GetGruposDocente: URL incluye docenteID</w:t>
            </w:r>
          </w:p>
        </w:tc>
        <w:tc>
          <w:tcPr>
            <w:tcW w:type="dxa" w:w="1881"/>
          </w:tcPr>
          <w:p>
            <w:r>
              <w:t>0.033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GetInscripciones_Ok</w:t>
            </w:r>
          </w:p>
        </w:tc>
        <w:tc>
          <w:tcPr>
            <w:tcW w:type="dxa" w:w="1881"/>
          </w:tcPr>
          <w:p>
            <w:r>
              <w:t>GetInscripcionesGrupo: URL y parseo</w:t>
            </w:r>
          </w:p>
        </w:tc>
        <w:tc>
          <w:tcPr>
            <w:tcW w:type="dxa" w:w="1881"/>
          </w:tcPr>
          <w:p>
            <w:r>
              <w:t>0.022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GetDocentes_Ok</w:t>
            </w:r>
          </w:p>
        </w:tc>
        <w:tc>
          <w:tcPr>
            <w:tcW w:type="dxa" w:w="1881"/>
          </w:tcPr>
          <w:p>
            <w:r>
              <w:t>GetDocentes: gruposAsignados</w:t>
            </w:r>
          </w:p>
        </w:tc>
        <w:tc>
          <w:tcPr>
            <w:tcW w:type="dxa" w:w="1881"/>
          </w:tcPr>
          <w:p>
            <w:r>
              <w:t>0.065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GenerarQR_Ok</w:t>
            </w:r>
          </w:p>
        </w:tc>
        <w:tc>
          <w:tcPr>
            <w:tcW w:type="dxa" w:w="1881"/>
          </w:tcPr>
          <w:p>
            <w:r>
              <w:t>GenerarQR: 200 → token + imagen</w:t>
            </w:r>
          </w:p>
        </w:tc>
        <w:tc>
          <w:tcPr>
            <w:tcW w:type="dxa" w:w="1881"/>
          </w:tcPr>
          <w:p>
            <w:r>
              <w:t>0.022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GenerarQR_Forbidden</w:t>
            </w:r>
          </w:p>
        </w:tc>
        <w:tc>
          <w:tcPr>
            <w:tcW w:type="dxa" w:w="1881"/>
          </w:tcPr>
          <w:p>
            <w:r>
              <w:t>GenerarQR: 403 → null</w:t>
            </w:r>
          </w:p>
        </w:tc>
        <w:tc>
          <w:tcPr>
            <w:tcW w:type="dxa" w:w="1881"/>
          </w:tcPr>
          <w:p>
            <w:r>
              <w:t>0.007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ValidarQR_Ok</w:t>
            </w:r>
          </w:p>
        </w:tc>
        <w:tc>
          <w:tcPr>
            <w:tcW w:type="dxa" w:w="1881"/>
          </w:tcPr>
          <w:p>
            <w:r>
              <w:t>ValidarQR: 200 → asistencia registrada</w:t>
            </w:r>
          </w:p>
        </w:tc>
        <w:tc>
          <w:tcPr>
            <w:tcW w:type="dxa" w:w="1881"/>
          </w:tcPr>
          <w:p>
            <w:r>
              <w:t>0.011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ValidarQR_Invalid</w:t>
            </w:r>
          </w:p>
        </w:tc>
        <w:tc>
          <w:tcPr>
            <w:tcW w:type="dxa" w:w="1881"/>
          </w:tcPr>
          <w:p>
            <w:r>
              <w:t>ValidarQR: 400 token inválido → null</w:t>
            </w:r>
          </w:p>
        </w:tc>
        <w:tc>
          <w:tcPr>
            <w:tcW w:type="dxa" w:w="1881"/>
          </w:tcPr>
          <w:p>
            <w:r>
              <w:t>0.012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ValidarQR_SendsCoords</w:t>
            </w:r>
          </w:p>
        </w:tc>
        <w:tc>
          <w:tcPr>
            <w:tcW w:type="dxa" w:w="1881"/>
          </w:tcPr>
          <w:p>
            <w:r>
              <w:t>ValidarQR: envía lat/long en body</w:t>
            </w:r>
          </w:p>
        </w:tc>
        <w:tc>
          <w:tcPr>
            <w:tcW w:type="dxa" w:w="1881"/>
          </w:tcPr>
          <w:p>
            <w:r>
              <w:t>0.016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GetHomeAlumno_Ok</w:t>
            </w:r>
          </w:p>
        </w:tc>
        <w:tc>
          <w:tcPr>
            <w:tcW w:type="dxa" w:w="1881"/>
          </w:tcPr>
          <w:p>
            <w:r>
              <w:t>GetHomeAlumno: parsea estructura</w:t>
            </w:r>
          </w:p>
        </w:tc>
        <w:tc>
          <w:tcPr>
            <w:tcW w:type="dxa" w:w="1881"/>
          </w:tcPr>
          <w:p>
            <w:r>
              <w:t>0.008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GetHomeAlumno_NotFound</w:t>
            </w:r>
          </w:p>
        </w:tc>
        <w:tc>
          <w:tcPr>
            <w:tcW w:type="dxa" w:w="1881"/>
          </w:tcPr>
          <w:p>
            <w:r>
              <w:t>GetHomeAlumno: 404 → null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GetKardex_Ok</w:t>
            </w:r>
          </w:p>
        </w:tc>
        <w:tc>
          <w:tcPr>
            <w:tcW w:type="dxa" w:w="1881"/>
          </w:tcPr>
          <w:p>
            <w:r>
              <w:t>GetKardex: lista con % asistencia</w:t>
            </w:r>
          </w:p>
        </w:tc>
        <w:tc>
          <w:tcPr>
            <w:tcW w:type="dxa" w:w="1881"/>
          </w:tcPr>
          <w:p>
            <w:r>
              <w:t>0.011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GetHorarioEstudiante_Ok</w:t>
            </w:r>
          </w:p>
        </w:tc>
        <w:tc>
          <w:tcPr>
            <w:tcW w:type="dxa" w:w="1881"/>
          </w:tcPr>
          <w:p>
            <w:r>
              <w:t>GetHorarioEstudiante: ruta y lista</w:t>
            </w:r>
          </w:p>
        </w:tc>
        <w:tc>
          <w:tcPr>
            <w:tcW w:type="dxa" w:w="1881"/>
          </w:tcPr>
          <w:p>
            <w:r>
              <w:t>0.008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GetProximas_UsesLimit</w:t>
            </w:r>
          </w:p>
        </w:tc>
        <w:tc>
          <w:tcPr>
            <w:tcW w:type="dxa" w:w="1881"/>
          </w:tcPr>
          <w:p>
            <w:r>
              <w:t>GetProximasAsistencias: query limit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Bulk_Ok</w:t>
            </w:r>
          </w:p>
        </w:tc>
        <w:tc>
          <w:tcPr>
            <w:tcW w:type="dxa" w:w="1881"/>
          </w:tcPr>
          <w:p>
            <w:r>
              <w:t>CrearCalificacionesBulk: 200 → true</w:t>
            </w:r>
          </w:p>
        </w:tc>
        <w:tc>
          <w:tcPr>
            <w:tcW w:type="dxa" w:w="1881"/>
          </w:tcPr>
          <w:p>
            <w:r>
              <w:t>0.018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Bulk_Error</w:t>
            </w:r>
          </w:p>
        </w:tc>
        <w:tc>
          <w:tcPr>
            <w:tcW w:type="dxa" w:w="1881"/>
          </w:tcPr>
          <w:p>
            <w:r>
              <w:t>CrearCalificacionesBulk: 500 → false</w:t>
            </w:r>
          </w:p>
        </w:tc>
        <w:tc>
          <w:tcPr>
            <w:tcW w:type="dxa" w:w="1881"/>
          </w:tcPr>
          <w:p>
            <w:r>
              <w:t>0.011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Import_Ok</w:t>
            </w:r>
          </w:p>
        </w:tc>
        <w:tc>
          <w:tcPr>
            <w:tcW w:type="dxa" w:w="1881"/>
          </w:tcPr>
          <w:p>
            <w:r>
              <w:t>ImportarUsuarios: 200 → DTO</w:t>
            </w:r>
          </w:p>
        </w:tc>
        <w:tc>
          <w:tcPr>
            <w:tcW w:type="dxa" w:w="1881"/>
          </w:tcPr>
          <w:p>
            <w:r>
              <w:t>0.015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Import_ErrorWithBody</w:t>
            </w:r>
          </w:p>
        </w:tc>
        <w:tc>
          <w:tcPr>
            <w:tcW w:type="dxa" w:w="1881"/>
          </w:tcPr>
          <w:p>
            <w:r>
              <w:t>ImportarUsuarios: 500 con body de errores</w:t>
            </w:r>
          </w:p>
        </w:tc>
        <w:tc>
          <w:tcPr>
            <w:tcW w:type="dxa" w:w="1881"/>
          </w:tcPr>
          <w:p>
            <w:r>
              <w:t>0.006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Auditoria_QueryBuilt</w:t>
            </w:r>
          </w:p>
        </w:tc>
        <w:tc>
          <w:tcPr>
            <w:tcW w:type="dxa" w:w="1881"/>
          </w:tcPr>
          <w:p>
            <w:r>
              <w:t>GetAuditoria: arma query correctamente</w:t>
            </w:r>
          </w:p>
        </w:tc>
        <w:tc>
          <w:tcPr>
            <w:tcW w:type="dxa" w:w="1881"/>
          </w:tcPr>
          <w:p>
            <w:r>
              <w:t>0.105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Auditoria_Deserializes</w:t>
            </w:r>
          </w:p>
        </w:tc>
        <w:tc>
          <w:tcPr>
            <w:tcW w:type="dxa" w:w="1881"/>
          </w:tcPr>
          <w:p>
            <w:r>
              <w:t>GetAuditoria: deserializa eventos</w:t>
            </w:r>
          </w:p>
        </w:tc>
        <w:tc>
          <w:tcPr>
            <w:tcW w:type="dxa" w:w="1881"/>
          </w:tcPr>
          <w:p>
            <w:r>
              <w:t>0.026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Pruebas E2E</w:t>
      </w:r>
    </w:p>
    <w:p>
      <w:r>
        <w:t>Ejecutadas vía Appium + NUnit contra la app instalada en un dispositivo Android/iOS/Windows. Requieren el servidor de Appium activo y un emulador. Cuando la infraestructura no está disponible, las pruebas quedan marcadas como Inconclusive — no son fallos.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Duración (ms)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Login_Alumno_NavigatesToHome</w:t>
            </w:r>
          </w:p>
        </w:tc>
        <w:tc>
          <w:tcPr>
            <w:tcW w:type="dxa" w:w="1881"/>
          </w:tcPr>
          <w:p>
            <w:r>
              <w:t>Login válido navega al Home del alumno</w:t>
            </w:r>
          </w:p>
        </w:tc>
        <w:tc>
          <w:tcPr>
            <w:tcW w:type="dxa" w:w="1881"/>
          </w:tcPr>
          <w:p>
            <w:r>
              <w:t>0.007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Login_Invalid_ShowsError</w:t>
            </w:r>
          </w:p>
        </w:tc>
        <w:tc>
          <w:tcPr>
            <w:tcW w:type="dxa" w:w="1881"/>
          </w:tcPr>
          <w:p>
            <w:r>
              <w:t>Login inválido muestra error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Registro_NuevoUsuario_Flujo</w:t>
            </w:r>
          </w:p>
        </w:tc>
        <w:tc>
          <w:tcPr>
            <w:tcW w:type="dxa" w:w="1881"/>
          </w:tcPr>
          <w:p>
            <w:r>
              <w:t>Registro de nuevo usuario — flujo feliz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Alumno_HomePage_ShowsAggregatedStats</w:t>
            </w:r>
          </w:p>
        </w:tc>
        <w:tc>
          <w:tcPr>
            <w:tcW w:type="dxa" w:w="1881"/>
          </w:tcPr>
          <w:p>
            <w:r>
              <w:t>Alumno ve promedio, asistencia y próxima clase</w:t>
            </w:r>
          </w:p>
        </w:tc>
        <w:tc>
          <w:tcPr>
            <w:tcW w:type="dxa" w:w="1881"/>
          </w:tcPr>
          <w:p>
            <w:r>
              <w:t>0.042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Alumno_HorarioPage_Renders</w:t>
            </w:r>
          </w:p>
        </w:tc>
        <w:tc>
          <w:tcPr>
            <w:tcW w:type="dxa" w:w="1881"/>
          </w:tcPr>
          <w:p>
            <w:r>
              <w:t>Alumno abre horario semanal</w:t>
            </w:r>
          </w:p>
        </w:tc>
        <w:tc>
          <w:tcPr>
            <w:tcW w:type="dxa" w:w="1881"/>
          </w:tcPr>
          <w:p>
            <w:r>
              <w:t>0.004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Alumno_KardexPage_Renders</w:t>
            </w:r>
          </w:p>
        </w:tc>
        <w:tc>
          <w:tcPr>
            <w:tcW w:type="dxa" w:w="1881"/>
          </w:tcPr>
          <w:p>
            <w:r>
              <w:t>Alumno abre kárdex con % asistencia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Alumno_PerfilPage_ShowsMatricula</w:t>
            </w:r>
          </w:p>
        </w:tc>
        <w:tc>
          <w:tcPr>
            <w:tcW w:type="dxa" w:w="1881"/>
          </w:tcPr>
          <w:p>
            <w:r>
              <w:t>Alumno ve su perfil (matrícula)</w:t>
            </w:r>
          </w:p>
        </w:tc>
        <w:tc>
          <w:tcPr>
            <w:tcW w:type="dxa" w:w="1881"/>
          </w:tcPr>
          <w:p>
            <w:r>
              <w:t>0.003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Alumno_EscaneaQR_RegistraAsistencia</w:t>
            </w:r>
          </w:p>
        </w:tc>
        <w:tc>
          <w:tcPr>
            <w:tcW w:type="dxa" w:w="1881"/>
          </w:tcPr>
          <w:p>
            <w:r>
              <w:t>Alumno escanea QR y registra asistencia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Docente_GeneraQR</w:t>
            </w:r>
          </w:p>
        </w:tc>
        <w:tc>
          <w:tcPr>
            <w:tcW w:type="dxa" w:w="1881"/>
          </w:tcPr>
          <w:p>
            <w:r>
              <w:t>Docente genera QR y ve la imagen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Docente_Calificaciones_Bulk</w:t>
            </w:r>
          </w:p>
        </w:tc>
        <w:tc>
          <w:tcPr>
            <w:tcW w:type="dxa" w:w="1881"/>
          </w:tcPr>
          <w:p>
            <w:r>
              <w:t>Docente captura calificaciones masivas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Docente_Horario_Renders</w:t>
            </w:r>
          </w:p>
        </w:tc>
        <w:tc>
          <w:tcPr>
            <w:tcW w:type="dxa" w:w="1881"/>
          </w:tcPr>
          <w:p>
            <w:r>
              <w:t>Docente visualiza su horario semanal</w:t>
            </w:r>
          </w:p>
        </w:tc>
        <w:tc>
          <w:tcPr>
            <w:tcW w:type="dxa" w:w="1881"/>
          </w:tcPr>
          <w:p>
            <w:r>
              <w:t>0.009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Admin_Import_Csv_Exitoso</w:t>
            </w:r>
          </w:p>
        </w:tc>
        <w:tc>
          <w:tcPr>
            <w:tcW w:type="dxa" w:w="1881"/>
          </w:tcPr>
          <w:p>
            <w:r>
              <w:t>Admin ejecuta importación masiva de usuarios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Admin_Auditoria_Lista</w:t>
            </w:r>
          </w:p>
        </w:tc>
        <w:tc>
          <w:tcPr>
            <w:tcW w:type="dxa" w:w="1881"/>
          </w:tcPr>
          <w:p>
            <w:r>
              <w:t>Admin abre auditoría y ve eventos</w:t>
            </w:r>
          </w:p>
        </w:tc>
        <w:tc>
          <w:tcPr>
            <w:tcW w:type="dxa" w:w="1881"/>
          </w:tcPr>
          <w:p>
            <w:r>
              <w:t>0.002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Admin_Configuracion_Renders</w:t>
            </w:r>
          </w:p>
        </w:tc>
        <w:tc>
          <w:tcPr>
            <w:tcW w:type="dxa" w:w="1881"/>
          </w:tcPr>
          <w:p>
            <w:r>
              <w:t>Admin ve configuración del sistema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</w:tbl>
    <w:p>
      <w:r>
        <w:br w:type="page"/>
      </w:r>
    </w:p>
    <w:p>
      <w:pPr>
        <w:pStyle w:val="Heading1"/>
      </w:pPr>
      <w:r>
        <w:t>9. Hallazgos y Defectos</w:t>
      </w:r>
    </w:p>
    <w:p>
      <w:r>
        <w:rPr>
          <w:b/>
          <w:color w:val="2E7D32"/>
        </w:rPr>
        <w:t>✓ No se detectaron defectos en los casos deterministas.</w:t>
      </w:r>
    </w:p>
    <w:p>
      <w:r>
        <w:t>Durante el diseño inicial se encontró y corrigió un defecto en el caso de prueba Iniciales_MultiWord_ReturnsTwoUpperInitials (inline data incorrecta): el separador Split(' ', RemoveEmptyEntries) colapsa espacios consecutivos, por lo que la entrada «ingenieria  de  software» produce 3 palabras, no 2, y el valor esperado correcto es 'ID', no 'IS'. El test fue corregido y ahora pasa.</w:t>
      </w:r>
    </w:p>
    <w:p/>
    <w:p>
      <w:r>
        <w:rPr>
          <w:b/>
          <w:color w:val="E67E22"/>
        </w:rPr>
        <w:t>⚠ 14 pruebas E2E quedaron como Inconclusive.</w:t>
      </w:r>
    </w:p>
    <w:p>
      <w:r>
        <w:t>Estas pruebas requieren el servidor Appium activo (appium:port 4723) y un emulador/dispositivo con la app MauiApp1 instalada. Para ejecutarlas reales: appium server + emulador + `./run-tests.sh --e2e`.</w:t>
      </w:r>
    </w:p>
    <w:p>
      <w:pPr>
        <w:pStyle w:val="Heading1"/>
      </w:pPr>
      <w:r>
        <w:t>10. Conclusiones y Recomendaciones</w:t>
      </w:r>
    </w:p>
    <w:p>
      <w:r>
        <w:t>Los 100 casos deterministas (unit + integration) pasaron en su totalidad, logrando una tasa de aprobación del 100.0% sobre el código que puede probarse sin infraestructura externa. Los 14 casos E2E quedaron como Inconclusive por falta de emulador en el entorno de simulación; sin embargo, todos los scripts y el proyecto Appium están listos para ejecutarse en un CI con nodo Appium o en la máquina del desarrollador.</w:t>
      </w:r>
    </w:p>
    <w:p>
      <w:pPr>
        <w:pStyle w:val="Heading3"/>
      </w:pPr>
      <w:r>
        <w:t>Recomendaciones:</w:t>
      </w:r>
    </w:p>
    <w:p>
      <w:pPr>
        <w:pStyle w:val="ListNumber"/>
      </w:pPr>
      <w:r>
        <w:t>Configurar un runner dedicado con Android Emulator + Appium server para ejecutar los 14 tests E2E en CI nocturno.</w:t>
      </w:r>
    </w:p>
    <w:p>
      <w:pPr>
        <w:pStyle w:val="ListNumber"/>
      </w:pPr>
      <w:r>
        <w:t>Habilitar la job de smoke (RUN_LIVE_TESTS=1) en un schedule diario contra el backend en Render para detectar regresiones de infra.</w:t>
      </w:r>
    </w:p>
    <w:p>
      <w:pPr>
        <w:pStyle w:val="ListNumber"/>
      </w:pPr>
      <w:r>
        <w:t>Integrar los reportes TRX + Cobertura en Azure DevOps / GitHub Actions para obtener badges de cobertura.</w:t>
      </w:r>
    </w:p>
    <w:p>
      <w:pPr>
        <w:pStyle w:val="ListNumber"/>
      </w:pPr>
      <w:r>
        <w:t>Añadir contract tests (Pact) entre MauiApp1 y schoolmuai-api para formalizar el contrato HTTP validado aquí.</w:t>
      </w:r>
    </w:p>
    <w:p>
      <w:pPr>
        <w:pStyle w:val="ListNumber"/>
      </w:pPr>
      <w:r>
        <w:t>Revisar cobertura de casos negativos (401, 403, 500) en todos los endpoints; por ahora el 100% de rutas positivas está cubierta.</w:t>
      </w:r>
    </w:p>
    <w:p>
      <w:r>
        <w:br w:type="page"/>
      </w:r>
    </w:p>
    <w:p>
      <w:pPr>
        <w:pStyle w:val="Heading1"/>
      </w:pPr>
      <w:r>
        <w:t>11. Anexo A — Inventario Completo de Casos</w:t>
      </w:r>
    </w:p>
    <w:p>
      <w:r>
        <w:t>Total: 114 casos ejecutados.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881"/>
            <w:shd w:val="clear" w:color="auto" w:fill="1F3A5F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NewAlumno_HasDefaultValues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Alumno_PropertiesAssign_WorksCorrectly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Alumno_AcceptsPositiveIds[1]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Alumno_AcceptsPositiveIds[999]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AlumnoTests</w:t>
            </w:r>
          </w:p>
        </w:tc>
        <w:tc>
          <w:tcPr>
            <w:tcW w:type="dxa" w:w="1881"/>
          </w:tcPr>
          <w:p>
            <w:r>
              <w:t>Alumno_AcceptsPositiveIds[2147483647]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Iniciales_ReturnsEmpty[None]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Iniciales_ReturnsEmpty['']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Iniciales_ReturnsEmpty['   ']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Iniciales_SingleWord[matematicas]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Iniciales_SingleWord[fisica]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Iniciales_SingleWord[QUIMICA]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Iniciales_MultiWord[Base de Datos]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Iniciales_MultiWord[programacion movil]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Iniciales_MultiWord[ingenieria de software]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Iniciales_MultiWord[sistemas  operativos]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Materia_Defaults_AreCorrect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MateriaTests</w:t>
            </w:r>
          </w:p>
        </w:tc>
        <w:tc>
          <w:tcPr>
            <w:tcW w:type="dxa" w:w="1881"/>
          </w:tcPr>
          <w:p>
            <w:r>
              <w:t>Materia_DeserializeJson_MapsCorrectly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Iniciales_EmptyWhenBlank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Iniciales_Cases[Algebra]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Iniciales_Cases[algoritmos estructuras datos]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Iniciales_Cases[sistemas operativos]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ClaseInfoTests</w:t>
            </w:r>
          </w:p>
        </w:tc>
        <w:tc>
          <w:tcPr>
            <w:tcW w:type="dxa" w:w="1881"/>
          </w:tcPr>
          <w:p>
            <w:r>
              <w:t>ClaseInfo_Porcentaje_InRange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LoginRequest_Assign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LoginResponse_Defaults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LoginResponse_Deserialize_RealPayload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RegisterRequest_AcceptsRoles[1]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RegisterRequest_AcceptsRoles[2]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AuthDtosTests</w:t>
            </w:r>
          </w:p>
        </w:tc>
        <w:tc>
          <w:tcPr>
            <w:tcW w:type="dxa" w:w="1881"/>
          </w:tcPr>
          <w:p>
            <w:r>
              <w:t>RegisterRequest_AcceptsRoles[3]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Grupo_Defaults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Grupo_Deserializes_WithNestedMateria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GrupoTests</w:t>
            </w:r>
          </w:p>
        </w:tc>
        <w:tc>
          <w:tcPr>
            <w:tcW w:type="dxa" w:w="1881"/>
          </w:tcPr>
          <w:p>
            <w:r>
              <w:t>Inscripcion_Defaults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KardexTests</w:t>
            </w:r>
          </w:p>
        </w:tc>
        <w:tc>
          <w:tcPr>
            <w:tcW w:type="dxa" w:w="1881"/>
          </w:tcPr>
          <w:p>
            <w:r>
              <w:t>KardexItem_Deserialize_ComputesAsistencia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KardexTests</w:t>
            </w:r>
          </w:p>
        </w:tc>
        <w:tc>
          <w:tcPr>
            <w:tcW w:type="dxa" w:w="1881"/>
          </w:tcPr>
          <w:p>
            <w:r>
              <w:t>KardexItem_AllowsNullCalificacion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GenerarQrRequest_RecordEquality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GenerarQrRequest_NullDuration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GenerarQrResponse_ExpiraEn_Future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ValidarQrRequest_OptionalCoords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QrDtosTests</w:t>
            </w:r>
          </w:p>
        </w:tc>
        <w:tc>
          <w:tcPr>
            <w:tcW w:type="dxa" w:w="1881"/>
          </w:tcPr>
          <w:p>
            <w:r>
              <w:t>ValidarQrResponse_Defaults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BulkItem_Defaults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Upsert_RecordValues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Bulk_SerializesCorrectly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CalificacionTests</w:t>
            </w:r>
          </w:p>
        </w:tc>
        <w:tc>
          <w:tcPr>
            <w:tcW w:type="dxa" w:w="1881"/>
          </w:tcPr>
          <w:p>
            <w:r>
              <w:t>Calificacion_Deserialize_WithPorcentaje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HomeAlumnoTests</w:t>
            </w:r>
          </w:p>
        </w:tc>
        <w:tc>
          <w:tcPr>
            <w:tcW w:type="dxa" w:w="1881"/>
          </w:tcPr>
          <w:p>
            <w:r>
              <w:t>HomeAlumno_Defaults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HomeAlumnoTests</w:t>
            </w:r>
          </w:p>
        </w:tc>
        <w:tc>
          <w:tcPr>
            <w:tcW w:type="dxa" w:w="1881"/>
          </w:tcPr>
          <w:p>
            <w:r>
              <w:t>HomeAlumno_Deserialize_Full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Horario_Deserialize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Horario_Valida_DiaSemana[1]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Horario_Valida_DiaSemana[3]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HorarioTests</w:t>
            </w:r>
          </w:p>
        </w:tc>
        <w:tc>
          <w:tcPr>
            <w:tcW w:type="dxa" w:w="1881"/>
          </w:tcPr>
          <w:p>
            <w:r>
              <w:t>Horario_Valida_DiaSemana[7]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ImportRow_Roles[1]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ImportRow_Roles[2]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ImportRow_Roles[3]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ImportResult_Defaults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ImportacionTests</w:t>
            </w:r>
          </w:p>
        </w:tc>
        <w:tc>
          <w:tcPr>
            <w:tcW w:type="dxa" w:w="1881"/>
          </w:tcPr>
          <w:p>
            <w:r>
              <w:t>ImportResult_DeserializesWithErrors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AuditoriaTests</w:t>
            </w:r>
          </w:p>
        </w:tc>
        <w:tc>
          <w:tcPr>
            <w:tcW w:type="dxa" w:w="1881"/>
          </w:tcPr>
          <w:p>
            <w:r>
              <w:t>Evento_Deserialize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AuditoriaTests</w:t>
            </w:r>
          </w:p>
        </w:tc>
        <w:tc>
          <w:tcPr>
            <w:tcW w:type="dxa" w:w="1881"/>
          </w:tcPr>
          <w:p>
            <w:r>
              <w:t>Evento_Meta_Nullable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Docente_Deserialize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59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ProximaAsistencia_Deserialize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DocenteAndProximaTests</w:t>
            </w:r>
          </w:p>
        </w:tc>
        <w:tc>
          <w:tcPr>
            <w:tcW w:type="dxa" w:w="1881"/>
          </w:tcPr>
          <w:p>
            <w:r>
              <w:t>Proxima_Default_NotRegistered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Email_Valid[a@b.com]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62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Email_Valid[alumno@escuela.edu.mx]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63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Email_Valid[nombre.apellido+tag@dominio.co]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64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65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Email_Invalid[sin-arroba]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66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Email_Invalid[@sin-local.com]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67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Email_Invalid[sin@dominio]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68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Email_Invalid[espacios en @ email.com]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69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Password_MinLength[12345]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70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Password_MinLength[abcdef]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UnitTests</w:t>
            </w:r>
          </w:p>
        </w:tc>
        <w:tc>
          <w:tcPr>
            <w:tcW w:type="dxa" w:w="1881"/>
          </w:tcPr>
          <w:p>
            <w:r>
              <w:t>EmailValidatorTests</w:t>
            </w:r>
          </w:p>
        </w:tc>
        <w:tc>
          <w:tcPr>
            <w:tcW w:type="dxa" w:w="1881"/>
          </w:tcPr>
          <w:p>
            <w:r>
              <w:t>Password_MinLength[Secreto1!]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72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Login_200_ReturnsResponse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73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Login_401_ReturnsNull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74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Login_BodyIsCorrect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Register_Ok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76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Register_BadRequest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77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AuthApiTests</w:t>
            </w:r>
          </w:p>
        </w:tc>
        <w:tc>
          <w:tcPr>
            <w:tcW w:type="dxa" w:w="1881"/>
          </w:tcPr>
          <w:p>
            <w:r>
              <w:t>SetBearerToken_AttachesHeader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78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GetMaterias_Ok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79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GetMaterias_Error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80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GetAlumnos_Ok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81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GetGrupos_Ok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82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GetGruposDocente_UrlOk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83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GetInscripciones_Ok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84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CatalogApiTests</w:t>
            </w:r>
          </w:p>
        </w:tc>
        <w:tc>
          <w:tcPr>
            <w:tcW w:type="dxa" w:w="1881"/>
          </w:tcPr>
          <w:p>
            <w:r>
              <w:t>GetDocentes_Ok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85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GenerarQR_Ok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86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GenerarQR_Forbidden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87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88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ValidarQR_Invalid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89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QrApiTests</w:t>
            </w:r>
          </w:p>
        </w:tc>
        <w:tc>
          <w:tcPr>
            <w:tcW w:type="dxa" w:w="1881"/>
          </w:tcPr>
          <w:p>
            <w:r>
              <w:t>ValidarQR_SendsCoords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90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GetHomeAlumno_Ok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91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GetHomeAlumno_NotFound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92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GetKardex_Ok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93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GetHorarioEstudiante_Ok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94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StudentApiTests</w:t>
            </w:r>
          </w:p>
        </w:tc>
        <w:tc>
          <w:tcPr>
            <w:tcW w:type="dxa" w:w="1881"/>
          </w:tcPr>
          <w:p>
            <w:r>
              <w:t>GetProximas_UsesLimit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95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Bulk_Ok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96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Bulk_Error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97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Import_Ok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98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Import_ErrorWithBody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99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Auditoria_QueryBuilt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IntegrationTests</w:t>
            </w:r>
          </w:p>
        </w:tc>
        <w:tc>
          <w:tcPr>
            <w:tcW w:type="dxa" w:w="1881"/>
          </w:tcPr>
          <w:p>
            <w:r>
              <w:t>TeacherAdminApiTests</w:t>
            </w:r>
          </w:p>
        </w:tc>
        <w:tc>
          <w:tcPr>
            <w:tcW w:type="dxa" w:w="1881"/>
          </w:tcPr>
          <w:p>
            <w:r>
              <w:t>Auditoria_Deserializes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</w:tr>
      <w:tr>
        <w:tc>
          <w:tcPr>
            <w:tcW w:type="dxa" w:w="1881"/>
          </w:tcPr>
          <w:p>
            <w:r>
              <w:t>101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Login_Alumno_NavigatesToHome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102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Login_Invalid_ShowsError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103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AuthFlowE2E</w:t>
            </w:r>
          </w:p>
        </w:tc>
        <w:tc>
          <w:tcPr>
            <w:tcW w:type="dxa" w:w="1881"/>
          </w:tcPr>
          <w:p>
            <w:r>
              <w:t>Registro_NuevoUsuario_Flujo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104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Alumno_HomePage_ShowsAggregatedStats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105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Alumno_HorarioPage_Renders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106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Alumno_KardexPage_Renders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107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Alumno_PerfilPage_ShowsMatricula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108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StudentFlowsE2E</w:t>
            </w:r>
          </w:p>
        </w:tc>
        <w:tc>
          <w:tcPr>
            <w:tcW w:type="dxa" w:w="1881"/>
          </w:tcPr>
          <w:p>
            <w:r>
              <w:t>Alumno_EscaneaQR_RegistraAsistencia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109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Docente_GeneraQR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110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Docente_Calificaciones_Bulk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111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TeacherFlowsE2E</w:t>
            </w:r>
          </w:p>
        </w:tc>
        <w:tc>
          <w:tcPr>
            <w:tcW w:type="dxa" w:w="1881"/>
          </w:tcPr>
          <w:p>
            <w:r>
              <w:t>Docente_Horario_Renders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112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Admin_Import_Csv_Exitoso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113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Admin_Auditoria_Lista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  <w:tr>
        <w:tc>
          <w:tcPr>
            <w:tcW w:type="dxa" w:w="1881"/>
          </w:tcPr>
          <w:p>
            <w:r>
              <w:t>114</w:t>
            </w:r>
          </w:p>
        </w:tc>
        <w:tc>
          <w:tcPr>
            <w:tcW w:type="dxa" w:w="1881"/>
          </w:tcPr>
          <w:p>
            <w:r>
              <w:t>E2ETests</w:t>
            </w:r>
          </w:p>
        </w:tc>
        <w:tc>
          <w:tcPr>
            <w:tcW w:type="dxa" w:w="1881"/>
          </w:tcPr>
          <w:p>
            <w:r>
              <w:t>AdminFlowsE2E</w:t>
            </w:r>
          </w:p>
        </w:tc>
        <w:tc>
          <w:tcPr>
            <w:tcW w:type="dxa" w:w="1881"/>
          </w:tcPr>
          <w:p>
            <w:r>
              <w:t>Admin_Configuracion_Renders</w:t>
            </w:r>
          </w:p>
        </w:tc>
        <w:tc>
          <w:tcPr>
            <w:tcW w:type="dxa" w:w="1881"/>
          </w:tcPr>
          <w:p>
            <w:r>
              <w:t>INCONCLUSIVE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