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rPr>
          <w:b w:val="0"/>
        </w:rPr>
        <w:t>Physical Consequence, Not Localization, Governs Terrain-Induced Target Re-observability</w:t>
      </w:r>
    </w:p>
    <w:p>
      <w:pPr/>
      <w:r>
        <w:rPr>
          <w:b w:val="0"/>
        </w:rPr>
        <w:t>First Author¹*</w:t>
      </w:r>
    </w:p>
    <w:p>
      <w:pPr/>
      <w:r>
        <w:rPr>
          <w:b w:val="0"/>
        </w:rPr>
        <w:t>¹ Laboratory, Department, Organization, City, State, Country</w:t>
      </w:r>
    </w:p>
    <w:p>
      <w:pPr/>
      <w:r>
        <w:rPr>
          <w:b w:val="0"/>
        </w:rPr>
        <w:t>* Correspondence: First Author, email@example.edu</w:t>
      </w:r>
    </w:p>
    <w:p>
      <w:pPr>
        <w:pStyle w:val="AuthorList"/>
      </w:pPr>
      <w:r>
        <w:rPr>
          <w:b w:val="0"/>
        </w:rPr>
        <w:t>Keywords: target re-observability, terrain-induced occlusion, physical consequence prediction, partial observability, active perception, legged locomotion, benchmark, failure analysis</w:t>
      </w:r>
    </w:p>
    <w:p>
      <w:pPr>
        <w:pStyle w:val="AuthorList"/>
      </w:pPr>
      <w:r>
        <w:rPr>
          <w:b w:val="0"/>
        </w:rPr>
        <w:t>Abstract</w:t>
      </w:r>
    </w:p>
    <w:p>
      <w:pPr/>
      <w:r>
        <w:rPr>
          <w:b w:val="0"/>
        </w:rPr>
        <w:t>Terrain-induced target re-observability is the problem a robot faces when a target it has already observed disappears behind terrain and must be made visible again by physical motion. This paper asks what information and what action reasoning that requires, and answers by elimination. We construct paired worlds that share terrain, pose, heading and a pixel-identical current observation yet require opposite re-observation actions, and in eight of eight pairs the successful action sets are disjoint, so no memoryless rule can solve both; a second family additionally shares the target memory and still requires different optimal actions. Over 240 (state, action) pairs, 43.1% of the actions a geometric visibility oracle endorses fail when executed, while the same oracle placed at the pose the robot actually reaches agrees with the physical outcome 97.9% of the time, so the missing quantity is the physical consequence of an action rather than its visibility. Testing that conclusion positively, on 2240 physically executed (state, action) pairs adding the candidate action to observation-plus-memory raises re-observation AUC from 0.854 to 0.934 whereas adding the current observation to the memory buys 0.002, and a planner built on the resulting action-conditioned consequence model raises RSR@10 from 0.250 to 0.792 and RSR@1 from 0.167 to 0.708 without privileged information. Three negative results bound how such a model may be used, and all three concern the prediction-to-decision step: perfectly localized anchor recovery still fails physically; a safety consequence head that is accurate and made better calibrated at the decision boundary yields exactly zero planning gain; and lookahead of two, three and five steps is not significantly better than one step on any budget while costing 1.8 to 2.1 times the motion. All results are in simulation with a vendored third-party locomotion policy; we claim the formulation, the benchmark, the failure analysis and the identification of the missing quantity, not a world model.</w:t>
      </w:r>
    </w:p>
    <w:p>
      <w:pPr/>
      <w:r>
        <w:rPr>
          <w:b w:val="0"/>
        </w:rPr>
        <w:t>Word count: 6238. Figures: 6. Tables: 9.</w:t>
      </w:r>
    </w:p>
    <w:p>
      <w:pPr>
        <w:pStyle w:val="Heading1"/>
      </w:pPr>
      <w:r>
        <w:rPr>
          <w:b w:val="0"/>
        </w:rPr>
        <w:t>Introduction</w:t>
      </w:r>
    </w:p>
    <w:p>
      <w:pPr/>
      <w:r>
        <w:rPr>
          <w:b w:val="0"/>
        </w:rPr>
        <w:t>Robots that operate in natural terrain rarely enjoy a clear view of what they care</w:t>
      </w:r>
    </w:p>
    <w:p>
      <w:pPr/>
      <w:r>
        <w:rPr>
          <w:b w:val="0"/>
        </w:rPr>
        <w:t>about. A legged platform descending into a crater, a rover traversing a ridge line, or</w:t>
      </w:r>
    </w:p>
    <w:p>
      <w:pPr/>
      <w:r>
        <w:rPr>
          <w:b w:val="0"/>
        </w:rPr>
        <w:t>a manipulator reaching behind a boulder all face the same structural problem: the</w:t>
      </w:r>
    </w:p>
    <w:p>
      <w:pPr/>
      <w:r>
        <w:rPr>
          <w:b w:val="0"/>
        </w:rPr>
        <w:t>terrain itself determines what can be seen from where, and the robot's own motion is</w:t>
      </w:r>
    </w:p>
    <w:p>
      <w:pPr/>
      <w:r>
        <w:rPr>
          <w:b w:val="0"/>
        </w:rPr>
        <w:t>what changes it. Partial observability in these settings is not sensor noise. It is a</w:t>
      </w:r>
    </w:p>
    <w:p>
      <w:pPr/>
      <w:r>
        <w:rPr>
          <w:b w:val="0"/>
        </w:rPr>
        <w:t>deterministic consequence of geometry, and it is therefore predictable in principle —</w:t>
      </w:r>
    </w:p>
    <w:p>
      <w:pPr/>
      <w:r>
        <w:rPr>
          <w:b w:val="0"/>
        </w:rPr>
        <w:t>but only if the robot reasons about how its next action will change what it can see.</w:t>
      </w:r>
    </w:p>
    <w:p>
      <w:pPr/>
      <w:r>
        <w:rPr>
          <w:b w:val="0"/>
        </w:rPr>
        <w:t>This paper studies a specific and, we argue, under-analysed instance of that problem.</w:t>
      </w:r>
    </w:p>
    <w:p>
      <w:pPr/>
      <w:r>
        <w:rPr>
          <w:b w:val="0"/>
        </w:rPr>
        <w:t>The robot has already observed a target. At some later time the target is no longer</w:t>
      </w:r>
    </w:p>
    <w:p>
      <w:pPr/>
      <w:r>
        <w:rPr>
          <w:b w:val="0"/>
        </w:rPr>
        <w:t>visible — not because it moved or because the sensor failed, but because the robot's</w:t>
      </w:r>
    </w:p>
    <w:p>
      <w:pPr/>
      <w:r>
        <w:rPr>
          <w:b w:val="0"/>
        </w:rPr>
        <w:t>own position and the intervening terrain now block the line of sight. The robot must</w:t>
      </w:r>
    </w:p>
    <w:p>
      <w:pPr/>
      <w:r>
        <w:rPr>
          <w:b w:val="0"/>
        </w:rPr>
        <w:t>choose an action that makes the target visible again. We call this target</w:t>
      </w:r>
    </w:p>
    <w:p>
      <w:pPr/>
      <w:r>
        <w:rPr>
          <w:b w:val="0"/>
        </w:rPr>
        <w:t>re-observability, and it differs from the classical search problem in one decisive</w:t>
      </w:r>
    </w:p>
    <w:p>
      <w:pPr/>
      <w:r>
        <w:rPr>
          <w:b w:val="0"/>
        </w:rPr>
        <w:t>way: the robot has information about where the target is, and that information is</w:t>
      </w:r>
    </w:p>
    <w:p>
      <w:pPr/>
      <w:r>
        <w:rPr>
          <w:b w:val="0"/>
        </w:rPr>
        <w:t>still not enough.</w:t>
      </w:r>
    </w:p>
    <w:p>
      <w:pPr/>
      <w:r>
        <w:rPr>
          <w:b w:val="0"/>
        </w:rPr>
        <w:t>The natural intuition is that moving toward a target makes it more likely to be seen.</w:t>
      </w:r>
    </w:p>
    <w:p>
      <w:pPr/>
      <w:r>
        <w:rPr>
          <w:b w:val="0"/>
        </w:rPr>
        <w:t>Terrain breaks that intuition. Consider a robot walking a straight line toward a target</w:t>
      </w:r>
    </w:p>
    <w:p>
      <w:pPr/>
      <w:r>
        <w:rPr>
          <w:b w:val="0"/>
        </w:rPr>
        <w:t>placed beyond a ridge. Measured along the traverse, the visibility sequence is not a</w:t>
      </w:r>
    </w:p>
    <w:p>
      <w:pPr/>
      <w:r>
        <w:rPr>
          <w:b w:val="0"/>
        </w:rPr>
        <w:t>single step from visible to hidden; it alternates:</w:t>
      </w:r>
    </w:p>
    <w:p>
      <w:pPr/>
      <w:r>
        <w:rPr>
          <w:b w:val="0"/>
        </w:rPr>
        <w:t>stairs_up V X V X waves X V X V X</w:t>
      </w:r>
    </w:p>
    <w:p>
      <w:pPr/>
      <w:r>
        <w:rPr>
          <w:b w:val="0"/>
        </w:rPr>
        <w:t>trench V X V X perlin X V X V X</w:t>
      </w:r>
    </w:p>
    <w:p>
      <w:pPr/>
      <w:r>
        <w:rPr>
          <w:b w:val="0"/>
        </w:rPr>
        <w:t>pit V X V X basin X V X</w:t>
      </w:r>
    </w:p>
    <w:p>
      <w:pPr/>
      <w:r>
        <w:rPr>
          <w:b w:val="0"/>
        </w:rPr>
        <w:t>barrier V X V X perlin_rough X V X V X</w:t>
      </w:r>
    </w:p>
    <w:p>
      <w:pPr/>
      <w:r>
        <w:rPr>
          <w:b w:val="0"/>
        </w:rPr>
        <w:t>where V marks a position from which the target is visible and X one</w:t>
      </w:r>
    </w:p>
    <w:p>
      <w:pPr/>
      <w:r>
        <w:rPr>
          <w:b w:val="0"/>
        </w:rPr>
        <w:t>from which it is blocked. The number of transitions ranges from two to four on a single</w:t>
      </w:r>
    </w:p>
    <w:p>
      <w:pPr/>
      <w:r>
        <w:rPr>
          <w:b w:val="0"/>
        </w:rPr>
        <w:t>traverse. Two consequences follow. First, a policy that assumes monotonicity —</w:t>
      </w:r>
    </w:p>
    <w:p>
      <w:pPr/>
      <w:r>
        <w:rPr>
          <w:b w:val="0"/>
        </w:rPr>
        <w:t>``get closer'' — is not merely imprecise; it is aimed at the wrong objective. Second,</w:t>
      </w:r>
    </w:p>
    <w:p>
      <w:pPr/>
      <w:r>
        <w:rPr>
          <w:b w:val="0"/>
        </w:rPr>
        <w:t>the moment of loss is not the moment of failure: a robot may lose the target and then</w:t>
      </w:r>
    </w:p>
    <w:p>
      <w:pPr/>
      <w:r>
        <w:rPr>
          <w:b w:val="0"/>
        </w:rPr>
        <w:t>re-acquire it purely as a side effect of continuing forward.</w:t>
      </w:r>
    </w:p>
    <w:p>
      <w:pPr/>
      <w:r>
        <w:rPr>
          <w:b w:val="0"/>
        </w:rPr>
        <w:t>Existing lines of work each supply a necessary component but address a different</w:t>
      </w:r>
    </w:p>
    <w:p>
      <w:pPr/>
      <w:r>
        <w:rPr>
          <w:b w:val="0"/>
        </w:rPr>
        <w:t>question. Lost-target search (Radmard and Croft, 2016; Radmard et al., 2018) maintains a</w:t>
      </w:r>
    </w:p>
    <w:p>
      <w:pPr/>
      <w:r>
        <w:rPr>
          <w:b w:val="0"/>
        </w:rPr>
        <w:t>belief over where the target went and selects search actions to reduce it; the</w:t>
      </w:r>
    </w:p>
    <w:p>
      <w:pPr/>
      <w:r>
        <w:rPr>
          <w:b w:val="0"/>
        </w:rPr>
        <w:t>mechanism is a belief and a search policy. Occlusion-aware active perception and</w:t>
      </w:r>
    </w:p>
    <w:p>
      <w:pPr/>
      <w:r>
        <w:rPr>
          <w:b w:val="0"/>
        </w:rPr>
        <w:t>next-best-view (OA-NBV authors, 2026; LEAP-NBV authors, 2026) select viewpoints by predicting visibility or</w:t>
      </w:r>
    </w:p>
    <w:p>
      <w:pPr/>
      <w:r>
        <w:rPr>
          <w:b w:val="0"/>
        </w:rPr>
        <w:t>information gain from a candidate pose, typically using geometry rather than execution.</w:t>
      </w:r>
    </w:p>
    <w:p>
      <w:pPr/>
      <w:r>
        <w:rPr>
          <w:b w:val="0"/>
        </w:rPr>
        <w:t>Object permanence filters (Peng et al., 2024) maintain a belief through periods of</w:t>
      </w:r>
    </w:p>
    <w:p>
      <w:pPr/>
      <w:r>
        <w:rPr>
          <w:b w:val="0"/>
        </w:rPr>
        <w:t>non-observation and act on the filtered estimate. Embodied visual tracking and</w:t>
      </w:r>
    </w:p>
    <w:p>
      <w:pPr/>
      <w:r>
        <w:rPr>
          <w:b w:val="0"/>
        </w:rPr>
        <w:t>target-loss recovery is an established research direction with its own benchmarks and</w:t>
      </w:r>
    </w:p>
    <w:p>
      <w:pPr/>
      <w:r>
        <w:rPr>
          <w:b w:val="0"/>
        </w:rPr>
        <w:t>systems (Wang et al., 2025; EVT-Bench authors, 2025); work in this line already combines action-conditioned</w:t>
      </w:r>
    </w:p>
    <w:p>
      <w:pPr/>
      <w:r>
        <w:rPr>
          <w:b w:val="0"/>
        </w:rPr>
        <w:t>world models with model-predictive control for recovering a lost target</w:t>
      </w:r>
    </w:p>
    <w:p>
      <w:pPr/>
      <w:r>
        <w:rPr>
          <w:b w:val="0"/>
        </w:rPr>
        <w:t>(CST-WM authors, 2026), and recent work explicitly couples visibility with</w:t>
      </w:r>
    </w:p>
    <w:p>
      <w:pPr/>
      <w:r>
        <w:rPr>
          <w:b w:val="0"/>
        </w:rPr>
        <w:t>reachability/feasibility in perception-aware design (authors, 2026).</w:t>
      </w:r>
    </w:p>
    <w:p>
      <w:pPr/>
      <w:r>
        <w:rPr>
          <w:b w:val="0"/>
        </w:rPr>
        <w:t>World-model planning more broadly (Yin et al., 2025; Wu et al., 2023; Robotic World Model authors, 2025)</w:t>
      </w:r>
    </w:p>
    <w:p>
      <w:pPr/>
      <w:r>
        <w:rPr>
          <w:b w:val="0"/>
        </w:rPr>
        <w:t>learns to predict the consequences of actions and plans with them.</w:t>
      </w:r>
    </w:p>
    <w:p>
      <w:pPr/>
      <w:r>
        <w:rPr>
          <w:b w:val="0"/>
        </w:rPr>
        <w:t>None of this is unstudied, and we do not claim otherwise. What the literature lacks is</w:t>
      </w:r>
    </w:p>
    <w:p>
      <w:pPr/>
      <w:r>
        <w:rPr>
          <w:b w:val="0"/>
        </w:rPr>
        <w:t>a unified analysis: these lines are evaluated in their own settings, with their</w:t>
      </w:r>
    </w:p>
    <w:p>
      <w:pPr/>
      <w:r>
        <w:rPr>
          <w:b w:val="0"/>
        </w:rPr>
        <w:t>own observation and action interfaces and their own budgets, so the boundaries between</w:t>
      </w:r>
    </w:p>
    <w:p>
      <w:pPr/>
      <w:r>
        <w:rPr>
          <w:b w:val="0"/>
        </w:rPr>
        <w:t>them are never visible. In particular, no existing benchmark isolates the case in which</w:t>
      </w:r>
    </w:p>
    <w:p>
      <w:pPr/>
      <w:r>
        <w:rPr>
          <w:b w:val="0"/>
        </w:rPr>
        <w:t>the target is known and the failure is purely a matter of which physical action</w:t>
      </w:r>
    </w:p>
    <w:p>
      <w:pPr/>
      <w:r>
        <w:rPr>
          <w:b w:val="0"/>
        </w:rPr>
        <w:t>makes it visible again under terrain-induced occlusion. We place the same set of</w:t>
      </w:r>
    </w:p>
    <w:p>
      <w:pPr/>
      <w:r>
        <w:rPr>
          <w:b w:val="0"/>
        </w:rPr>
        <w:t>decision rules on a single task — terrain fixed, target static, action set identical,</w:t>
      </w:r>
    </w:p>
    <w:p>
      <w:pPr/>
      <w:r>
        <w:rPr>
          <w:b w:val="0"/>
        </w:rPr>
        <w:t>only the decision rule differing — and ask where and why each one breaks.</w:t>
      </w:r>
    </w:p>
    <w:p>
      <w:pPr/>
      <w:r>
        <w:rPr>
          <w:b w:val="0"/>
        </w:rPr>
        <w:t>We do that here, and the answer is uncomfortable for all of them. We construct</w:t>
      </w:r>
    </w:p>
    <w:p>
      <w:pPr/>
      <w:r>
        <w:rPr>
          <w:b w:val="0"/>
        </w:rPr>
        <w:t>paired worlds: two scenes that share terrain, robot pose, heading and — we</w:t>
      </w:r>
    </w:p>
    <w:p>
      <w:pPr/>
      <w:r>
        <w:rPr>
          <w:b w:val="0"/>
        </w:rPr>
        <w:t>verify this by rendering the injected camera on the actual robot model — a</w:t>
      </w:r>
    </w:p>
    <w:p>
      <w:pPr/>
      <w:r>
        <w:rPr>
          <w:b w:val="0"/>
        </w:rPr>
        <w:t>pixel-identical current observation, but in which the target was last seen from opposite</w:t>
      </w:r>
    </w:p>
    <w:p>
      <w:pPr/>
      <w:r>
        <w:rPr>
          <w:b w:val="0"/>
        </w:rPr>
        <w:t>sides. Across eight such pairs, the optimal re-observation action is opposite in the two</w:t>
      </w:r>
    </w:p>
    <w:p>
      <w:pPr/>
      <w:r>
        <w:rPr>
          <w:b w:val="0"/>
        </w:rPr>
        <w:t>worlds, and there is no action that succeeds in both. Since any function of the current</w:t>
      </w:r>
    </w:p>
    <w:p>
      <w:pPr/>
      <w:r>
        <w:rPr>
          <w:b w:val="0"/>
        </w:rPr>
        <w:t>observation is identical in the two worlds, no memoryless policy can solve both.</w:t>
      </w:r>
    </w:p>
    <w:p>
      <w:pPr/>
      <w:r>
        <w:rPr>
          <w:b w:val="0"/>
        </w:rPr>
        <w:t>Knowing where the target is, however, is also not sufficient. A second family of paired</w:t>
      </w:r>
    </w:p>
    <w:p>
      <w:pPr/>
      <w:r>
        <w:rPr>
          <w:b w:val="0"/>
        </w:rPr>
        <w:t>worlds shares the current observation and the reconstructed target memory, and</w:t>
      </w:r>
    </w:p>
    <w:p>
      <w:pPr/>
      <w:r>
        <w:rPr>
          <w:b w:val="0"/>
        </w:rPr>
        <w:t>still requires different optimal actions. A rule that aims at the remembered target</w:t>
      </w:r>
    </w:p>
    <w:p>
      <w:pPr/>
      <w:r>
        <w:rPr>
          <w:b w:val="0"/>
        </w:rPr>
        <w:t>drives straight into the occluder; a heading-preservation rule holds a heading that was</w:t>
      </w:r>
    </w:p>
    <w:p>
      <w:pPr/>
      <w:r>
        <w:rPr>
          <w:b w:val="0"/>
        </w:rPr>
        <w:t>correct when the target was lost but is wrong after any lateral displacement. On 16</w:t>
      </w:r>
    </w:p>
    <w:p>
      <w:pPr/>
      <w:r>
        <w:rPr>
          <w:b w:val="0"/>
        </w:rPr>
        <w:t>paired worlds, every classical decision rule scores 0/16 under a multi-step budget with</w:t>
      </w:r>
    </w:p>
    <w:p>
      <w:pPr/>
      <w:r>
        <w:rPr>
          <w:b w:val="0"/>
        </w:rPr>
        <w:t>a shared observation and action interface, while a privileged counterfactual oracle</w:t>
      </w:r>
    </w:p>
    <w:p>
      <w:pPr/>
      <w:r>
        <w:rPr>
          <w:b w:val="0"/>
        </w:rPr>
        <w:t>scores 13/16.</w:t>
      </w:r>
    </w:p>
    <w:p>
      <w:pPr/>
      <w:r>
        <w:rPr>
          <w:b w:val="0"/>
        </w:rPr>
        <w:t>A third assumption also fails, and it is the one most likely to be silently wrong in</w:t>
      </w:r>
    </w:p>
    <w:p>
      <w:pPr/>
      <w:r>
        <w:rPr>
          <w:b w:val="0"/>
        </w:rPr>
        <w:t>practice. Next-best-view style methods predict the benefit of an action from a</w:t>
      </w:r>
    </w:p>
    <w:p>
      <w:pPr/>
      <w:r>
        <w:rPr>
          <w:b w:val="0"/>
        </w:rPr>
        <w:t>geometric re-projection of the believed target into a hypothetical camera pose.</w:t>
      </w:r>
    </w:p>
    <w:p>
      <w:pPr/>
      <w:r>
        <w:rPr>
          <w:b w:val="0"/>
        </w:rPr>
        <w:t>We implement that baseline with the strongest reasonable map — the exact height field</w:t>
      </w:r>
    </w:p>
    <w:p>
      <w:pPr/>
      <w:r>
        <w:rPr>
          <w:b w:val="0"/>
        </w:rPr>
        <w:t>— and measure over 240 (state, action) pairs that 43.1% of the actions geometry</w:t>
      </w:r>
    </w:p>
    <w:p>
      <w:pPr/>
      <w:r>
        <w:rPr>
          <w:b w:val="0"/>
        </w:rPr>
        <w:t>endorses fail physically. Crucially, the fault is not in the visibility model: placing</w:t>
      </w:r>
    </w:p>
    <w:p>
      <w:pPr/>
      <w:r>
        <w:rPr>
          <w:b w:val="0"/>
        </w:rPr>
        <w:t>the same oracle at the pose the robot actually reaches agrees with the physical outcome</w:t>
      </w:r>
    </w:p>
    <w:p>
      <w:pPr/>
      <w:r>
        <w:rPr>
          <w:b w:val="0"/>
        </w:rPr>
        <w:t>97.9% of the time. What fails is the step before it — predicting where an action</w:t>
      </w:r>
    </w:p>
    <w:p>
      <w:pPr/>
      <w:r>
        <w:rPr>
          <w:b w:val="0"/>
        </w:rPr>
        <w:t>takes the robot. Because the discrepancy is a property of the closed loop rather than of</w:t>
      </w:r>
    </w:p>
    <w:p>
      <w:pPr/>
      <w:r>
        <w:rPr>
          <w:b w:val="0"/>
        </w:rPr>
        <w:t>the sensor, better perception cannot remove it.</w:t>
      </w:r>
    </w:p>
    <w:p>
      <w:pPr/>
      <w:r>
        <w:rPr>
          <w:b w:val="0"/>
        </w:rPr>
        <w:t>Taken together, the three failures identify what a method for this problem must</w:t>
      </w:r>
    </w:p>
    <w:p>
      <w:pPr/>
      <w:r>
        <w:rPr>
          <w:b w:val="0"/>
        </w:rPr>
        <w:t>actually predict: the action-conditioned, physically-executed future observability</w:t>
      </w:r>
    </w:p>
    <w:p>
      <w:pPr/>
      <w:r>
        <w:rPr>
          <w:b w:val="0"/>
        </w:rPr>
        <w:t>P(V_t+H=1 | O_t, M_t, a_t:t+H), where V is measured after the action has</w:t>
      </w:r>
    </w:p>
    <w:p>
      <w:pPr/>
      <w:r>
        <w:rPr>
          <w:b w:val="0"/>
        </w:rPr>
        <w:t>been carried out.</w:t>
      </w:r>
    </w:p>
    <w:p>
      <w:pPr/>
      <w:r>
        <w:rPr>
          <w:b w:val="0"/>
        </w:rPr>
        <w:t>We then test that conclusion positively rather than leaving it as a deduction. On 2240</w:t>
      </w:r>
    </w:p>
    <w:p>
      <w:pPr/>
      <w:r>
        <w:rPr>
          <w:b w:val="0"/>
        </w:rPr>
        <w:t>physically executed (state, action) pairs, adding the candidate action to</w:t>
      </w:r>
    </w:p>
    <w:p>
      <w:pPr/>
      <w:r>
        <w:rPr>
          <w:b w:val="0"/>
        </w:rPr>
        <w:t>observation-plus-memory raises the re-observation AUC from 0.854 to 0.934, while adding</w:t>
      </w:r>
    </w:p>
    <w:p>
      <w:pPr/>
      <w:r>
        <w:rPr>
          <w:b w:val="0"/>
        </w:rPr>
        <w:t>the current observation to the memory buys 0.002. The information is in the</w:t>
      </w:r>
    </w:p>
    <w:p>
      <w:pPr/>
      <w:r>
        <w:rPr>
          <w:b w:val="0"/>
        </w:rPr>
        <w:t>action, not in seeing more. A planner built on the resulting consequence model —</w:t>
      </w:r>
    </w:p>
    <w:p>
      <w:pPr/>
      <w:r>
        <w:rPr>
          <w:b w:val="0"/>
        </w:rPr>
        <w:t>prediction of the executed pose followed by the already-validated visibility oracle —</w:t>
      </w:r>
    </w:p>
    <w:p>
      <w:pPr/>
      <w:r>
        <w:rPr>
          <w:b w:val="0"/>
        </w:rPr>
        <w:t>raises RSR@10 from 0.250 to 0.792 and RSR@1 from 0.167 to 0.708 with no privileged</w:t>
      </w:r>
    </w:p>
    <w:p>
      <w:pPr/>
      <w:r>
        <w:rPr>
          <w:b w:val="0"/>
        </w:rPr>
        <w:t>information, and is the only method we evaluate that chooses different actions in the</w:t>
      </w:r>
    </w:p>
    <w:p>
      <w:pPr/>
      <w:r>
        <w:rPr>
          <w:b w:val="0"/>
        </w:rPr>
        <w:t>two members of every paired world.</w:t>
      </w:r>
    </w:p>
    <w:p>
      <w:pPr/>
      <w:r>
        <w:rPr>
          <w:b w:val="0"/>
        </w:rPr>
        <w:t>We also report where it still fails, and two negative results that constrain how any</w:t>
      </w:r>
    </w:p>
    <w:p>
      <w:pPr/>
      <w:r>
        <w:rPr>
          <w:b w:val="0"/>
        </w:rPr>
        <w:t>such model may be used. Its remaining errors are no longer action-selection errors but</w:t>
      </w:r>
    </w:p>
    <w:p>
      <w:pPr/>
      <w:r>
        <w:rPr>
          <w:b w:val="0"/>
        </w:rPr>
        <w:t>physical-termination errors (leaving the terrain, losing stability). And both an</w:t>
      </w:r>
    </w:p>
    <w:p>
      <w:pPr/>
      <w:r>
        <w:rPr>
          <w:b w:val="0"/>
        </w:rPr>
        <w:t>attempt to add safety to the decision rule and an attempt to plan over longer horizons</w:t>
      </w:r>
    </w:p>
    <w:p>
      <w:pPr/>
      <w:r>
        <w:rPr>
          <w:b w:val="0"/>
        </w:rPr>
        <w:t>fail in the same characteristic way: the prediction carries information, and the</w:t>
      </w:r>
    </w:p>
    <w:p>
      <w:pPr/>
      <w:r>
        <w:rPr>
          <w:b w:val="0"/>
        </w:rPr>
        <w:t>decision rule does not convert it.</w:t>
      </w:r>
    </w:p>
    <w:p>
      <w:pPr/>
      <w:r>
        <w:rPr>
          <w:b w:val="0"/>
        </w:rPr>
        <w:t>This paper contributes:</w:t>
      </w:r>
    </w:p>
    <w:p>
      <w:pPr/>
      <w:r>
        <w:rPr>
          <w:b w:val="0"/>
        </w:rPr>
        <w:t>A formulation of terrain-induced target re-observability as an</w:t>
      </w:r>
    </w:p>
    <w:p>
      <w:pPr/>
      <w:r>
        <w:rPr>
          <w:b w:val="0"/>
        </w:rPr>
        <w:t>action-selection problem, with the non-monotonicity of V along a traverse as its</w:t>
      </w:r>
    </w:p>
    <w:p>
      <w:pPr/>
      <w:r>
        <w:rPr>
          <w:b w:val="0"/>
        </w:rPr>
        <w:t>defining property, and an evaluation metric (RSR@K) whose implementation is audited</w:t>
      </w:r>
    </w:p>
    <w:p>
      <w:pPr/>
      <w:r>
        <w:rPr>
          <w:b w:val="0"/>
        </w:rPr>
        <w:t>against its own definition rather than assumed to match it (Section 2).</w:t>
      </w:r>
    </w:p>
    <w:p>
      <w:pPr/>
      <w:r>
        <w:rPr>
          <w:b w:val="0"/>
        </w:rPr>
        <w:t>A procedurally generated benchmark of eight terrain-induced occlusion</w:t>
      </w:r>
    </w:p>
    <w:p>
      <w:pPr/>
      <w:r>
        <w:rPr>
          <w:b w:val="0"/>
        </w:rPr>
        <w:t>mechanisms, organised by physical mechanism and real-world analogue rather than as a</w:t>
      </w:r>
    </w:p>
    <w:p>
      <w:pPr/>
      <w:r>
        <w:rPr>
          <w:b w:val="0"/>
        </w:rPr>
        <w:t>difficulty ladder, built as exact box geometry so that the analytic visibility oracle</w:t>
      </w:r>
    </w:p>
    <w:p>
      <w:pPr/>
      <w:r>
        <w:rPr>
          <w:b w:val="0"/>
        </w:rPr>
        <w:t>and the MuJoCo collision surface are the same object; together with (i) paired worlds</w:t>
      </w:r>
    </w:p>
    <w:p>
      <w:pPr/>
      <w:r>
        <w:rPr>
          <w:b w:val="0"/>
        </w:rPr>
        <w:t>that differ in history and are provably identical in the current observation, (ii) a</w:t>
      </w:r>
    </w:p>
    <w:p>
      <w:pPr/>
      <w:r>
        <w:rPr>
          <w:b w:val="0"/>
        </w:rPr>
        <w:t>second set additionally identical in target memory, and (iii) a mechanism-support audit</w:t>
      </w:r>
    </w:p>
    <w:p>
      <w:pPr/>
      <w:r>
        <w:rPr>
          <w:b w:val="0"/>
        </w:rPr>
        <w:t>that proves which mechanisms can express such an ambiguity and which structurally</w:t>
      </w:r>
    </w:p>
    <w:p>
      <w:pPr/>
      <w:r>
        <w:rPr>
          <w:b w:val="0"/>
        </w:rPr>
        <w:t>cannot.</w:t>
      </w:r>
    </w:p>
    <w:p>
      <w:pPr/>
      <w:r>
        <w:rPr>
          <w:b w:val="0"/>
        </w:rPr>
        <w:t>A frozen observation/action interface under which every decision rule is</w:t>
      </w:r>
    </w:p>
    <w:p>
      <w:pPr/>
      <w:r>
        <w:rPr>
          <w:b w:val="0"/>
        </w:rPr>
        <w:t>evaluated on the same terrain, with the same budget, the same termination set and a</w:t>
      </w:r>
    </w:p>
    <w:p>
      <w:pPr/>
      <w:r>
        <w:rPr>
          <w:b w:val="0"/>
        </w:rPr>
        <w:t>policy-agnostic terrain contract, with all comparisons reported as paired bootstrap</w:t>
      </w:r>
    </w:p>
    <w:p>
      <w:pPr/>
      <w:r>
        <w:rPr>
          <w:b w:val="0"/>
        </w:rPr>
        <w:t>intervals rather than point estimates.</w:t>
      </w:r>
    </w:p>
    <w:p>
      <w:pPr/>
      <w:r>
        <w:rPr>
          <w:b w:val="0"/>
        </w:rPr>
        <w:t>A failure analysis that separates the three assumptions, quantifies each,</w:t>
      </w:r>
    </w:p>
    <w:p>
      <w:pPr/>
      <w:r>
        <w:rPr>
          <w:b w:val="0"/>
        </w:rPr>
        <w:t>shows they are separable rather than three names for one failure, and identifies a</w:t>
      </w:r>
    </w:p>
    <w:p>
      <w:pPr/>
      <w:r>
        <w:rPr>
          <w:b w:val="0"/>
        </w:rPr>
        <w:t>failure class that the first version of our own taxonomy got wrong.</w:t>
      </w:r>
    </w:p>
    <w:p>
      <w:pPr/>
      <w:r>
        <w:rPr>
          <w:b w:val="0"/>
        </w:rPr>
        <w:t>A measured answer to what the missing quantity is, and two negative</w:t>
      </w:r>
    </w:p>
    <w:p>
      <w:pPr/>
      <w:r>
        <w:rPr>
          <w:b w:val="0"/>
        </w:rPr>
        <w:t>results — in safety integration and in lookahead depth — showing that prediction</w:t>
      </w:r>
    </w:p>
    <w:p>
      <w:pPr/>
      <w:r>
        <w:rPr>
          <w:b w:val="0"/>
        </w:rPr>
        <w:t>quality is not the same thing as decision usefulness.</w:t>
      </w:r>
    </w:p>
    <w:p>
      <w:pPr/>
      <w:r>
        <w:rPr>
          <w:b w:val="0"/>
        </w:rPr>
        <w:t>We are explicit about scope. All results are in simulation with a vendored third-party</w:t>
      </w:r>
    </w:p>
    <w:p>
      <w:pPr/>
      <w:r>
        <w:rPr>
          <w:b w:val="0"/>
        </w:rPr>
        <w:t>locomotion policy, on one controller; the oracle is an upper bound and not a deployable</w:t>
      </w:r>
    </w:p>
    <w:p>
      <w:pPr/>
      <w:r>
        <w:rPr>
          <w:b w:val="0"/>
        </w:rPr>
        <w:t>method; the learned consequence model is evaluated with terrain held out, which is</w:t>
      </w:r>
    </w:p>
    <w:p>
      <w:pPr/>
      <w:r>
        <w:rPr>
          <w:b w:val="0"/>
        </w:rPr>
        <w:t>generalisation within a mechanism family and not across mechanisms; and our target</w:t>
      </w:r>
    </w:p>
    <w:p>
      <w:pPr/>
      <w:r>
        <w:rPr>
          <w:b w:val="0"/>
        </w:rPr>
        <w:t>memory is a structured location memory rather than an open-vocabulary semantic one.</w:t>
      </w:r>
    </w:p>
    <w:p>
      <w:pPr>
        <w:pStyle w:val="Heading1"/>
      </w:pPr>
      <w:r>
        <w:rPr>
          <w:b w:val="0"/>
        </w:rPr>
        <w:t>Materials and Methods</w:t>
      </w:r>
    </w:p>
    <w:p>
      <w:pPr/>
    </w:p>
    <w:p>
      <w:pPr>
        <w:pStyle w:val="Heading2"/>
      </w:pPr>
      <w:r>
        <w:rPr>
          <w:b w:val="0"/>
        </w:rPr>
        <w:t>Problem formulation</w:t>
      </w:r>
    </w:p>
    <w:p>
      <w:pPr/>
      <w:r>
        <w:rPr>
          <w:b w:val="0"/>
        </w:rPr>
        <w:t>Let O_t be the observation available at time t (pose, proprioception, a short action</w:t>
      </w:r>
    </w:p>
    <w:p>
      <w:pPr/>
      <w:r>
        <w:rPr>
          <w:b w:val="0"/>
        </w:rPr>
        <w:t>history and, where available, the camera), M_t the target memory — where and when the</w:t>
      </w:r>
    </w:p>
    <w:p>
      <w:pPr/>
      <w:r>
        <w:rPr>
          <w:b w:val="0"/>
        </w:rPr>
        <w:t>target was last seen — and a_t:t+H a sequence of physical actions. Write</w:t>
      </w:r>
    </w:p>
    <w:p>
      <w:pPr/>
      <w:r>
        <w:rPr>
          <w:b w:val="0"/>
        </w:rPr>
        <w:t>V_t+h in 0,1 for target visibility after executing that sequence. The task is</w:t>
      </w:r>
    </w:p>
    <w:p>
      <w:pPr/>
      <w:r>
        <w:rPr>
          <w:b w:val="0"/>
        </w:rPr>
        <w:t>equation</w:t>
      </w:r>
    </w:p>
    <w:p>
      <w:pPr/>
      <w:r>
        <w:rPr>
          <w:b w:val="0"/>
        </w:rPr>
        <w:t>a^*_t:t+H \;=\; _a_t:t+H \; P\!(V_t+H=1  O_t, M_t, a_t:t+H).</w:t>
      </w:r>
    </w:p>
    <w:p>
      <w:pPr/>
    </w:p>
    <w:p>
      <w:pPr/>
      <w:r>
        <w:rPr>
          <w:b w:val="0"/>
        </w:rPr>
        <w:t>equation</w:t>
      </w:r>
    </w:p>
    <w:p>
      <w:pPr/>
      <w:r>
        <w:rPr>
          <w:b w:val="0"/>
        </w:rPr>
        <w:t>The target is lost when V_t=0 after having been observed, and</w:t>
      </w:r>
    </w:p>
    <w:p>
      <w:pPr/>
      <w:r>
        <w:rPr>
          <w:b w:val="0"/>
        </w:rPr>
        <w:t>re-observed when there exists h &lt;= H : V_t+h=1. Safety is deliberately</w:t>
      </w:r>
    </w:p>
    <w:p>
      <w:pPr/>
      <w:r>
        <w:rPr>
          <w:b w:val="0"/>
        </w:rPr>
        <w:t>not part of this definition: the experiments below show that physical safety is</w:t>
      </w:r>
    </w:p>
    <w:p>
      <w:pPr/>
      <w:r>
        <w:rPr>
          <w:b w:val="0"/>
        </w:rPr>
        <w:t>a dimension of the consequence model rather than part of the task statement, and mixing</w:t>
      </w:r>
    </w:p>
    <w:p>
      <w:pPr/>
      <w:r>
        <w:rPr>
          <w:b w:val="0"/>
        </w:rPr>
        <w:t>it into Eq. 1 would confound the two.</w:t>
      </w:r>
    </w:p>
    <w:p>
      <w:pPr>
        <w:pStyle w:val="Heading2"/>
      </w:pPr>
      <w:r>
        <w:rPr>
          <w:b w:val="0"/>
        </w:rPr>
        <w:t>The evaluation metric</w:t>
      </w:r>
    </w:p>
    <w:p>
      <w:pPr/>
      <w:r>
        <w:rPr>
          <w:b w:val="0"/>
        </w:rPr>
        <w:t>The benchmark reports a difficulty curve rather than a single success flag, because the</w:t>
      </w:r>
    </w:p>
    <w:p>
      <w:pPr/>
      <w:r>
        <w:rPr>
          <w:b w:val="0"/>
        </w:rPr>
        <w:t>quantity of interest is how many physical actions are needed to regain sight of the</w:t>
      </w:r>
    </w:p>
    <w:p>
      <w:pPr/>
      <w:r>
        <w:rPr>
          <w:b w:val="0"/>
        </w:rPr>
        <w:t>target. For episode i and budget K,</w:t>
      </w:r>
    </w:p>
    <w:p>
      <w:pPr/>
      <w:r>
        <w:rPr>
          <w:b w:val="0"/>
        </w:rPr>
        <w:t>equation</w:t>
      </w:r>
    </w:p>
    <w:p>
      <w:pPr/>
      <w:r>
        <w:rPr>
          <w:b w:val="0"/>
        </w:rPr>
        <w:t>r_i(K) = 1\![\, h  K : V_i,t+h = 1],</w:t>
      </w:r>
    </w:p>
    <w:p>
      <w:pPr/>
    </w:p>
    <w:p>
      <w:pPr/>
      <w:r>
        <w:rPr>
          <w:b w:val="0"/>
        </w:rPr>
        <w:t>RSR@K = 1N_i=1^N r_i(K).</w:t>
      </w:r>
    </w:p>
    <w:p>
      <w:pPr/>
    </w:p>
    <w:p>
      <w:pPr/>
      <w:r>
        <w:rPr>
          <w:b w:val="0"/>
        </w:rPr>
        <w:t>equation</w:t>
      </w:r>
    </w:p>
    <w:p>
      <w:pPr/>
      <w:r>
        <w:rPr>
          <w:b w:val="0"/>
        </w:rPr>
        <w:t>Four policies may all eventually succeed while facing very different problems: one</w:t>
      </w:r>
    </w:p>
    <w:p>
      <w:pPr/>
      <w:r>
        <w:rPr>
          <w:b w:val="0"/>
        </w:rPr>
        <w:t>action, or three, or more than the budget allows. Note what the definition deliberately</w:t>
      </w:r>
    </w:p>
    <w:p>
      <w:pPr/>
      <w:r>
        <w:rPr>
          <w:b w:val="0"/>
        </w:rPr>
        <w:t>does not require: visibility to be held. Visibility under these mechanisms is</w:t>
      </w:r>
    </w:p>
    <w:p>
      <w:pPr/>
      <w:r>
        <w:rPr>
          <w:b w:val="0"/>
        </w:rPr>
        <w:t>non-monotonic, and the task is to regain sight within a budget, not to keep it.</w:t>
      </w:r>
    </w:p>
    <w:p>
      <w:pPr/>
      <w:r>
        <w:rPr>
          <w:b w:val="0"/>
        </w:rPr>
        <w:t>The implementation is audited against this definition rather than assumed to match it.</w:t>
      </w:r>
    </w:p>
    <w:p>
      <w:pPr/>
      <w:r>
        <w:rPr>
          <w:b w:val="0"/>
        </w:rPr>
        <w:t>rsr_at evaluates Eq. 2 directly on the recorded per-step visibility</w:t>
      </w:r>
    </w:p>
    <w:p>
      <w:pPr/>
      <w:r>
        <w:rPr>
          <w:b w:val="0"/>
        </w:rPr>
        <w:t>trace, while an episode also terminates at its first re-observation, so</w:t>
      </w:r>
    </w:p>
    <w:p>
      <w:pPr/>
      <w:r>
        <w:rPr>
          <w:b w:val="0"/>
        </w:rPr>
        <w:t>success and steps_used &lt;= K gives a second reading. A contract test asserts</w:t>
      </w:r>
    </w:p>
    <w:p>
      <w:pPr/>
      <w:r>
        <w:rPr>
          <w:b w:val="0"/>
        </w:rPr>
        <w:t>the two agree for three terrains at every K = 1 6; if the termination semantics</w:t>
      </w:r>
    </w:p>
    <w:p>
      <w:pPr/>
      <w:r>
        <w:rPr>
          <w:b w:val="0"/>
        </w:rPr>
        <w:t>ever change, the test fails instead of silently redefining the headline number.</w:t>
      </w:r>
    </w:p>
    <w:p>
      <w:pPr/>
      <w:r>
        <w:rPr>
          <w:b w:val="0"/>
        </w:rPr>
        <w:t>Two companion metrics are reported alongside, and no single scalar combines them. The</w:t>
      </w:r>
    </w:p>
    <w:p>
      <w:pPr/>
      <w:r>
        <w:rPr>
          <w:b w:val="0"/>
        </w:rPr>
        <w:t>re-observation time T_reobs is the elapsed time from loss to the</w:t>
      </w:r>
    </w:p>
    <w:p>
      <w:pPr/>
      <w:r>
        <w:rPr>
          <w:b w:val="0"/>
        </w:rPr>
        <w:t>first re-observation, which separates ``wandered and then found'' from ``found</w:t>
      </w:r>
    </w:p>
    <w:p>
      <w:pPr/>
      <w:r>
        <w:rPr>
          <w:b w:val="0"/>
        </w:rPr>
        <w:t>immediately''. The action cost C_action is cumulative base-path length; it</w:t>
      </w:r>
    </w:p>
    <w:p>
      <w:pPr/>
      <w:r>
        <w:rPr>
          <w:b w:val="0"/>
        </w:rPr>
        <w:t>is averaged over every episode rather than only the successful ones, so that</w:t>
      </w:r>
    </w:p>
    <w:p>
      <w:pPr/>
      <w:r>
        <w:rPr>
          <w:b w:val="0"/>
        </w:rPr>
        <w:t>exhausting the budget does not look cheap, with the success-only figure reported</w:t>
      </w:r>
    </w:p>
    <w:p>
      <w:pPr/>
      <w:r>
        <w:rPr>
          <w:b w:val="0"/>
        </w:rPr>
        <w:t>alongside.</w:t>
      </w:r>
    </w:p>
    <w:p>
      <w:pPr>
        <w:pStyle w:val="Heading2"/>
      </w:pPr>
      <w:r>
        <w:rPr>
          <w:b w:val="0"/>
        </w:rPr>
        <w:t>Benchmark: eight terrain-induced occlusion mechanisms</w:t>
      </w:r>
    </w:p>
    <w:p>
      <w:pPr/>
      <w:r>
        <w:rPr>
          <w:b w:val="0"/>
        </w:rPr>
        <w:t>The suite is not ``eight kinds of terrain'' and it is not a set of obstacles built to</w:t>
      </w:r>
    </w:p>
    <w:p>
      <w:pPr/>
      <w:r>
        <w:rPr>
          <w:b w:val="0"/>
        </w:rPr>
        <w:t>break a baseline. Each entry is a terrain-induced target occlusion scenario: a situation</w:t>
      </w:r>
    </w:p>
    <w:p>
      <w:pPr/>
      <w:r>
        <w:rPr>
          <w:b w:val="0"/>
        </w:rPr>
        <w:t>in which a robot that has already seen a target loses sight of it and must regain sight</w:t>
      </w:r>
    </w:p>
    <w:p>
      <w:pPr/>
      <w:r>
        <w:rPr>
          <w:b w:val="0"/>
        </w:rPr>
        <w:t>by moving. Table 1 lists them, organised by physical mechanism</w:t>
      </w:r>
    </w:p>
    <w:p>
      <w:pPr/>
      <w:r>
        <w:rPr>
          <w:b w:val="0"/>
        </w:rPr>
        <w:t>rather than by surface name.</w:t>
      </w:r>
    </w:p>
    <w:p>
      <w:pPr/>
      <w:r>
        <w:rPr>
          <w:b w:val="0"/>
        </w:rPr>
        <w:t>The mechanisms span five roughly orthogonal axes: occlusion direction, elevation</w:t>
      </w:r>
    </w:p>
    <w:p>
      <w:pPr/>
      <w:r>
        <w:rPr>
          <w:b w:val="0"/>
        </w:rPr>
        <w:t>dependence, spatial scale, visibility transition frequency, and terrain spatial</w:t>
      </w:r>
    </w:p>
    <w:p>
      <w:pPr/>
      <w:r>
        <w:rPr>
          <w:b w:val="0"/>
        </w:rPr>
        <w:t>complexity. Two points of framing are enforced mechanically rather than left to</w:t>
      </w:r>
    </w:p>
    <w:p>
      <w:pPr/>
      <w:r>
        <w:rPr>
          <w:b w:val="0"/>
        </w:rPr>
        <w:t>intent. First, the taxonomy is checked for the wording ``challenging / hard / difficult</w:t>
      </w:r>
    </w:p>
    <w:p>
      <w:pPr/>
      <w:r>
        <w:rPr>
          <w:b w:val="0"/>
        </w:rPr>
        <w:t>/ adversarial terrain'' and refuses to render if it appears, because the difficulty is</w:t>
      </w:r>
    </w:p>
    <w:p>
      <w:pPr/>
      <w:r>
        <w:rPr>
          <w:b w:val="0"/>
        </w:rPr>
        <w:t>in the target's visibility, not in the driving. Second, perlin and</w:t>
      </w:r>
    </w:p>
    <w:p>
      <w:pPr/>
      <w:r>
        <w:rPr>
          <w:b w:val="0"/>
        </w:rPr>
        <w:t>perlin_rough are not claimed to be real surfaces: Perlin/fBm noise is</w:t>
      </w:r>
    </w:p>
    <w:p>
      <w:pPr/>
      <w:r>
        <w:rPr>
          <w:b w:val="0"/>
        </w:rPr>
        <w:t>used as a procedural representation of spatially correlated natural elevation variation,</w:t>
      </w:r>
    </w:p>
    <w:p>
      <w:pPr/>
      <w:r>
        <w:rPr>
          <w:b w:val="0"/>
        </w:rPr>
        <w:t>and the table gives the situation it stands in for.</w:t>
      </w:r>
    </w:p>
    <w:p>
      <w:pPr/>
      <w:r>
        <w:rPr>
          <w:b w:val="0"/>
        </w:rPr>
        <w:t>All terrain is built as explicit box slabs rather than as a height field, so that the</w:t>
      </w:r>
    </w:p>
    <w:p>
      <w:pPr/>
      <w:r>
        <w:rPr>
          <w:b w:val="0"/>
        </w:rPr>
        <w:t>analytic visibility oracle and the MuJoCo collision surface are the same object. This</w:t>
      </w:r>
    </w:p>
    <w:p>
      <w:pPr/>
      <w:r>
        <w:rPr>
          <w:b w:val="0"/>
        </w:rPr>
        <w:t>matters: a height-field collider measurably stalls the locomotion policy, which would</w:t>
      </w:r>
    </w:p>
    <w:p>
      <w:pPr/>
      <w:r>
        <w:rPr>
          <w:b w:val="0"/>
        </w:rPr>
        <w:t>make the oracle and the physics disagree for reasons unrelated to the question.</w:t>
      </w:r>
    </w:p>
    <w:p>
      <w:pPr>
        <w:pStyle w:val="Heading2"/>
      </w:pPr>
      <w:r>
        <w:rPr>
          <w:b w:val="0"/>
        </w:rPr>
        <w:t>Mechanism support validation</w:t>
      </w:r>
    </w:p>
    <w:p>
      <w:pPr/>
      <w:r>
        <w:rPr>
          <w:b w:val="0"/>
        </w:rPr>
        <w:t>Observation-equivalent pairs with opposite optimal actions require the mechanism to be</w:t>
      </w:r>
    </w:p>
    <w:p>
      <w:pPr/>
      <w:r>
        <w:rPr>
          <w:b w:val="0"/>
        </w:rPr>
        <w:t>able to produce a one-sided winning set — every action that reveals the target</w:t>
      </w:r>
    </w:p>
    <w:p>
      <w:pPr/>
      <w:r>
        <w:rPr>
          <w:b w:val="0"/>
        </w:rPr>
        <w:t>moves the robot the same way laterally. We therefore test, per mechanism, the property</w:t>
      </w:r>
    </w:p>
    <w:p>
      <w:pPr/>
      <w:r>
        <w:rPr>
          <w:b w:val="0"/>
        </w:rPr>
        <w:t>that the construction requires, and report which mechanisms structurally cannot carry</w:t>
      </w:r>
    </w:p>
    <w:p>
      <w:pPr/>
      <w:r>
        <w:rPr>
          <w:b w:val="0"/>
        </w:rPr>
        <w:t>it. Table 2 gives the result; a high one-sided rate is necessary but not</w:t>
      </w:r>
    </w:p>
    <w:p>
      <w:pPr/>
      <w:r>
        <w:rPr>
          <w:b w:val="0"/>
        </w:rPr>
        <w:t>sufficient, and only window_wall has been searched end to end.</w:t>
      </w:r>
    </w:p>
    <w:p>
      <w:pPr>
        <w:pStyle w:val="Heading2"/>
      </w:pPr>
      <w:r>
        <w:rPr>
          <w:b w:val="0"/>
        </w:rPr>
        <w:t>Frozen interface and baselines</w:t>
      </w:r>
    </w:p>
    <w:p>
      <w:pPr/>
      <w:r>
        <w:rPr>
          <w:b w:val="0"/>
        </w:rPr>
        <w:t>Comparing decision rules across published work is normally confounded by each being</w:t>
      </w:r>
    </w:p>
    <w:p>
      <w:pPr/>
      <w:r>
        <w:rPr>
          <w:b w:val="0"/>
        </w:rPr>
        <w:t>evaluated with its own observation, its own action set and its own budget. We remove</w:t>
      </w:r>
    </w:p>
    <w:p>
      <w:pPr/>
      <w:r>
        <w:rPr>
          <w:b w:val="0"/>
        </w:rPr>
        <w:t>that confound by fixing one interface and expressing every baseline through it:</w:t>
      </w:r>
    </w:p>
    <w:p>
      <w:pPr/>
      <w:r>
        <w:rPr>
          <w:b w:val="0"/>
        </w:rPr>
        <w:t>Environment (owns physics and camera, policy-agnostic) -&gt;</w:t>
      </w:r>
    </w:p>
    <w:p>
      <w:pPr/>
      <w:r>
        <w:rPr>
          <w:b w:val="0"/>
        </w:rPr>
        <w:t>Observation -&gt; ReObservationPolicy.act(observation)</w:t>
      </w:r>
    </w:p>
    <w:p>
      <w:pPr/>
      <w:r>
        <w:rPr>
          <w:b w:val="0"/>
        </w:rPr>
        <w:t>-&gt; Environment.rollout(action) for privileged scoring only.</w:t>
      </w:r>
    </w:p>
    <w:p>
      <w:pPr/>
      <w:r>
        <w:rPr>
          <w:b w:val="0"/>
        </w:rPr>
        <w:t>Three properties make the comparison meaningful. No privileged information appears in</w:t>
      </w:r>
    </w:p>
    <w:p>
      <w:pPr/>
      <w:r>
        <w:rPr>
          <w:b w:val="0"/>
        </w:rPr>
        <w:t>Observation: ground-truth visibility and the target's world position live in a</w:t>
      </w:r>
    </w:p>
    <w:p>
      <w:pPr/>
      <w:r>
        <w:rPr>
          <w:b w:val="0"/>
        </w:rPr>
        <w:t>separate PrivilegedState that only the evaluator and the oracle may read, and a</w:t>
      </w:r>
    </w:p>
    <w:p>
      <w:pPr/>
      <w:r>
        <w:rPr>
          <w:b w:val="0"/>
        </w:rPr>
        <w:t>contract test asserts this rather than trusting convention. The terrain is</w:t>
      </w:r>
    </w:p>
    <w:p>
      <w:pPr/>
      <w:r>
        <w:rPr>
          <w:b w:val="0"/>
        </w:rPr>
        <w:t>policy-agnostic: terrain modules must not import the API or any policy, enforced both by</w:t>
      </w:r>
    </w:p>
    <w:p>
      <w:pPr/>
      <w:r>
        <w:rPr>
          <w:b w:val="0"/>
        </w:rPr>
        <w:t>an AST scan of the terrain modules' imports and by a subprocess that imports each</w:t>
      </w:r>
    </w:p>
    <w:p>
      <w:pPr/>
      <w:r>
        <w:rPr>
          <w:b w:val="0"/>
        </w:rPr>
        <w:t>terrain module alone and fails if the policy stack comes with it. And counterfactuals do</w:t>
      </w:r>
    </w:p>
    <w:p>
      <w:pPr/>
      <w:r>
        <w:rPr>
          <w:b w:val="0"/>
        </w:rPr>
        <w:t>not perturb the episode: rollout saves and restores the integration state and</w:t>
      </w:r>
    </w:p>
    <w:p>
      <w:pPr/>
      <w:r>
        <w:rPr>
          <w:b w:val="0"/>
        </w:rPr>
        <w:t>resets the controller; without this the oracle's own probing would move the robot it is</w:t>
      </w:r>
    </w:p>
    <w:p>
      <w:pPr/>
      <w:r>
        <w:rPr>
          <w:b w:val="0"/>
        </w:rPr>
        <w:t>deciding for, a defect the contract test caught in the first implementation.</w:t>
      </w:r>
    </w:p>
    <w:p>
      <w:pPr/>
      <w:r>
        <w:rPr>
          <w:b w:val="0"/>
        </w:rPr>
        <w:t>Every baseline implements the core decision mechanism of a line of work, not a</w:t>
      </w:r>
    </w:p>
    <w:p>
      <w:pPr/>
      <w:r>
        <w:rPr>
          <w:b w:val="0"/>
        </w:rPr>
        <w:t>full reproduction. Reactive always drives forward. HeadingLock holds</w:t>
      </w:r>
    </w:p>
    <w:p>
      <w:pPr/>
      <w:r>
        <w:rPr>
          <w:b w:val="0"/>
        </w:rPr>
        <w:t>the heading recorded at the loss moment from IMU only. HistoryOnly aims the</w:t>
      </w:r>
    </w:p>
    <w:p>
      <w:pPr/>
      <w:r>
        <w:rPr>
          <w:b w:val="0"/>
        </w:rPr>
        <w:t>heading at the remembered target and drives. LostTargetSearch faces the belief</w:t>
      </w:r>
    </w:p>
    <w:p>
      <w:pPr/>
      <w:r>
        <w:rPr>
          <w:b w:val="0"/>
        </w:rPr>
        <w:t>and then closes on it. ObjectPermanence runs a constant-velocity belief filter</w:t>
      </w:r>
    </w:p>
    <w:p>
      <w:pPr/>
      <w:r>
        <w:rPr>
          <w:b w:val="0"/>
        </w:rPr>
        <w:t>and acts on the filtered estimate — kept as a filter rather than defined as equivalent</w:t>
      </w:r>
    </w:p>
    <w:p>
      <w:pPr/>
      <w:r>
        <w:rPr>
          <w:b w:val="0"/>
        </w:rPr>
        <w:t>to HistoryOnly, because on a static target the extrapolation term vanishes and</w:t>
      </w:r>
    </w:p>
    <w:p>
      <w:pPr/>
      <w:r>
        <w:rPr>
          <w:b w:val="0"/>
        </w:rPr>
        <w:t>the collapse is then a measured result rather than a stipulated one. NBV</w:t>
      </w:r>
    </w:p>
    <w:p>
      <w:pPr/>
      <w:r>
        <w:rPr>
          <w:b w:val="0"/>
        </w:rPr>
        <w:t>re-projects the believed target from a kinematic hypothetical pose and is deliberately</w:t>
      </w:r>
    </w:p>
    <w:p>
      <w:pPr/>
      <w:r>
        <w:rPr>
          <w:b w:val="0"/>
        </w:rPr>
        <w:t>given the exact height field, since an active-perception method is allowed a map and a</w:t>
      </w:r>
    </w:p>
    <w:p>
      <w:pPr/>
      <w:r>
        <w:rPr>
          <w:b w:val="0"/>
        </w:rPr>
        <w:t>failure should not be attributable to a weak one. Oracle physically rolls out</w:t>
      </w:r>
    </w:p>
    <w:p>
      <w:pPr/>
      <w:r>
        <w:rPr>
          <w:b w:val="0"/>
        </w:rPr>
        <w:t>every candidate and takes the fastest success; it is a privileged upper bound, never</w:t>
      </w:r>
    </w:p>
    <w:p>
      <w:pPr/>
      <w:r>
        <w:rPr>
          <w:b w:val="0"/>
        </w:rPr>
        <w:t>presented as a deployable method.</w:t>
      </w:r>
    </w:p>
    <w:p>
      <w:pPr/>
      <w:r>
        <w:rPr>
          <w:b w:val="0"/>
        </w:rPr>
        <w:t>Fairness invariants, asserted by contract tests: every primitive costs the same</w:t>
      </w:r>
    </w:p>
    <w:p>
      <w:pPr/>
      <w:r>
        <w:rPr>
          <w:b w:val="0"/>
        </w:rPr>
        <w:t>simulated time, so one step is one unit of budget; the budget is actually granted,</w:t>
      </w:r>
    </w:p>
    <w:p>
      <w:pPr/>
      <w:r>
        <w:rPr>
          <w:b w:val="0"/>
        </w:rPr>
        <w:t>verified by forcing the visibility read to report ``hidden'' and checking that a failing</w:t>
      </w:r>
    </w:p>
    <w:p>
      <w:pPr/>
      <w:r>
        <w:rPr>
          <w:b w:val="0"/>
        </w:rPr>
        <w:t>episode consumes all N steps; one N, one termination set and one observation stream</w:t>
      </w:r>
    </w:p>
    <w:p>
      <w:pPr/>
      <w:r>
        <w:rPr>
          <w:b w:val="0"/>
        </w:rPr>
        <w:t>length for every policy; an action identifier outside the frozen set is an error and</w:t>
      </w:r>
    </w:p>
    <w:p>
      <w:pPr/>
      <w:r>
        <w:rPr>
          <w:b w:val="0"/>
        </w:rPr>
        <w:t>never a silent fallback; and RSR@N is monotone in N.</w:t>
      </w:r>
    </w:p>
    <w:p>
      <w:pPr/>
      <w:r>
        <w:rPr>
          <w:b w:val="0"/>
        </w:rPr>
        <w:t>Statistics. Every proportion carries a Wilson score interval, not a normal</w:t>
      </w:r>
    </w:p>
    <w:p>
      <w:pPr/>
      <w:r>
        <w:rPr>
          <w:b w:val="0"/>
        </w:rPr>
        <w:t>approximation, because several results sit at or near 0 % or 100 % where the</w:t>
      </w:r>
    </w:p>
    <w:p>
      <w:pPr/>
      <w:r>
        <w:rPr>
          <w:b w:val="0"/>
        </w:rPr>
        <w:t>normal interval produces out-of-range bounds. Every comparison is paired: all policies</w:t>
      </w:r>
    </w:p>
    <w:p>
      <w:pPr/>
      <w:r>
        <w:rPr>
          <w:b w:val="0"/>
        </w:rPr>
        <w:t>run on the same terrains, so a difference in RSR is tested by resampling</w:t>
      </w:r>
    </w:p>
    <w:p>
      <w:pPr/>
      <w:r>
        <w:rPr>
          <w:b w:val="0"/>
        </w:rPr>
        <w:t>terrains with replacement and examining the distribution of the paired</w:t>
      </w:r>
    </w:p>
    <w:p>
      <w:pPr/>
      <w:r>
        <w:rPr>
          <w:b w:val="0"/>
        </w:rPr>
        <w:t>difference. Two degenerate cases are labelled rather than dressed up as statistics.</w:t>
      </w:r>
    </w:p>
    <w:p>
      <w:pPr/>
      <w:r>
        <w:rPr>
          <w:b w:val="0"/>
        </w:rPr>
        <w:t>Where two policies make outcome-identical choices on every terrain there is no variance</w:t>
      </w:r>
    </w:p>
    <w:p>
      <w:pPr/>
      <w:r>
        <w:rPr>
          <w:b w:val="0"/>
        </w:rPr>
        <w:t>to bootstrap and no p-value is reported, because reporting p=1 would present</w:t>
      </w:r>
    </w:p>
    <w:p>
      <w:pPr/>
      <w:r>
        <w:rPr>
          <w:b w:val="0"/>
        </w:rPr>
        <w:t>``identical'' as ``not significant''. Where a difference distribution contains no</w:t>
      </w:r>
    </w:p>
    <w:p>
      <w:pPr/>
      <w:r>
        <w:rPr>
          <w:b w:val="0"/>
        </w:rPr>
        <w:t>non-positive resamples the p-value is bounded as &lt;5x10^-5 rather than printed</w:t>
      </w:r>
    </w:p>
    <w:p>
      <w:pPr/>
      <w:r>
        <w:rPr>
          <w:b w:val="0"/>
        </w:rPr>
        <w:t>as an exact zero.</w:t>
      </w:r>
    </w:p>
    <w:p>
      <w:pPr>
        <w:pStyle w:val="Heading2"/>
      </w:pPr>
      <w:r>
        <w:rPr>
          <w:b w:val="0"/>
        </w:rPr>
        <w:t>Action-conditioned consequence model</w:t>
      </w:r>
    </w:p>
    <w:p>
      <w:pPr/>
      <w:r>
        <w:rPr>
          <w:b w:val="0"/>
        </w:rPr>
        <w:t>The failures above identify the quantity to predict as Eq. 1. Rather</w:t>
      </w:r>
    </w:p>
    <w:p>
      <w:pPr/>
      <w:r>
        <w:rPr>
          <w:b w:val="0"/>
        </w:rPr>
        <w:t>than learning visibility end to end, we exploit the third result: since the visibility</w:t>
      </w:r>
    </w:p>
    <w:p>
      <w:pPr/>
      <w:r>
        <w:rPr>
          <w:b w:val="0"/>
        </w:rPr>
        <w:t>oracle is accurate at whatever pose the robot reaches, the model predicts the</w:t>
      </w:r>
    </w:p>
    <w:p>
      <w:pPr/>
      <w:r>
        <w:rPr>
          <w:b w:val="0"/>
        </w:rPr>
        <w:t>executed body-frame pose delta and the already-validated oracle is applied to the</w:t>
      </w:r>
    </w:p>
    <w:p>
      <w:pPr/>
      <w:r>
        <w:rPr>
          <w:b w:val="0"/>
        </w:rPr>
        <w:t>predicted pose. This keeps the validated part validated and localises the remaining</w:t>
      </w:r>
    </w:p>
    <w:p>
      <w:pPr/>
      <w:r>
        <w:rPr>
          <w:b w:val="0"/>
        </w:rPr>
        <w:t>error.</w:t>
      </w:r>
    </w:p>
    <w:p>
      <w:pPr/>
      <w:r>
        <w:rPr>
          <w:b w:val="0"/>
        </w:rPr>
        <w:t>Training data is 24 terrains x 10 states x 10 actions = 2240 physically</w:t>
      </w:r>
    </w:p>
    <w:p>
      <w:pPr/>
      <w:r>
        <w:rPr>
          <w:b w:val="0"/>
        </w:rPr>
        <w:t>executed (state, action) pairs, positive rate 0.143. Features are the pose, the</w:t>
      </w:r>
    </w:p>
    <w:p>
      <w:pPr/>
      <w:r>
        <w:rPr>
          <w:b w:val="0"/>
        </w:rPr>
        <w:t>projected gravity vector, a short pose history, the target memory in body coordinates</w:t>
      </w:r>
    </w:p>
    <w:p>
      <w:pPr/>
      <w:r>
        <w:rPr>
          <w:b w:val="0"/>
        </w:rPr>
        <w:t>with an explicit presence flag, and the action. The memory block is body-relative and</w:t>
      </w:r>
    </w:p>
    <w:p>
      <w:pPr/>
      <w:r>
        <w:rPr>
          <w:b w:val="0"/>
        </w:rPr>
        <w:t>its age is carried, both of which must be maintained during any chained rollout. The</w:t>
      </w:r>
    </w:p>
    <w:p>
      <w:pPr/>
      <w:r>
        <w:rPr>
          <w:b w:val="0"/>
        </w:rPr>
        <w:t>targets are the executed pose delta and whether the target was re-observed. Splits are</w:t>
      </w:r>
    </w:p>
    <w:p>
      <w:pPr/>
      <w:r>
        <w:rPr>
          <w:b w:val="0"/>
        </w:rPr>
        <w:t>by terrain and never random, so a terrain family cannot appear on both sides.</w:t>
      </w:r>
    </w:p>
    <w:p>
      <w:pPr/>
      <w:r>
        <w:rPr>
          <w:b w:val="0"/>
        </w:rPr>
        <w:t>The planner scores every candidate action with the model, takes the argmax, and</w:t>
      </w:r>
    </w:p>
    <w:p>
      <w:pPr/>
      <w:r>
        <w:rPr>
          <w:b w:val="0"/>
        </w:rPr>
        <w:t>replans after each executed step.</w:t>
      </w:r>
    </w:p>
    <w:p>
      <w:pPr>
        <w:pStyle w:val="Heading1"/>
      </w:pPr>
      <w:r>
        <w:rPr>
          <w:b w:val="0"/>
        </w:rPr>
        <w:t>Results</w:t>
      </w:r>
    </w:p>
    <w:p>
      <w:pPr>
        <w:pStyle w:val="Heading2"/>
      </w:pPr>
      <w:r>
        <w:rPr>
          <w:b w:val="0"/>
        </w:rPr>
        <w:t>H1: the current observation does not determine the action</w:t>
      </w:r>
    </w:p>
    <w:p>
      <w:pPr/>
      <w:r>
        <w:rPr>
          <w:b w:val="0"/>
        </w:rPr>
        <w:t>We construct paired worlds that share terrain, robot pose, heading and a</w:t>
      </w:r>
    </w:p>
    <w:p>
      <w:pPr/>
      <w:r>
        <w:rPr>
          <w:b w:val="0"/>
        </w:rPr>
        <w:t>pixel-identical current observation, but in which the target was last seen from opposite</w:t>
      </w:r>
    </w:p>
    <w:p>
      <w:pPr/>
      <w:r>
        <w:rPr>
          <w:b w:val="0"/>
        </w:rPr>
        <w:t>sides. Across eight pairs: the rendered camera images are identical (mean and maximum</w:t>
      </w:r>
    </w:p>
    <w:p>
      <w:pPr/>
      <w:r>
        <w:rPr>
          <w:b w:val="0"/>
        </w:rPr>
        <w:t>absolute pixel difference both zero), the optimal re-observation action is opposite in</w:t>
      </w:r>
    </w:p>
    <w:p>
      <w:pPr/>
      <w:r>
        <w:rPr>
          <w:b w:val="0"/>
        </w:rPr>
        <w:t>the two worlds in 8/8, and the successful action sets are disjoint in 8/8.</w:t>
      </w:r>
    </w:p>
    <w:p>
      <w:pPr/>
      <w:r>
        <w:rPr>
          <w:b w:val="0"/>
        </w:rPr>
        <w:t>Because any function of the current observation takes the same value in both worlds, no</w:t>
      </w:r>
    </w:p>
    <w:p>
      <w:pPr/>
      <w:r>
        <w:rPr>
          <w:b w:val="0"/>
        </w:rPr>
        <w:t>memoryless policy can solve both. On 16 paired-history worlds the five classical rules</w:t>
      </w:r>
    </w:p>
    <w:p>
      <w:pPr/>
      <w:r>
        <w:rPr>
          <w:b w:val="0"/>
        </w:rPr>
        <w:t>score 0/16 within a ten-step budget.</w:t>
      </w:r>
    </w:p>
    <w:p>
      <w:pPr/>
      <w:r>
        <w:rPr>
          <w:b w:val="0"/>
        </w:rPr>
        <w:t>This is not a statement that a particular baseline is weak. It is a statement that the</w:t>
      </w:r>
    </w:p>
    <w:p>
      <w:pPr/>
      <w:r>
        <w:rPr>
          <w:b w:val="0"/>
        </w:rPr>
        <w:t>task is structurally partially observable.</w:t>
      </w:r>
    </w:p>
    <w:p>
      <w:pPr>
        <w:pStyle w:val="Heading2"/>
      </w:pPr>
      <w:r>
        <w:rPr>
          <w:b w:val="0"/>
        </w:rPr>
        <w:t>H2: a correct target memory is also not sufficient</w:t>
      </w:r>
    </w:p>
    <w:p>
      <w:pPr/>
      <w:r>
        <w:rPr>
          <w:b w:val="0"/>
        </w:rPr>
        <w:t>A natural reply to H1 is to remember where the target is. We therefore construct a</w:t>
      </w:r>
    </w:p>
    <w:p>
      <w:pPr/>
      <w:r>
        <w:rPr>
          <w:b w:val="0"/>
        </w:rPr>
        <w:t>second family of pairs sharing the current observation and the reconstructed</w:t>
      </w:r>
    </w:p>
    <w:p>
      <w:pPr/>
      <w:r>
        <w:rPr>
          <w:b w:val="0"/>
        </w:rPr>
        <w:t>target memory, differing only in terrain hidden inside the shadow of a visible occluder</w:t>
      </w:r>
    </w:p>
    <w:p>
      <w:pPr/>
      <w:r>
        <w:rPr>
          <w:b w:val="0"/>
        </w:rPr>
        <w:t>— terrain that is invisible from the decision point and was never traversed.</w:t>
      </w:r>
    </w:p>
    <w:p>
      <w:pPr/>
      <w:r>
        <w:rPr>
          <w:b w:val="0"/>
        </w:rPr>
        <w:t>Over six such pairs, the rendered observations are pixel-identical in 6/6, the target</w:t>
      </w:r>
    </w:p>
    <w:p>
      <w:pPr/>
      <w:r>
        <w:rPr>
          <w:b w:val="0"/>
        </w:rPr>
        <w:t>memory is identical in 6/6, and the optimal action differs in 4/6. Two properties must</w:t>
      </w:r>
    </w:p>
    <w:p>
      <w:pPr/>
      <w:r>
        <w:rPr>
          <w:b w:val="0"/>
        </w:rPr>
        <w:t>be reported precisely, because they bound the claim. First, the successful action sets</w:t>
      </w:r>
    </w:p>
    <w:p>
      <w:pPr/>
      <w:r>
        <w:rPr>
          <w:b w:val="0"/>
        </w:rPr>
        <w:t>overlap (0/6 disjoint), so H2 does not show that no fixed rule can</w:t>
      </w:r>
    </w:p>
    <w:p>
      <w:pPr/>
      <w:r>
        <w:rPr>
          <w:b w:val="0"/>
        </w:rPr>
        <w:t>succeed: what it shows is that a correct memory does not determine the optimal action.</w:t>
      </w:r>
    </w:p>
    <w:p>
      <w:pPr/>
      <w:r>
        <w:rPr>
          <w:b w:val="0"/>
        </w:rPr>
        <w:t>Second, on these pairs all six classical policies choose the same action (toward)</w:t>
      </w:r>
    </w:p>
    <w:p>
      <w:pPr/>
      <w:r>
        <w:rPr>
          <w:b w:val="0"/>
        </w:rPr>
        <w:t>and fail in both worlds, so H2 separates the baselines not at all — it is an</w:t>
      </w:r>
    </w:p>
    <w:p>
      <w:pPr/>
      <w:r>
        <w:rPr>
          <w:b w:val="0"/>
        </w:rPr>
        <w:t>information-level result, and presenting it as ``existing methods fail here'' would be</w:t>
      </w:r>
    </w:p>
    <w:p>
      <w:pPr/>
      <w:r>
        <w:rPr>
          <w:b w:val="0"/>
        </w:rPr>
        <w:t>wrong.</w:t>
      </w:r>
    </w:p>
    <w:p>
      <w:pPr/>
      <w:r>
        <w:rPr>
          <w:b w:val="0"/>
        </w:rPr>
        <w:t>Transferring the failure to the main suite is nevertheless unambiguous: on the 16</w:t>
      </w:r>
    </w:p>
    <w:p>
      <w:pPr/>
      <w:r>
        <w:rPr>
          <w:b w:val="0"/>
        </w:rPr>
        <w:t>paired-history worlds, every classical rule scores 0/16, and a heading-preservation rule</w:t>
      </w:r>
    </w:p>
    <w:p>
      <w:pPr/>
      <w:r>
        <w:rPr>
          <w:b w:val="0"/>
        </w:rPr>
        <w:t>that holds the correct inertial heading fares exactly as well as a purely reactive one</w:t>
      </w:r>
    </w:p>
    <w:p>
      <w:pPr/>
      <w:r>
        <w:rPr>
          <w:b w:val="0"/>
        </w:rPr>
        <w:t>— paired difference 0.000 with interval [0,0], i.e.\ outcome-identical on every</w:t>
      </w:r>
    </w:p>
    <w:p>
      <w:pPr/>
      <w:r>
        <w:rPr>
          <w:b w:val="0"/>
        </w:rPr>
        <w:t>terrain.</w:t>
      </w:r>
    </w:p>
    <w:p>
      <w:pPr>
        <w:pStyle w:val="Heading2"/>
      </w:pPr>
      <w:r>
        <w:rPr>
          <w:b w:val="0"/>
        </w:rPr>
        <w:t>H3: geometric visibility is not physical re-observability</w:t>
      </w:r>
    </w:p>
    <w:p>
      <w:pPr/>
      <w:r>
        <w:rPr>
          <w:b w:val="0"/>
        </w:rPr>
        <w:t>For every candidate action at every decision state we compute two quantities. G(s,a)</w:t>
      </w:r>
    </w:p>
    <w:p>
      <w:pPr/>
      <w:r>
        <w:rPr>
          <w:b w:val="0"/>
        </w:rPr>
        <w:t>asks whether the target would be visible if the robot reached the ideal pose the action</w:t>
      </w:r>
    </w:p>
    <w:p>
      <w:pPr/>
      <w:r>
        <w:rPr>
          <w:b w:val="0"/>
        </w:rPr>
        <w:t>nominally produces, using a kinematic displacement and the line-of-sight oracle —</w:t>
      </w:r>
    </w:p>
    <w:p>
      <w:pPr/>
      <w:r>
        <w:rPr>
          <w:b w:val="0"/>
        </w:rPr>
        <w:t>what an active-perception method assumes it can evaluate. P(s,a) asks whether the</w:t>
      </w:r>
    </w:p>
    <w:p>
      <w:pPr/>
      <w:r>
        <w:rPr>
          <w:b w:val="0"/>
        </w:rPr>
        <w:t>target is actually re-observed when the primitive is executed.</w:t>
      </w:r>
    </w:p>
    <w:p>
      <w:pPr/>
      <w:r>
        <w:rPr>
          <w:b w:val="0"/>
        </w:rPr>
        <w:t>Over 24 terrains x 10 actions = 240 pairs, the confusion matrix is</w:t>
      </w:r>
    </w:p>
    <w:p>
      <w:pPr/>
      <w:r>
        <w:rPr>
          <w:b w:val="0"/>
        </w:rPr>
        <w:t>G=0,P=0=171, G=0,P=1=11, G=1,P=0=25,</w:t>
      </w:r>
    </w:p>
    <w:p>
      <w:pPr/>
      <w:r>
        <w:rPr>
          <w:b w:val="0"/>
        </w:rPr>
        <w:t>G=1,P=1=33. 43.1% of the actions geometry endorses fail</w:t>
      </w:r>
    </w:p>
    <w:p>
      <w:pPr/>
      <w:r>
        <w:rPr>
          <w:b w:val="0"/>
        </w:rPr>
        <w:t>physically. The disagreement is not one-sided — geometry also under-predicts in 4.6%</w:t>
      </w:r>
    </w:p>
    <w:p>
      <w:pPr/>
      <w:r>
        <w:rPr>
          <w:b w:val="0"/>
        </w:rPr>
        <w:t>of cases.</w:t>
      </w:r>
    </w:p>
    <w:p>
      <w:pPr/>
      <w:r>
        <w:rPr>
          <w:b w:val="0"/>
        </w:rPr>
        <w:t>The mechanism is identified by the same experiment. Placing the same oracle at</w:t>
      </w:r>
    </w:p>
    <w:p>
      <w:pPr/>
      <w:r>
        <w:rPr>
          <w:b w:val="0"/>
        </w:rPr>
        <w:t>the pose the robot actually reaches makes it agree with the physical outcome in</w:t>
      </w:r>
    </w:p>
    <w:p>
      <w:pPr/>
      <w:r>
        <w:rPr>
          <w:b w:val="0"/>
        </w:rPr>
        <w:t>97.9% of pairs. The pose prediction error is larger on the failing cell than</w:t>
      </w:r>
    </w:p>
    <w:p>
      <w:pPr/>
      <w:r>
        <w:rPr>
          <w:b w:val="0"/>
        </w:rPr>
        <w:t>on the agreeing cells by a paired bootstrap difference of +0.28 m with 95% interval</w:t>
      </w:r>
    </w:p>
    <w:p>
      <w:pPr/>
      <w:r>
        <w:rPr>
          <w:b w:val="0"/>
        </w:rPr>
        <w:t>[+0.11, +0.45] and p = 0.0005; decomposed, the error is 0.52 m forward, 0.34 m</w:t>
      </w:r>
    </w:p>
    <w:p>
      <w:pPr/>
      <w:r>
        <w:rPr>
          <w:b w:val="0"/>
        </w:rPr>
        <w:t>lateral, 0.40 m in height and 5.5 degrees of yaw.</w:t>
      </w:r>
    </w:p>
    <w:p>
      <w:pPr/>
      <w:r>
        <w:rPr>
          <w:b w:val="0"/>
        </w:rPr>
        <w:t>The comparison of the point estimate is large, but the practical reading is what</w:t>
      </w:r>
    </w:p>
    <w:p>
      <w:pPr/>
      <w:r>
        <w:rPr>
          <w:b w:val="0"/>
        </w:rPr>
        <w:t>matters: no active-perception method is mis-implemented here. Candidate viewpoints scored</w:t>
      </w:r>
    </w:p>
    <w:p>
      <w:pPr/>
      <w:r>
        <w:rPr>
          <w:b w:val="0"/>
        </w:rPr>
        <w:t>by kinematic re-projection are simply a different quantity from where the robot ends up.</w:t>
      </w:r>
    </w:p>
    <w:p>
      <w:pPr>
        <w:pStyle w:val="Heading2"/>
      </w:pPr>
      <w:r>
        <w:rPr>
          <w:b w:val="0"/>
        </w:rPr>
        <w:t>E4-1: the action carries the information that the observation does not</w:t>
      </w:r>
    </w:p>
    <w:p>
      <w:pPr/>
      <w:r>
        <w:rPr>
          <w:b w:val="0"/>
        </w:rPr>
        <w:t>We ablate the input to the re-observation predictor with terrain held out</w:t>
      </w:r>
    </w:p>
    <w:p>
      <w:pPr/>
      <w:r>
        <w:rPr>
          <w:b w:val="0"/>
        </w:rPr>
        <w:t>(Table 3).</w:t>
      </w:r>
    </w:p>
    <w:p>
      <w:pPr/>
      <w:r>
        <w:rPr>
          <w:b w:val="0"/>
        </w:rPr>
        <w:t>Adding the candidate action raises AUC by +0.080. Adding the current</w:t>
      </w:r>
    </w:p>
    <w:p>
      <w:pPr/>
      <w:r>
        <w:rPr>
          <w:b w:val="0"/>
        </w:rPr>
        <w:t>observation to the memory raises it by 0.002. The information is in the action,</w:t>
      </w:r>
    </w:p>
    <w:p>
      <w:pPr/>
      <w:r>
        <w:rPr>
          <w:b w:val="0"/>
        </w:rPr>
        <w:t>not in seeing more.</w:t>
      </w:r>
    </w:p>
    <w:p>
      <w:pPr/>
      <w:r>
        <w:rPr>
          <w:b w:val="0"/>
        </w:rPr>
        <w:t>On the 16 paired-world decision states the O+M+a model reaches 0.8125 accuracy and</w:t>
      </w:r>
    </w:p>
    <w:p>
      <w:pPr/>
      <w:r>
        <w:rPr>
          <w:b w:val="0"/>
        </w:rPr>
        <w:t>switches its chosen action in 8 of 8 pairs — the thing a memoryless rule</w:t>
      </w:r>
    </w:p>
    <w:p>
      <w:pPr/>
      <w:r>
        <w:rPr>
          <w:b w:val="0"/>
        </w:rPr>
        <w:t>provably cannot do.</w:t>
      </w:r>
    </w:p>
    <w:p>
      <w:pPr>
        <w:pStyle w:val="Heading2"/>
      </w:pPr>
      <w:r>
        <w:rPr>
          <w:b w:val="0"/>
        </w:rPr>
        <w:t>E4-2: a learned consequence model beats the analytic one, but not everywhere</w:t>
      </w:r>
    </w:p>
    <w:p>
      <w:pPr/>
      <w:r>
        <w:rPr>
          <w:b w:val="0"/>
        </w:rPr>
        <w:t>The correct statement is that the learned model wins on the components that decide</w:t>
      </w:r>
    </w:p>
    <w:p>
      <w:pPr/>
      <w:r>
        <w:rPr>
          <w:b w:val="0"/>
        </w:rPr>
        <w:t>success, not that learning is better in all dimensions.</w:t>
      </w:r>
    </w:p>
    <w:p>
      <w:pPr>
        <w:pStyle w:val="Heading2"/>
      </w:pPr>
      <w:r>
        <w:rPr>
          <w:b w:val="0"/>
        </w:rPr>
        <w:t>E4-3: consequence prediction converts into task performance</w:t>
      </w:r>
    </w:p>
    <w:p>
      <w:pPr/>
      <w:r>
        <w:rPr>
          <w:b w:val="0"/>
        </w:rPr>
        <w:t>RSR@10 rises from 0.250 to 0.792 and RSR@1 from 0.167 to 0.708, with no privileged</w:t>
      </w:r>
    </w:p>
    <w:p>
      <w:pPr/>
      <w:r>
        <w:rPr>
          <w:b w:val="0"/>
        </w:rPr>
        <w:t>information. The paired comparison against HistoryOnly is +0.708 with a 95%</w:t>
      </w:r>
    </w:p>
    <w:p>
      <w:pPr/>
      <w:r>
        <w:rPr>
          <w:b w:val="0"/>
        </w:rPr>
        <w:t>interval of [+0.542, +0.875].</w:t>
      </w:r>
    </w:p>
    <w:p>
      <w:pPr/>
      <w:r>
        <w:rPr>
          <w:b w:val="0"/>
        </w:rPr>
        <w:t>By contrast, no classical baseline significantly outperforms any other. Relative to</w:t>
      </w:r>
    </w:p>
    <w:p>
      <w:pPr/>
      <w:r>
        <w:rPr>
          <w:b w:val="0"/>
        </w:rPr>
        <w:t>HistoryOnly, Reactive, HeadingLock, LostTargetSearch</w:t>
      </w:r>
    </w:p>
    <w:p>
      <w:pPr/>
      <w:r>
        <w:rPr>
          <w:b w:val="0"/>
        </w:rPr>
        <w:t>and ObjectPermanence each differ by 0.000 with interval [0,0] — they</w:t>
      </w:r>
    </w:p>
    <w:p>
      <w:pPr/>
      <w:r>
        <w:rPr>
          <w:b w:val="0"/>
        </w:rPr>
        <w:t>succeed and fail on exactly the same terrain set. NBV differs by +0.042 with</w:t>
      </w:r>
    </w:p>
    <w:p>
      <w:pPr/>
      <w:r>
        <w:rPr>
          <w:b w:val="0"/>
        </w:rPr>
        <w:t>interval [0.00, 0.125] and p=0.356, so it cannot be claimed to be better. Only the</w:t>
      </w:r>
    </w:p>
    <w:p>
      <w:pPr/>
      <w:r>
        <w:rPr>
          <w:b w:val="0"/>
        </w:rPr>
        <w:t>privileged references separate.</w:t>
      </w:r>
    </w:p>
    <w:p>
      <w:pPr>
        <w:pStyle w:val="Heading2"/>
      </w:pPr>
      <w:r>
        <w:rPr>
          <w:b w:val="0"/>
        </w:rPr>
        <w:t>E4-4: short history helps motion, not visibility</w:t>
      </w:r>
    </w:p>
    <w:p>
      <w:pPr/>
      <w:r>
        <w:rPr>
          <w:b w:val="0"/>
        </w:rPr>
        <w:t>Visibility AUC is flat across every horizon, while pose error improves from 0.177 to</w:t>
      </w:r>
    </w:p>
    <w:p>
      <w:pPr/>
      <w:r>
        <w:rPr>
          <w:b w:val="0"/>
        </w:rPr>
        <w:t>0.147 and saturates at four recent observations. History helps predict where the robot</w:t>
      </w:r>
    </w:p>
    <w:p>
      <w:pPr/>
      <w:r>
        <w:rPr>
          <w:b w:val="0"/>
        </w:rPr>
        <w:t>will end up, not whether the target will be visible — which is consistent with the</w:t>
      </w:r>
    </w:p>
    <w:p>
      <w:pPr/>
      <w:r>
        <w:rPr>
          <w:b w:val="0"/>
        </w:rPr>
        <w:t>localisation of the missing quantity in H3.</w:t>
      </w:r>
    </w:p>
    <w:p>
      <w:pPr>
        <w:pStyle w:val="Heading2"/>
      </w:pPr>
      <w:r>
        <w:rPr>
          <w:b w:val="0"/>
        </w:rPr>
        <w:t>E4-5 and E4c: the safety paradox</w:t>
      </w:r>
    </w:p>
    <w:p>
      <w:pPr/>
      <w:r>
        <w:rPr>
          <w:b w:val="0"/>
        </w:rPr>
        <w:t>Adding safety as a consequence head raises Oracle-S to 0.4107 against Oracle-V at</w:t>
      </w:r>
    </w:p>
    <w:p>
      <w:pPr/>
      <w:r>
        <w:rPr>
          <w:b w:val="0"/>
        </w:rPr>
        <w:t>0.3884, so the safety term is worth having. The learned head is accurate, with ROC-AUC</w:t>
      </w:r>
    </w:p>
    <w:p>
      <w:pPr/>
      <w:r>
        <w:rPr>
          <w:b w:val="0"/>
        </w:rPr>
        <w:t>0.900 and PR-AUC 0.606 on a positive rate of 0.083. Yet the planner gets worse at every</w:t>
      </w:r>
    </w:p>
    <w:p>
      <w:pPr/>
      <w:r>
        <w:rPr>
          <w:b w:val="0"/>
        </w:rPr>
        <w:t>penalty weight: 0.3661 without safety, 0.3125 with a hard veto, and 0.3438–0.3571</w:t>
      </w:r>
    </w:p>
    <w:p>
      <w:pPr/>
      <w:r>
        <w:rPr>
          <w:b w:val="0"/>
        </w:rPr>
        <w:t>across soft penalties.</w:t>
      </w:r>
    </w:p>
    <w:p>
      <w:pPr/>
      <w:r>
        <w:rPr>
          <w:b w:val="0"/>
        </w:rPr>
        <w:t>E4c separates the prediction from the rule. The head's overall calibration is healthy</w:t>
      </w:r>
    </w:p>
    <w:p>
      <w:pPr/>
      <w:r>
        <w:rPr>
          <w:b w:val="0"/>
        </w:rPr>
        <w:t>(ECE 0.042) while its calibration in the band |p-0.5| &lt;= 0.15 — the only region</w:t>
      </w:r>
    </w:p>
    <w:p>
      <w:pPr/>
      <w:r>
        <w:rPr>
          <w:b w:val="0"/>
        </w:rPr>
        <w:t>where a threshold changes anything — is 0.197, a factor of 4.7. Temperature scaling</w:t>
      </w:r>
    </w:p>
    <w:p>
      <w:pPr/>
      <w:r>
        <w:rPr>
          <w:b w:val="0"/>
        </w:rPr>
        <w:t>halves the decision-band ECE to 0.099. The planning improvement is zero. Across</w:t>
      </w:r>
    </w:p>
    <w:p>
      <w:pPr/>
      <w:r>
        <w:rPr>
          <w:b w:val="0"/>
        </w:rPr>
        <w:t>raw, temperature-scaled and isotonic variants, no operating point at any threshold or</w:t>
      </w:r>
    </w:p>
    <w:p>
      <w:pPr/>
      <w:r>
        <w:rPr>
          <w:b w:val="0"/>
        </w:rPr>
        <w:t>coverage beats not using safety at all, and every variant's optimum falls at coverage</w:t>
      </w:r>
    </w:p>
    <w:p>
      <w:pPr/>
      <w:r>
        <w:rPr>
          <w:b w:val="0"/>
        </w:rPr>
        <w:t>0.</w:t>
      </w:r>
    </w:p>
    <w:p>
      <w:pPr/>
      <w:r>
        <w:rPr>
          <w:b w:val="0"/>
        </w:rPr>
        <w:t>This is the more informative branch of the diagnostic: it rules out ``calibrate it</w:t>
      </w:r>
    </w:p>
    <w:p>
      <w:pPr/>
      <w:r>
        <w:rPr>
          <w:b w:val="0"/>
        </w:rPr>
        <w:t>better'' as the next step and locates the limit in the joint visibility–safety decision</w:t>
      </w:r>
    </w:p>
    <w:p>
      <w:pPr/>
      <w:r>
        <w:rPr>
          <w:b w:val="0"/>
        </w:rPr>
        <w:t>boundary rather than in the accuracy of the probability.</w:t>
      </w:r>
    </w:p>
    <w:p>
      <w:pPr>
        <w:pStyle w:val="Heading2"/>
      </w:pPr>
      <w:r>
        <w:rPr>
          <w:b w:val="0"/>
        </w:rPr>
        <w:t>E4d: the horizon paradox</w:t>
      </w:r>
    </w:p>
    <w:p>
      <w:pPr/>
      <w:r>
        <w:rPr>
          <w:b w:val="0"/>
        </w:rPr>
        <w:t>Against H=1, the paired success differences are -0.208 with interval</w:t>
      </w:r>
    </w:p>
    <w:p>
      <w:pPr/>
      <w:r>
        <w:rPr>
          <w:b w:val="0"/>
        </w:rPr>
        <w:t>[-0.458, +0.042], 0.000 with [-0.208, +0.208], and -0.125 with</w:t>
      </w:r>
    </w:p>
    <w:p>
      <w:pPr/>
      <w:r>
        <w:rPr>
          <w:b w:val="0"/>
        </w:rPr>
        <w:t>[-0.333, +0.083]. No horizon is significantly better on any budget, and every</w:t>
      </w:r>
    </w:p>
    <w:p>
      <w:pPr/>
      <w:r>
        <w:rPr>
          <w:b w:val="0"/>
        </w:rPr>
        <w:t>horizon costs 1.78–2.09 times the motion.</w:t>
      </w:r>
    </w:p>
    <w:p>
      <w:pPr/>
      <w:r>
        <w:rPr>
          <w:b w:val="0"/>
        </w:rPr>
        <w:t>The per-terrain breakdown is what makes this informative rather than merely negative.</w:t>
      </w:r>
    </w:p>
    <w:p>
      <w:pPr/>
      <w:r>
        <w:rPr>
          <w:b w:val="0"/>
        </w:rPr>
        <w:t>The privileged reference genuinely requires multiple steps on six terrains. Lookahead</w:t>
      </w:r>
    </w:p>
    <w:p>
      <w:pPr/>
      <w:r>
        <w:rPr>
          <w:b w:val="0"/>
        </w:rPr>
        <w:t>does rescue two of them reliably — stairs_up and pit, solved by</w:t>
      </w:r>
    </w:p>
    <w:p>
      <w:pPr/>
      <w:r>
        <w:rPr>
          <w:b w:val="0"/>
        </w:rPr>
        <w:t>H &gt;= 2 and not by H=1 — which confirms that re-observation is intrinsically</w:t>
      </w:r>
    </w:p>
    <w:p>
      <w:pPr/>
      <w:r>
        <w:rPr>
          <w:b w:val="0"/>
        </w:rPr>
        <w:t>sequential. But it breaks eight terrains that one step solves.</w:t>
      </w:r>
    </w:p>
    <w:p>
      <w:pPr/>
      <w:r>
        <w:rPr>
          <w:b w:val="0"/>
        </w:rPr>
        <w:t>Model-error accumulation is not the explanation. The measured one-step pose error is</w:t>
      </w:r>
    </w:p>
    <w:p>
      <w:pPr/>
      <w:r>
        <w:rPr>
          <w:b w:val="0"/>
        </w:rPr>
        <w:t>lowest at H=2 (0.301 m) and yet H=2 performs worst. The mechanism is instead that</w:t>
      </w:r>
    </w:p>
    <w:p>
      <w:pPr/>
      <w:r>
        <w:rPr>
          <w:b w:val="0"/>
        </w:rPr>
        <w:t>the chained score _k p_k is monotonically optimistic in H: a longer horizon</w:t>
      </w:r>
    </w:p>
    <w:p>
      <w:pPr/>
      <w:r>
        <w:rPr>
          <w:b w:val="0"/>
        </w:rPr>
        <w:t>offers more opportunities to find a sequence that the model confidently believes</w:t>
      </w:r>
    </w:p>
    <w:p>
      <w:pPr/>
      <w:r>
        <w:rPr>
          <w:b w:val="0"/>
        </w:rPr>
        <w:t>will glimpse the target, and those are exactly the confidently wrong predictions. The</w:t>
      </w:r>
    </w:p>
    <w:p>
      <w:pPr/>
      <w:r>
        <w:rPr>
          <w:b w:val="0"/>
        </w:rPr>
        <w:t>one-step pose error (0.30–0.76 m) is of the same order as an action's displacement</w:t>
      </w:r>
    </w:p>
    <w:p>
      <w:pPr/>
      <w:r>
        <w:rPr>
          <w:b w:val="0"/>
        </w:rPr>
        <w:t>(0.5–1.8 m), so by the second or third chained step the predicted state is nearly</w:t>
      </w:r>
    </w:p>
    <w:p>
      <w:pPr/>
      <w:r>
        <w:rPr>
          <w:b w:val="0"/>
        </w:rPr>
        <w:t>uninformative.</w:t>
      </w:r>
    </w:p>
    <w:p>
      <w:pPr>
        <w:pStyle w:val="Heading2"/>
      </w:pPr>
      <w:r>
        <w:rPr>
          <w:b w:val="0"/>
        </w:rPr>
        <w:t>E4e: a joint decision over one event does not rescue it either</w:t>
      </w:r>
    </w:p>
    <w:p>
      <w:pPr/>
      <w:r>
        <w:rPr>
          <w:b w:val="0"/>
        </w:rPr>
        <w:t>E4c and E4d failed in the same shape, which suggests the fault is not in either head</w:t>
      </w:r>
    </w:p>
    <w:p>
      <w:pPr/>
      <w:r>
        <w:rPr>
          <w:b w:val="0"/>
        </w:rPr>
        <w:t>but in how they are combined. Both were serial compositions of quantities</w:t>
      </w:r>
    </w:p>
    <w:p>
      <w:pPr/>
      <w:r>
        <w:rPr>
          <w:b w:val="0"/>
        </w:rPr>
        <w:t>predicted independently: a visibility ranking with a safety term that vetoes it, and a</w:t>
      </w:r>
    </w:p>
    <w:p>
      <w:pPr/>
      <w:r>
        <w:rPr>
          <w:b w:val="0"/>
        </w:rPr>
        <w:t>per-step visibility score with a maximum taken over chained steps. A veto is the wrong</w:t>
      </w:r>
    </w:p>
    <w:p>
      <w:pPr/>
      <w:r>
        <w:rPr>
          <w:b w:val="0"/>
        </w:rPr>
        <w:t>shape — the planner does not want to know whether an action is unsafe, it wants to</w:t>
      </w:r>
    </w:p>
    <w:p>
      <w:pPr/>
      <w:r>
        <w:rPr>
          <w:b w:val="0"/>
        </w:rPr>
        <w:t>know whether the action achieves the goal, where the goal is re-observed and</w:t>
      </w:r>
    </w:p>
    <w:p>
      <w:pPr/>
      <w:r>
        <w:rPr>
          <w:b w:val="0"/>
        </w:rPr>
        <w:t>still on its feet. That is a single event.</w:t>
      </w:r>
    </w:p>
    <w:p>
      <w:pPr/>
      <w:r>
        <w:rPr>
          <w:b w:val="0"/>
        </w:rPr>
        <w:t>We therefore predict that single event directly. A joint head is trained on</w:t>
      </w:r>
    </w:p>
    <w:p>
      <w:pPr/>
      <w:r>
        <w:rPr>
          <w:b w:val="0"/>
        </w:rPr>
        <w:t>P(V and safe | O,M,a) — the conjunction, not a product of two</w:t>
      </w:r>
    </w:p>
    <w:p>
      <w:pPr/>
      <w:r>
        <w:rPr>
          <w:b w:val="0"/>
        </w:rPr>
        <w:t>marginals, since multiplying marginals would reintroduce the independence assumption</w:t>
      </w:r>
    </w:p>
    <w:p>
      <w:pPr/>
      <w:r>
        <w:rPr>
          <w:b w:val="0"/>
        </w:rPr>
        <w:t>under test. Alongside it we test a conformal filter whose threshold is the out-of-fold</w:t>
      </w:r>
    </w:p>
    <w:p>
      <w:pPr/>
      <w:r>
        <w:rPr>
          <w:b w:val="0"/>
        </w:rPr>
        <w:t>quantile of the safe class's unsafe-score, which by construction bounds how often</w:t>
      </w:r>
    </w:p>
    <w:p>
      <w:pPr/>
      <w:r>
        <w:rPr>
          <w:b w:val="0"/>
        </w:rPr>
        <w:t>a genuinely safe action is discarded; this is the targeted fix for the measured failure</w:t>
      </w:r>
    </w:p>
    <w:p>
      <w:pPr/>
      <w:r>
        <w:rPr>
          <w:b w:val="0"/>
        </w:rPr>
        <w:t>that a fixed threshold on the safety score removes good and bad actions at similar</w:t>
      </w:r>
    </w:p>
    <w:p>
      <w:pPr/>
      <w:r>
        <w:rPr>
          <w:b w:val="0"/>
        </w:rPr>
        <w:t>rates.</w:t>
      </w:r>
    </w:p>
    <w:p>
      <w:pPr/>
      <w:r>
        <w:rPr>
          <w:b w:val="0"/>
        </w:rPr>
        <w:t>Neither works. Against a baseline of 0.3661 one-step success, the joint head reaches</w:t>
      </w:r>
    </w:p>
    <w:p>
      <w:pPr/>
      <w:r>
        <w:rPr>
          <w:b w:val="0"/>
        </w:rPr>
        <w:t>0.3527 (a gain of -0.013, intervening at 18.3% of states), and the best conformal</w:t>
      </w:r>
    </w:p>
    <w:p>
      <w:pPr/>
      <w:r>
        <w:rPr>
          <w:b w:val="0"/>
        </w:rPr>
        <w:t>filter reaches 0.3616 (-0.005). Combining them is worse still (0.3348–0.3571). The</w:t>
      </w:r>
    </w:p>
    <w:p>
      <w:pPr/>
      <w:r>
        <w:rPr>
          <w:b w:val="0"/>
        </w:rPr>
        <w:t>positive rates are 0.143 for visibility, 0.119 for visibility-and-safe and 0.083 for</w:t>
      </w:r>
    </w:p>
    <w:p>
      <w:pPr/>
      <w:r>
        <w:rPr>
          <w:b w:val="0"/>
        </w:rPr>
        <w:t>unsafe, so the conjunction is rarer than either component — and the privileged</w:t>
      </w:r>
    </w:p>
    <w:p>
      <w:pPr/>
      <w:r>
        <w:rPr>
          <w:b w:val="0"/>
        </w:rPr>
        <w:t>Oracle-S, which has ground truth, still improves on Oracle-V (0.4107 against 0.3884).</w:t>
      </w:r>
    </w:p>
    <w:p>
      <w:pPr/>
      <w:r>
        <w:rPr>
          <w:b w:val="0"/>
        </w:rPr>
        <w:t>Three successive principled fixes — hard and soft penalties, temperature and isotonic</w:t>
      </w:r>
    </w:p>
    <w:p>
      <w:pPr/>
      <w:r>
        <w:rPr>
          <w:b w:val="0"/>
        </w:rPr>
        <w:t>calibration, a joint head, and a conformal filter with a distributional guarantee —</w:t>
      </w:r>
    </w:p>
    <w:p>
      <w:pPr/>
      <w:r>
        <w:rPr>
          <w:b w:val="0"/>
        </w:rPr>
        <w:t>all fail to convert the safety information into planning improvement, while the same</w:t>
      </w:r>
    </w:p>
    <w:p>
      <w:pPr/>
      <w:r>
        <w:rPr>
          <w:b w:val="0"/>
        </w:rPr>
        <w:t>information with ground-truth labels improves it. We report this as the paper's open</w:t>
      </w:r>
    </w:p>
    <w:p>
      <w:pPr/>
      <w:r>
        <w:rPr>
          <w:b w:val="0"/>
        </w:rPr>
        <w:t>problem rather than as a solution: the gap is not in the accuracy of the predicted</w:t>
      </w:r>
    </w:p>
    <w:p>
      <w:pPr/>
      <w:r>
        <w:rPr>
          <w:b w:val="0"/>
        </w:rPr>
        <w:t>quantities, and it is not closed by predicting the right quantity instead.</w:t>
      </w:r>
    </w:p>
    <w:p>
      <w:pPr>
        <w:pStyle w:val="Heading2"/>
      </w:pPr>
      <w:r>
        <w:rPr>
          <w:b w:val="0"/>
        </w:rPr>
        <w:t>E-Odom: the task is not localisation recovery</w:t>
      </w:r>
    </w:p>
    <w:p>
      <w:pPr/>
      <w:r>
        <w:rPr>
          <w:b w:val="0"/>
        </w:rPr>
        <w:t>The most damaging reading of this benchmark is that it reduces to state recovery: save</w:t>
      </w:r>
    </w:p>
    <w:p>
      <w:pPr/>
      <w:r>
        <w:rPr>
          <w:b w:val="0"/>
        </w:rPr>
        <w:t>the pose at which the target was last seen and use odometry to return to it. We</w:t>
      </w:r>
    </w:p>
    <w:p>
      <w:pPr/>
      <w:r>
        <w:rPr>
          <w:b w:val="0"/>
        </w:rPr>
        <w:t>implement three such baselines — steering back to the last-visible pose, dead-reckoned</w:t>
      </w:r>
    </w:p>
    <w:p>
      <w:pPr/>
      <w:r>
        <w:rPr>
          <w:b w:val="0"/>
        </w:rPr>
        <w:t>backtracking along the recorded walk-in, and returning to that pose before advancing</w:t>
      </w:r>
    </w:p>
    <w:p>
      <w:pPr/>
      <w:r>
        <w:rPr>
          <w:b w:val="0"/>
        </w:rPr>
        <w:t>again along the original sight ray — and evaluate them under three odometry</w:t>
      </w:r>
    </w:p>
    <w:p>
      <w:pPr/>
      <w:r>
        <w:rPr>
          <w:b w:val="0"/>
        </w:rPr>
        <w:t>conditions: perfect, moderate drift (2% range, 1^ per step heading) and</w:t>
      </w:r>
    </w:p>
    <w:p>
      <w:pPr/>
      <w:r>
        <w:rPr>
          <w:b w:val="0"/>
        </w:rPr>
        <w:t>realistic drift (5% range, 3^ per step).</w:t>
      </w:r>
    </w:p>
    <w:p>
      <w:pPr/>
      <w:r>
        <w:rPr>
          <w:b w:val="0"/>
        </w:rPr>
        <w:t>Two results settle the objection. First, perfect odometry does not solve the</w:t>
      </w:r>
    </w:p>
    <w:p>
      <w:pPr/>
      <w:r>
        <w:rPr>
          <w:b w:val="0"/>
        </w:rPr>
        <w:t>task: the best anchor-recovery baseline reaches RSR@10 = 0.250, the same as the</w:t>
      </w:r>
    </w:p>
    <w:p>
      <w:pPr/>
      <w:r>
        <w:rPr>
          <w:b w:val="0"/>
        </w:rPr>
        <w:t>classical rules and far below the consequence planner's 0.792. Second, and more</w:t>
      </w:r>
    </w:p>
    <w:p>
      <w:pPr/>
      <w:r>
        <w:rPr>
          <w:b w:val="0"/>
        </w:rPr>
        <w:t>pointedly, six of its 24 failures under perfect localisation are physical</w:t>
      </w:r>
    </w:p>
    <w:p>
      <w:pPr/>
      <w:r>
        <w:rPr>
          <w:b w:val="0"/>
        </w:rPr>
        <w:t>terminations — the robot falls or leaves the terrain while returning to a pose it</w:t>
      </w:r>
    </w:p>
    <w:p>
      <w:pPr/>
      <w:r>
        <w:rPr>
          <w:b w:val="0"/>
        </w:rPr>
        <w:t>knows exactly. A perfect localization memory cannot guarantee physical re-observability.</w:t>
      </w:r>
    </w:p>
    <w:p>
      <w:pPr/>
      <w:r>
        <w:rPr>
          <w:b w:val="0"/>
        </w:rPr>
        <w:t>The drift conditions then make the point sharper rather than weaker. Perfect and</w:t>
      </w:r>
    </w:p>
    <w:p>
      <w:pPr/>
      <w:r>
        <w:rPr>
          <w:b w:val="0"/>
        </w:rPr>
        <w:t>moderate drift produce identical results, and realistic drift changes RSR@10 by</w:t>
      </w:r>
    </w:p>
    <w:p>
      <w:pPr/>
      <w:r>
        <w:rPr>
          <w:b w:val="0"/>
        </w:rPr>
        <w:t>0.000, raising cost by 0.13 m and moving one failure from B to F. The failure is</w:t>
      </w:r>
    </w:p>
    <w:p>
      <w:pPr/>
      <w:r>
        <w:rPr>
          <w:b w:val="0"/>
        </w:rPr>
        <w:t>therefore not an odometry-accuracy problem: it is the physical-consequence gap of H3,</w:t>
      </w:r>
    </w:p>
    <w:p>
      <w:pPr/>
      <w:r>
        <w:rPr>
          <w:b w:val="0"/>
        </w:rPr>
        <w:t>reached from a completely independent direction.</w:t>
      </w:r>
    </w:p>
    <w:p>
      <w:pPr>
        <w:pStyle w:val="Heading2"/>
      </w:pPr>
      <w:r>
        <w:rPr>
          <w:b w:val="0"/>
        </w:rPr>
        <w:t>Failure taxonomy</w:t>
      </w:r>
    </w:p>
    <w:p>
      <w:pPr/>
      <w:r>
        <w:rPr>
          <w:b w:val="0"/>
        </w:rPr>
        <w:t>Classical policies predominantly fail because they select ineffective actions, whereas</w:t>
      </w:r>
    </w:p>
    <w:p>
      <w:pPr/>
      <w:r>
        <w:rPr>
          <w:b w:val="0"/>
        </w:rPr>
        <w:t>the learned consequence planner substantially reduces action-selection failures and</w:t>
      </w:r>
    </w:p>
    <w:p>
      <w:pPr/>
      <w:r>
        <w:rPr>
          <w:b w:val="0"/>
        </w:rPr>
        <w:t>instead exposes physical-termination failures. The failure type changes with the</w:t>
      </w:r>
    </w:p>
    <w:p>
      <w:pPr/>
      <w:r>
        <w:rPr>
          <w:b w:val="0"/>
        </w:rPr>
        <w:t>capability of the planner, which is itself evidence that the modelled quantity is the</w:t>
      </w:r>
    </w:p>
    <w:p>
      <w:pPr/>
      <w:r>
        <w:rPr>
          <w:b w:val="0"/>
        </w:rPr>
        <w:t>right one and that the remaining gap is coverage of the consequence model rather than</w:t>
      </w:r>
    </w:p>
    <w:p>
      <w:pPr/>
      <w:r>
        <w:rPr>
          <w:b w:val="0"/>
        </w:rPr>
        <w:t>candidate diversity.</w:t>
      </w:r>
    </w:p>
    <w:p>
      <w:pPr/>
      <w:r>
        <w:rPr>
          <w:b w:val="0"/>
        </w:rPr>
        <w:t>Two limitations of the taxonomy are stated rather than smoothed over. The classes C</w:t>
      </w:r>
    </w:p>
    <w:p>
      <w:pPr/>
      <w:r>
        <w:rPr>
          <w:b w:val="0"/>
        </w:rPr>
        <w:t>and D have one example each, which is enough to establish that the class occurs and</w:t>
      </w:r>
    </w:p>
    <w:p>
      <w:pPr/>
      <w:r>
        <w:rPr>
          <w:b w:val="0"/>
        </w:rPr>
        <w:t>not enough to report a rate. And the classification of F was a correction: our first</w:t>
      </w:r>
    </w:p>
    <w:p>
      <w:pPr/>
      <w:r>
        <w:rPr>
          <w:b w:val="0"/>
        </w:rPr>
        <w:t>version recorded falls and boundary exits as action-selection failures, which is an</w:t>
      </w:r>
    </w:p>
    <w:p>
      <w:pPr/>
      <w:r>
        <w:rPr>
          <w:b w:val="0"/>
        </w:rPr>
        <w:t>attribution error, since the action was chosen on a defensible prediction and the</w:t>
      </w:r>
    </w:p>
    <w:p>
      <w:pPr/>
      <w:r>
        <w:rPr>
          <w:b w:val="0"/>
        </w:rPr>
        <w:t>prediction of stability was what failed.</w:t>
      </w:r>
    </w:p>
    <w:p>
      <w:pPr>
        <w:pStyle w:val="Heading1"/>
      </w:pPr>
      <w:r>
        <w:rPr>
          <w:b w:val="0"/>
        </w:rPr>
        <w:t>Discussion</w:t>
      </w:r>
    </w:p>
    <w:p>
      <w:pPr>
        <w:pStyle w:val="Heading2"/>
      </w:pPr>
      <w:r>
        <w:rPr>
          <w:b w:val="0"/>
        </w:rPr>
        <w:t>Why the classical baselines are indistinguishable</w:t>
      </w:r>
    </w:p>
    <w:p>
      <w:pPr/>
      <w:r>
        <w:rPr>
          <w:b w:val="0"/>
        </w:rPr>
        <w:t>Not because they are poor algorithms. On 24 terrains, five of the six produce</w:t>
      </w:r>
    </w:p>
    <w:p>
      <w:pPr/>
      <w:r>
        <w:rPr>
          <w:b w:val="0"/>
        </w:rPr>
        <w:t>outcome-identical success patterns, differing by 0.000 with interval [0,0]. They are</w:t>
      </w:r>
    </w:p>
    <w:p>
      <w:pPr/>
      <w:r>
        <w:rPr>
          <w:b w:val="0"/>
        </w:rPr>
        <w:t>not merely similar; they make the same decision.</w:t>
      </w:r>
    </w:p>
    <w:p>
      <w:pPr/>
      <w:r>
        <w:rPr>
          <w:b w:val="0"/>
        </w:rPr>
        <w:t>The reason is structural. All five mechanisms operate on the same quantity —</w:t>
      </w:r>
    </w:p>
    <w:p>
      <w:pPr/>
      <w:r>
        <w:rPr>
          <w:b w:val="0"/>
        </w:rPr>
        <w:t>``which way should I face or move'' — that is, O_t, M_t -&gt; a heading or a</w:t>
      </w:r>
    </w:p>
    <w:p>
      <w:pPr/>
      <w:r>
        <w:rPr>
          <w:b w:val="0"/>
        </w:rPr>
        <w:t>direction. None of them explicitly models the map</w:t>
      </w:r>
    </w:p>
    <w:p>
      <w:pPr/>
      <w:r>
        <w:rPr>
          <w:b w:val="0"/>
        </w:rPr>
        <w:t>O_t, M_t, a -&gt; S_future. Since what is missing is the same thing in</w:t>
      </w:r>
    </w:p>
    <w:p>
      <w:pPr/>
      <w:r>
        <w:rPr>
          <w:b w:val="0"/>
        </w:rPr>
        <w:t>all of them, no amount of care in writing the heading rule changes the decision. This</w:t>
      </w:r>
    </w:p>
    <w:p>
      <w:pPr/>
      <w:r>
        <w:rPr>
          <w:b w:val="0"/>
        </w:rPr>
        <w:t>also explains why NBV is the only baseline that differs at all on the main</w:t>
      </w:r>
    </w:p>
    <w:p>
      <w:pPr/>
      <w:r>
        <w:rPr>
          <w:b w:val="0"/>
        </w:rPr>
        <w:t>suite: it is the only one that happens to use an action-consequence proxy, and as H3</w:t>
      </w:r>
    </w:p>
    <w:p>
      <w:pPr/>
      <w:r>
        <w:rPr>
          <w:b w:val="0"/>
        </w:rPr>
        <w:t>shows, that proxy is not good enough.</w:t>
      </w:r>
    </w:p>
    <w:p>
      <w:pPr>
        <w:pStyle w:val="Heading2"/>
      </w:pPr>
      <w:r>
        <w:rPr>
          <w:b w:val="0"/>
        </w:rPr>
        <w:t>Why next-best-view does not significantly beat history-only</w:t>
      </w:r>
    </w:p>
    <w:p>
      <w:pPr/>
      <w:r>
        <w:rPr>
          <w:b w:val="0"/>
        </w:rPr>
        <w:t>Because geometric visibility and physical consequence differ systematically, and NBV</w:t>
      </w:r>
    </w:p>
    <w:p>
      <w:pPr/>
      <w:r>
        <w:rPr>
          <w:b w:val="0"/>
        </w:rPr>
        <w:t>only has access to the former. 43.1% of the actions geometry endorses fail physically.</w:t>
      </w:r>
    </w:p>
    <w:p>
      <w:pPr/>
      <w:r>
        <w:rPr>
          <w:b w:val="0"/>
        </w:rPr>
        <w:t>The paired difference against HistoryOnly is +0.042 with an interval of</w:t>
      </w:r>
    </w:p>
    <w:p>
      <w:pPr/>
      <w:r>
        <w:rPr>
          <w:b w:val="0"/>
        </w:rPr>
        <w:t>[0.00, 0.125] and p = 0.356 — not significant. On the paired-history worlds NBV</w:t>
      </w:r>
    </w:p>
    <w:p>
      <w:pPr/>
      <w:r>
        <w:rPr>
          <w:b w:val="0"/>
        </w:rPr>
        <w:t>scores 0/16, exactly like the other classical rules.</w:t>
      </w:r>
    </w:p>
    <w:p>
      <w:pPr/>
      <w:r>
        <w:rPr>
          <w:b w:val="0"/>
        </w:rPr>
        <w:t>This is not an implementation issue. Placing the oracle at the executed pose recovers</w:t>
      </w:r>
    </w:p>
    <w:p>
      <w:pPr/>
      <w:r>
        <w:rPr>
          <w:b w:val="0"/>
        </w:rPr>
        <w:t>97.9% agreement with physics. What fails is the prediction of where the action takes</w:t>
      </w:r>
    </w:p>
    <w:p>
      <w:pPr/>
      <w:r>
        <w:rPr>
          <w:b w:val="0"/>
        </w:rPr>
        <w:t>the robot.</w:t>
      </w:r>
    </w:p>
    <w:p>
      <w:pPr>
        <w:pStyle w:val="Heading2"/>
      </w:pPr>
      <w:r>
        <w:rPr>
          <w:b w:val="0"/>
        </w:rPr>
        <w:t>The safety and horizon paradoxes are the same paradox</w:t>
      </w:r>
    </w:p>
    <w:p>
      <w:pPr/>
      <w:r>
        <w:rPr>
          <w:b w:val="0"/>
        </w:rPr>
        <w:t>Both negative results have the same shape. A prediction carries real information —</w:t>
      </w:r>
    </w:p>
    <w:p>
      <w:pPr/>
      <w:r>
        <w:rPr>
          <w:b w:val="0"/>
        </w:rPr>
        <w:t>Oracle-S beats Oracle-V, and the horizon ablation shows that some terrains genuinely</w:t>
      </w:r>
    </w:p>
    <w:p>
      <w:pPr/>
      <w:r>
        <w:rPr>
          <w:b w:val="0"/>
        </w:rPr>
        <w:t>require multiple steps — and the decision rule fails to convert it. In the safety case</w:t>
      </w:r>
    </w:p>
    <w:p>
      <w:pPr/>
      <w:r>
        <w:rPr>
          <w:b w:val="0"/>
        </w:rPr>
        <w:t>this survives a targeted fix: halving the decision-band calibration error changes</w:t>
      </w:r>
    </w:p>
    <w:p>
      <w:pPr/>
      <w:r>
        <w:rPr>
          <w:b w:val="0"/>
        </w:rPr>
        <w:t>planning performance by exactly nothing. In the horizon case it survives increasing the</w:t>
      </w:r>
    </w:p>
    <w:p>
      <w:pPr/>
      <w:r>
        <w:rPr>
          <w:b w:val="0"/>
        </w:rPr>
        <w:t>depth: the chained score is optimistic in H, so more lookahead offers more ways to be</w:t>
      </w:r>
    </w:p>
    <w:p>
      <w:pPr/>
      <w:r>
        <w:rPr>
          <w:b w:val="0"/>
        </w:rPr>
        <w:t>wrong.</w:t>
      </w:r>
    </w:p>
    <w:p>
      <w:pPr/>
      <w:r>
        <w:rPr>
          <w:b w:val="0"/>
        </w:rPr>
        <w:t>The common lesson is that prediction quality and decision usefulness are different</w:t>
      </w:r>
    </w:p>
    <w:p>
      <w:pPr/>
      <w:r>
        <w:rPr>
          <w:b w:val="0"/>
        </w:rPr>
        <w:t>properties. A head can rank well and still be unusable as a decision term; a model can</w:t>
      </w:r>
    </w:p>
    <w:p>
      <w:pPr/>
      <w:r>
        <w:rPr>
          <w:b w:val="0"/>
        </w:rPr>
        <w:t>be accurate one step ahead and still be unusable for multi-step ranking. Neither is</w:t>
      </w:r>
    </w:p>
    <w:p>
      <w:pPr/>
      <w:r>
        <w:rPr>
          <w:b w:val="0"/>
        </w:rPr>
        <w:t>fixed by more data, better calibration, or a longer horizon; both point at how</w:t>
      </w:r>
    </w:p>
    <w:p>
      <w:pPr/>
      <w:r>
        <w:rPr>
          <w:b w:val="0"/>
        </w:rPr>
        <w:t>consequences are combined into a decision.</w:t>
      </w:r>
    </w:p>
    <w:p>
      <w:pPr>
        <w:pStyle w:val="Heading2"/>
      </w:pPr>
      <w:r>
        <w:rPr>
          <w:b w:val="0"/>
        </w:rPr>
        <w:t>Limitations</w:t>
      </w:r>
    </w:p>
    <w:p>
      <w:pPr/>
      <w:r>
        <w:rPr>
          <w:b w:val="0"/>
        </w:rPr>
        <w:t>All results are from simulation, with a vendored third-party locomotion policy, on a</w:t>
      </w:r>
    </w:p>
    <w:p>
      <w:pPr/>
      <w:r>
        <w:rPr>
          <w:b w:val="0"/>
        </w:rPr>
        <w:t>single controller; no sim-to-real claim is made and the pose-consequence numbers should</w:t>
      </w:r>
    </w:p>
    <w:p>
      <w:pPr/>
      <w:r>
        <w:rPr>
          <w:b w:val="0"/>
        </w:rPr>
        <w:t>not be transferred across controllers. The oracle is a privileged upper bound and the</w:t>
      </w:r>
    </w:p>
    <w:p>
      <w:pPr/>
      <w:r>
        <w:rPr>
          <w:b w:val="0"/>
        </w:rPr>
        <w:t>search reference is incomplete: an earlier version of this work judged four terrains</w:t>
      </w:r>
    </w:p>
    <w:p>
      <w:pPr/>
      <w:r>
        <w:rPr>
          <w:b w:val="0"/>
        </w:rPr>
        <w:t>unsolvable, and beam search subsequently solved all four with two- to three-step</w:t>
      </w:r>
    </w:p>
    <w:p>
      <w:pPr/>
      <w:r>
        <w:rPr>
          <w:b w:val="0"/>
        </w:rPr>
        <w:t>sequences. That error — mistaking a planner's defect for a property of the benchmark</w:t>
      </w:r>
    </w:p>
    <w:p>
      <w:pPr/>
      <w:r>
        <w:rPr>
          <w:b w:val="0"/>
        </w:rPr>
        <w:t>— nearly put a spurious ceiling into the results, and the corrected solvability is</w:t>
      </w:r>
    </w:p>
    <w:p>
      <w:pPr/>
      <w:r>
        <w:rPr>
          <w:b w:val="0"/>
        </w:rPr>
        <w:t>24/24 with an upper bound of 1.00 rather than 0.88.</w:t>
      </w:r>
    </w:p>
    <w:p>
      <w:pPr/>
      <w:r>
        <w:rPr>
          <w:b w:val="0"/>
        </w:rPr>
        <w:t>The learned consequence model is evaluated with terrain held out, which is</w:t>
      </w:r>
    </w:p>
    <w:p>
      <w:pPr/>
      <w:r>
        <w:rPr>
          <w:b w:val="0"/>
        </w:rPr>
        <w:t>generalisation within a mechanism family; cross-mechanism generalisation is not</w:t>
      </w:r>
    </w:p>
    <w:p>
      <w:pPr/>
      <w:r>
        <w:rPr>
          <w:b w:val="0"/>
        </w:rPr>
        <w:t>established here and an earlier single-step predictor scored below a naive baseline out</w:t>
      </w:r>
    </w:p>
    <w:p>
      <w:pPr/>
      <w:r>
        <w:rPr>
          <w:b w:val="0"/>
        </w:rPr>
        <w:t>of distribution. The target memory is a structured location representation reconstructed</w:t>
      </w:r>
    </w:p>
    <w:p>
      <w:pPr/>
      <w:r>
        <w:rPr>
          <w:b w:val="0"/>
        </w:rPr>
        <w:t>without noise, so belief-estimation failure is excluded by construction and claims about</w:t>
      </w:r>
    </w:p>
    <w:p>
      <w:pPr/>
      <w:r>
        <w:rPr>
          <w:b w:val="0"/>
        </w:rPr>
        <w:t>memory hold only for this representation. The action set is ten fixed primitives, and</w:t>
      </w:r>
    </w:p>
    <w:p>
      <w:pPr/>
      <w:r>
        <w:rPr>
          <w:b w:val="0"/>
        </w:rPr>
        <w:t>whether discretisation affects the H1 and H2 conclusions has not been tested. A binary</w:t>
      </w:r>
    </w:p>
    <w:p>
      <w:pPr/>
      <w:r>
        <w:rPr>
          <w:b w:val="0"/>
        </w:rPr>
        <w:t>fall label proved unusable — zero falls in 720 single-action rollouts — so safety is</w:t>
      </w:r>
    </w:p>
    <w:p>
      <w:pPr/>
      <w:r>
        <w:rPr>
          <w:b w:val="0"/>
        </w:rPr>
        <w:t>represented by boundary exit and a continuous stability margin instead, which means the</w:t>
      </w:r>
    </w:p>
    <w:p>
      <w:pPr/>
      <w:r>
        <w:rPr>
          <w:b w:val="0"/>
        </w:rPr>
        <w:t>learned safety head does not cover the event it is named after. Finally, the paired-world</w:t>
      </w:r>
    </w:p>
    <w:p>
      <w:pPr/>
      <w:r>
        <w:rPr>
          <w:b w:val="0"/>
        </w:rPr>
        <w:t>construction is available only in mechanisms that can express a directional aperture;</w:t>
      </w:r>
    </w:p>
    <w:p>
      <w:pPr/>
      <w:r>
        <w:rPr>
          <w:b w:val="0"/>
        </w:rPr>
        <w:t>Table 2 shows five mechanisms where this is structurally impossible, and</w:t>
      </w:r>
    </w:p>
    <w:p>
      <w:pPr/>
      <w:r>
        <w:rPr>
          <w:b w:val="0"/>
        </w:rPr>
        <w:t>the correct statement is that the construction is evaluated on the mechanisms that can</w:t>
      </w:r>
    </w:p>
    <w:p>
      <w:pPr/>
      <w:r>
        <w:rPr>
          <w:b w:val="0"/>
        </w:rPr>
        <w:t>carry it.</w:t>
      </w:r>
    </w:p>
    <w:p>
      <w:pPr>
        <w:pStyle w:val="Heading1"/>
      </w:pPr>
      <w:r>
        <w:rPr>
          <w:b w:val="0"/>
        </w:rPr>
        <w:t>Conclusion</w:t>
      </w:r>
    </w:p>
    <w:p>
      <w:pPr/>
      <w:r>
        <w:rPr>
          <w:b w:val="0"/>
        </w:rPr>
        <w:t>We asked what information and what action reasoning a robot needs in order to regain</w:t>
      </w:r>
    </w:p>
    <w:p>
      <w:pPr/>
      <w:r>
        <w:rPr>
          <w:b w:val="0"/>
        </w:rPr>
        <w:t>sight of a target that terrain has occluded. The answer arrived by elimination.</w:t>
      </w:r>
    </w:p>
    <w:p>
      <w:pPr/>
      <w:r>
        <w:rPr>
          <w:b w:val="0"/>
        </w:rPr>
        <w:t>The current observation is not sufficient: there exist worlds with pixel-identical</w:t>
      </w:r>
    </w:p>
    <w:p>
      <w:pPr/>
      <w:r>
        <w:rPr>
          <w:b w:val="0"/>
        </w:rPr>
        <w:t>observations whose optimal re-observation actions are opposite, and whose successful</w:t>
      </w:r>
    </w:p>
    <w:p>
      <w:pPr/>
      <w:r>
        <w:rPr>
          <w:b w:val="0"/>
        </w:rPr>
        <w:t>action sets are disjoint. A correct target memory is not sufficient either: there exist</w:t>
      </w:r>
    </w:p>
    <w:p>
      <w:pPr/>
      <w:r>
        <w:rPr>
          <w:b w:val="0"/>
        </w:rPr>
        <w:t>worlds identical in observation and in memory that still require different</w:t>
      </w:r>
    </w:p>
    <w:p>
      <w:pPr/>
      <w:r>
        <w:rPr>
          <w:b w:val="0"/>
        </w:rPr>
        <w:t>actions. Geometric visibility is not sufficient: 43.1% of the actions it endorses fail</w:t>
      </w:r>
    </w:p>
    <w:p>
      <w:pPr/>
      <w:r>
        <w:rPr>
          <w:b w:val="0"/>
        </w:rPr>
        <w:t>physically, while the same oracle at the executed pose agrees with physics 97.9% of the</w:t>
      </w:r>
    </w:p>
    <w:p>
      <w:pPr/>
      <w:r>
        <w:rPr>
          <w:b w:val="0"/>
        </w:rPr>
        <w:t>time.</w:t>
      </w:r>
    </w:p>
    <w:p>
      <w:pPr/>
      <w:r>
        <w:rPr>
          <w:b w:val="0"/>
        </w:rPr>
        <w:t>What is missing is the action-conditioned physical consequence. Adding the candidate</w:t>
      </w:r>
    </w:p>
    <w:p>
      <w:pPr/>
      <w:r>
        <w:rPr>
          <w:b w:val="0"/>
        </w:rPr>
        <w:t>action to observation-plus-memory raises predictive AUC by 0.080, while adding the</w:t>
      </w:r>
    </w:p>
    <w:p>
      <w:pPr/>
      <w:r>
        <w:rPr>
          <w:b w:val="0"/>
        </w:rPr>
        <w:t>observation to the memory raises it by 0.002; a planner built on the resulting model</w:t>
      </w:r>
    </w:p>
    <w:p>
      <w:pPr/>
      <w:r>
        <w:rPr>
          <w:b w:val="0"/>
        </w:rPr>
        <w:t>raises RSR@10 from 0.250 to 0.792 with no privileged information.</w:t>
      </w:r>
    </w:p>
    <w:p>
      <w:pPr/>
      <w:r>
        <w:rPr>
          <w:b w:val="0"/>
        </w:rPr>
        <w:t>Two negative results bound how such a model may be used, and both are about the</w:t>
      </w:r>
    </w:p>
    <w:p>
      <w:pPr/>
      <w:r>
        <w:rPr>
          <w:b w:val="0"/>
        </w:rPr>
        <w:t>prediction-to-decision step rather than about prediction quality. A safety head that is</w:t>
      </w:r>
    </w:p>
    <w:p>
      <w:pPr/>
      <w:r>
        <w:rPr>
          <w:b w:val="0"/>
        </w:rPr>
        <w:t>accurate (AUC 0.900) and whose decision-band calibration can be halved by temperature</w:t>
      </w:r>
    </w:p>
    <w:p>
      <w:pPr/>
      <w:r>
        <w:rPr>
          <w:b w:val="0"/>
        </w:rPr>
        <w:t>scaling produces exactly zero planning gain, with no operating point beating simply not</w:t>
      </w:r>
    </w:p>
    <w:p>
      <w:pPr/>
      <w:r>
        <w:rPr>
          <w:b w:val="0"/>
        </w:rPr>
        <w:t>using it. A receding-horizon planner over the same model finds that deeper lookahead is</w:t>
      </w:r>
    </w:p>
    <w:p>
      <w:pPr/>
      <w:r>
        <w:rPr>
          <w:b w:val="0"/>
        </w:rPr>
        <w:t>not significantly better on any budget, costs nearly twice the motion, rescues two</w:t>
      </w:r>
    </w:p>
    <w:p>
      <w:pPr/>
      <w:r>
        <w:rPr>
          <w:b w:val="0"/>
        </w:rPr>
        <w:t>genuinely sequential terrains and breaks eight that one step solves.</w:t>
      </w:r>
    </w:p>
    <w:p>
      <w:pPr/>
      <w:r>
        <w:rPr>
          <w:b w:val="0"/>
        </w:rPr>
        <w:t>The compact statement of the paper is therefore</w:t>
      </w:r>
    </w:p>
    <w:p>
      <w:pPr/>
      <w:r>
        <w:rPr>
          <w:b w:val="0"/>
        </w:rPr>
        <w:t>O_t + M_t does not imply a^*, and the reason is the step in between:</w:t>
      </w:r>
    </w:p>
    <w:p>
      <w:pPr/>
      <w:r>
        <w:rPr>
          <w:b w:val="0"/>
        </w:rPr>
        <w:t>a -&gt; S_future -&gt; V_future must be modelled</w:t>
      </w:r>
    </w:p>
    <w:p>
      <w:pPr/>
      <w:r>
        <w:rPr>
          <w:b w:val="0"/>
        </w:rPr>
        <w:t>explicitly, must be action-conditioned, and must then be turned into a decision rather</w:t>
      </w:r>
    </w:p>
    <w:p>
      <w:pPr/>
      <w:r>
        <w:rPr>
          <w:b w:val="0"/>
        </w:rPr>
        <w:t>than a threshold.</w:t>
      </w:r>
    </w:p>
    <w:p>
      <w:pPr>
        <w:pStyle w:val="Heading1"/>
      </w:pPr>
      <w:r>
        <w:rPr>
          <w:b w:val="0"/>
        </w:rPr>
        <w:t>Author Contributions</w:t>
      </w:r>
    </w:p>
    <w:p>
      <w:pPr/>
      <w:r>
        <w:rPr>
          <w:b w:val="0"/>
        </w:rPr>
        <w:t>TO BE COMPLETED BY THE AUTHORS.</w:t>
      </w:r>
    </w:p>
    <w:p>
      <w:pPr>
        <w:pStyle w:val="Heading1"/>
      </w:pPr>
      <w:r>
        <w:rPr>
          <w:b w:val="0"/>
        </w:rPr>
        <w:t>Funding</w:t>
      </w:r>
    </w:p>
    <w:p>
      <w:pPr/>
      <w:r>
        <w:rPr>
          <w:b w:val="0"/>
        </w:rPr>
        <w:t>TO BE COMPLETED BY THE AUTHORS.</w:t>
      </w:r>
    </w:p>
    <w:p>
      <w:pPr>
        <w:pStyle w:val="Heading1"/>
      </w:pPr>
      <w:r>
        <w:rPr>
          <w:b w:val="0"/>
        </w:rPr>
        <w:t>Data Availability Statement</w:t>
      </w:r>
    </w:p>
    <w:p>
      <w:pPr/>
      <w:r>
        <w:rPr>
          <w:b w:val="0"/>
        </w:rPr>
        <w:t>The benchmark, baselines, consequence dataset and all result artefacts are generated by the code in the accompanying repository. Every figure and table in this manuscript is produced by a script from recorded JSON artefacts, so the numbers cannot drift from the figures.</w:t>
      </w:r>
    </w:p>
    <w:p>
      <w:pPr>
        <w:pStyle w:val="Heading1"/>
      </w:pPr>
      <w:r>
        <w:rPr>
          <w:b w:val="0"/>
        </w:rPr>
        <w:t>Abbreviations</w:t>
      </w:r>
    </w:p>
    <w:p>
      <w:pPr/>
      <w:r>
        <w:rPr>
          <w:b w:val="0"/>
        </w:rPr>
        <w:t>Non-standard abbreviations used in this manuscript, defined here as permitted immediately before the acknowledgments: AUC, area under the receiver operating characteristic curve; CI, confidence interval; ECE, expected calibration error; MAE, mean absolute error; MPC, model predictive control; NBV, next-best-view; OR, odds ratio; PR-AUC, area under the precision-recall curve; RSR, re-observation success rate.</w:t>
      </w:r>
    </w:p>
    <w:p>
      <w:pPr>
        <w:pStyle w:val="Heading1"/>
      </w:pPr>
      <w:r>
        <w:rPr>
          <w:b w:val="0"/>
        </w:rPr>
        <w:t>Acknowledgments</w:t>
      </w:r>
    </w:p>
    <w:p>
      <w:pPr/>
      <w:r>
        <w:rPr>
          <w:b w:val="0"/>
        </w:rPr>
        <w:t>TO BE COMPLETED BY THE AUTHORS. If generative artificial intelligence was used in preparing this manuscript, its name, version, model and source must be declared here and in the Methods.</w:t>
      </w:r>
    </w:p>
    <w:p>
      <w:pPr>
        <w:pStyle w:val="Heading1"/>
      </w:pPr>
      <w:r>
        <w:rPr>
          <w:b w:val="0"/>
        </w:rPr>
        <w:t>Conflict of Interest</w:t>
      </w:r>
    </w:p>
    <w:p>
      <w:pPr/>
      <w:r>
        <w:rPr>
          <w:b w:val="0"/>
        </w:rPr>
        <w:t>The authors declare that the research was conducted in the absence of any commercial or financial relationships that could be construed as a potential conflict of interest.</w:t>
      </w:r>
    </w:p>
    <w:p>
      <w:pPr>
        <w:pStyle w:val="Heading1"/>
      </w:pPr>
      <w:r>
        <w:rPr>
          <w:b w:val="0"/>
        </w:rPr>
        <w:t>References</w:t>
      </w:r>
    </w:p>
    <w:p>
      <w:pPr/>
      <w:r>
        <w:rPr>
          <w:b w:val="0"/>
        </w:rPr>
        <w:t>Ammirato, P. and others (2018). Active Vision Dataset Benchmark. CVPR Workshops. Available at: https://openaccess.thecvf.com/content_cvpr_2018_workshops/w40/html/Ammirato_Active_Vision_Dataset_CVPR_2018_paper.html (accessed 2026).</w:t>
      </w:r>
    </w:p>
    <w:p>
      <w:pPr/>
      <w:r>
        <w:rPr>
          <w:b w:val="0"/>
        </w:rPr>
        <w:t>authors (2024). Predicting Consequences and Reinforcing Navigation Policies with Latent World Models. European Conference on Computer Vision (ECCV). Available at: https://eccv2024.ecva.net/virtual/2026/poster/4904 (accessed 2026).</w:t>
      </w:r>
    </w:p>
    <w:p>
      <w:pPr/>
      <w:r>
        <w:rPr>
          <w:b w:val="0"/>
        </w:rPr>
        <w:t>authors (2026). Visible-Reachable Workspace for Perception-Aware Humanoid Design. arXiv preprint. Available at: https://arxiv.org/abs/2609.08905 (accessed 2026).</w:t>
      </w:r>
    </w:p>
    <w:p>
      <w:pPr/>
      <w:r>
        <w:rPr>
          <w:b w:val="0"/>
        </w:rPr>
        <w:t>CST-WM authors (2026). CST-WM. arXiv preprint. Available at: https://arxiv.org/abs/2609.06302 (accessed 2026).</w:t>
      </w:r>
    </w:p>
    <w:p>
      <w:pPr/>
      <w:r>
        <w:rPr>
          <w:b w:val="0"/>
        </w:rPr>
        <w:t>EVT-Bench authors (2025). EVT-Bench. arXiv preprint. Available at: https://arxiv.org/abs/2506.01600 (accessed 2026).</w:t>
      </w:r>
    </w:p>
    <w:p>
      <w:pPr/>
      <w:r>
        <w:rPr>
          <w:b w:val="0"/>
        </w:rPr>
        <w:t>LEAP-NBV authors (2026). LEAP-NBV. arXiv preprint. Available at: https://arxiv.org/pdf/2609.23974 (accessed 2026).</w:t>
      </w:r>
    </w:p>
    <w:p>
      <w:pPr/>
      <w:r>
        <w:rPr>
          <w:b w:val="0"/>
        </w:rPr>
        <w:t>OA-NBV authors (2026). OA-NBV. arXiv preprint. Available at: https://arxiv.org/abs/2603.11072 (accessed 2026).</w:t>
      </w:r>
    </w:p>
    <w:p>
      <w:pPr/>
      <w:r>
        <w:rPr>
          <w:b w:val="0"/>
        </w:rPr>
        <w:t>Peng, Y. and Wang, Y. and others (2024). Object Permanence Filter for Robust Tracking with Interactive Robots. IEEE International Conference on Robotics and Automation (ICRA). Available at: https://ieeexplore.ieee.org/abstract/document/10611528/ (accessed 2026).</w:t>
      </w:r>
    </w:p>
    <w:p>
      <w:pPr/>
      <w:r>
        <w:rPr>
          <w:b w:val="0"/>
        </w:rPr>
        <w:t>Radmard, S. and Croft, E. A. (2016). Active target search for high dimensional robotic systems. Autonomous Robots. Available at: https://dl.acm.org/doi/10.1007/s10514-015-9539-8 (accessed 2026).</w:t>
      </w:r>
    </w:p>
    <w:p>
      <w:pPr/>
      <w:r>
        <w:rPr>
          <w:b w:val="0"/>
        </w:rPr>
        <w:t>Radmard, S. and Meger, D. and Law, E. and Croft, E. A. (2018). Resolving Occlusion in Active Visual Target Search of High-Dimensional Robotic Systems. IEEE Transactions on Robotics. Available at: https://dl.acm.org/doi/10.1109/TRO.2018.2796577 (accessed 2026).</w:t>
      </w:r>
    </w:p>
    <w:p>
      <w:pPr/>
      <w:r>
        <w:rPr>
          <w:b w:val="0"/>
        </w:rPr>
        <w:t>Robotic World Model authors (2025). Robotic World Model: A Neural Network Simulator for Robust Policy Optimization in Robotics. arXiv preprint. Available at: https://arxiv.org/pdf/2501.10100 (accessed 2026).</w:t>
      </w:r>
    </w:p>
    <w:p>
      <w:pPr/>
      <w:r>
        <w:rPr>
          <w:b w:val="0"/>
        </w:rPr>
        <w:t>Wang, S. and others (2025). TrackVLA. Proceedings of Machine Learning Research. Available at: https://proceedings.mlr.press/v305/wang25f.html (accessed 2026).</w:t>
      </w:r>
    </w:p>
    <w:p>
      <w:pPr/>
      <w:r>
        <w:rPr>
          <w:b w:val="0"/>
        </w:rPr>
        <w:t>Wu, W. and others (2023). Dreamwalker: Mental Planning for Continuous Vision-Language Navigation. arXiv preprint. Available at: https://arxiv.org/abs/2308.07498 (accessed 2026).</w:t>
      </w:r>
    </w:p>
    <w:p>
      <w:pPr/>
      <w:r>
        <w:rPr>
          <w:b w:val="0"/>
        </w:rPr>
        <w:t>Yin, Y. and others (2025). WoMAP. Conference on Robot Learning (CoRL). Available at: https://mlanthology.org/corl/2025/yin2025corl-womap/ (accessed 2026).</w:t>
      </w:r>
    </w:p>
    <w:p>
      <w:pPr>
        <w:pStyle w:val="Caption"/>
      </w:pPr>
      <w:r>
        <w:rPr>
          <w:b w:val="0"/>
        </w:rPr>
        <w:t>Table 1. Terrain-induced occlusion mechanisms. A mechanism is a point on an axis, not a</w:t>
        <w:br/>
        <w:t>member of a category: pit and basin are both spatial scale, at</w:t>
        <w:br/>
        <w:t>opposite ends of it.</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
              <w:rPr>
                <w:b w:val="0"/>
              </w:rPr>
              <w:t>Mechanism</w:t>
            </w:r>
          </w:p>
        </w:tc>
        <w:tc>
          <w:tcPr>
            <w:tcW w:type="dxa" w:w="2444"/>
          </w:tcPr>
          <w:p>
            <w:r/>
            <w:r>
              <w:rPr>
                <w:b w:val="0"/>
              </w:rPr>
              <w:t>Axis</w:t>
            </w:r>
          </w:p>
        </w:tc>
        <w:tc>
          <w:tcPr>
            <w:tcW w:type="dxa" w:w="2444"/>
          </w:tcPr>
          <w:p>
            <w:r/>
            <w:r>
              <w:rPr>
                <w:b w:val="0"/>
              </w:rPr>
              <w:t>Real-world analogue</w:t>
            </w:r>
          </w:p>
        </w:tc>
        <w:tc>
          <w:tcPr>
            <w:tcW w:type="dxa" w:w="2444"/>
          </w:tcPr>
          <w:p>
            <w:r/>
            <w:r>
              <w:rPr>
                <w:b w:val="0"/>
              </w:rPr>
              <w:t>Visibility effect</w:t>
            </w:r>
          </w:p>
        </w:tc>
      </w:tr>
      <w:tr>
        <w:tc>
          <w:tcPr>
            <w:tcW w:type="dxa" w:w="2444"/>
          </w:tcPr>
          <w:p>
            <w:r/>
            <w:r>
              <w:rPr>
                <w:b w:val="0"/>
              </w:rPr>
              <w:t>barrier</w:t>
            </w:r>
          </w:p>
        </w:tc>
        <w:tc>
          <w:tcPr>
            <w:tcW w:type="dxa" w:w="2444"/>
          </w:tcPr>
          <w:p>
            <w:r/>
            <w:r>
              <w:rPr>
                <w:b w:val="0"/>
              </w:rPr>
              <w:t>occlusion direction</w:t>
            </w:r>
          </w:p>
        </w:tc>
        <w:tc>
          <w:tcPr>
            <w:tcW w:type="dxa" w:w="2444"/>
          </w:tcPr>
          <w:p>
            <w:r/>
            <w:r>
              <w:rPr>
                <w:b w:val="0"/>
              </w:rPr>
              <w:t>walls, boulders, shelving</w:t>
            </w:r>
          </w:p>
        </w:tc>
        <w:tc>
          <w:tcPr>
            <w:tcW w:type="dxa" w:w="2444"/>
          </w:tcPr>
          <w:p>
            <w:r/>
            <w:r>
              <w:rPr>
                <w:b w:val="0"/>
              </w:rPr>
              <w:t>lateral occlusion</w:t>
            </w:r>
          </w:p>
        </w:tc>
      </w:tr>
      <w:tr>
        <w:tc>
          <w:tcPr>
            <w:tcW w:type="dxa" w:w="2444"/>
          </w:tcPr>
          <w:p>
            <w:r/>
            <w:r>
              <w:rPr>
                <w:b w:val="0"/>
              </w:rPr>
              <w:t>trench</w:t>
            </w:r>
          </w:p>
        </w:tc>
        <w:tc>
          <w:tcPr>
            <w:tcW w:type="dxa" w:w="2444"/>
          </w:tcPr>
          <w:p>
            <w:r/>
            <w:r>
              <w:rPr>
                <w:b w:val="0"/>
              </w:rPr>
              <w:t>elevation</w:t>
            </w:r>
          </w:p>
        </w:tc>
        <w:tc>
          <w:tcPr>
            <w:tcW w:type="dxa" w:w="2444"/>
          </w:tcPr>
          <w:p>
            <w:r/>
            <w:r>
              <w:rPr>
                <w:b w:val="0"/>
              </w:rPr>
              <w:t>ditches, trenches, ravines</w:t>
            </w:r>
          </w:p>
        </w:tc>
        <w:tc>
          <w:tcPr>
            <w:tcW w:type="dxa" w:w="2444"/>
          </w:tcPr>
          <w:p>
            <w:r/>
            <w:r>
              <w:rPr>
                <w:b w:val="0"/>
              </w:rPr>
              <w:t>edge occlusion</w:t>
            </w:r>
          </w:p>
        </w:tc>
      </w:tr>
      <w:tr>
        <w:tc>
          <w:tcPr>
            <w:tcW w:type="dxa" w:w="2444"/>
          </w:tcPr>
          <w:p>
            <w:r/>
            <w:r>
              <w:rPr>
                <w:b w:val="0"/>
              </w:rPr>
              <w:t>stairs_up</w:t>
            </w:r>
          </w:p>
        </w:tc>
        <w:tc>
          <w:tcPr>
            <w:tcW w:type="dxa" w:w="2444"/>
          </w:tcPr>
          <w:p>
            <w:r/>
            <w:r>
              <w:rPr>
                <w:b w:val="0"/>
              </w:rPr>
              <w:t>elevation</w:t>
            </w:r>
          </w:p>
        </w:tc>
        <w:tc>
          <w:tcPr>
            <w:tcW w:type="dxa" w:w="2444"/>
          </w:tcPr>
          <w:p>
            <w:r/>
            <w:r>
              <w:rPr>
                <w:b w:val="0"/>
              </w:rPr>
              <w:t>staircases, platforms</w:t>
            </w:r>
          </w:p>
        </w:tc>
        <w:tc>
          <w:tcPr>
            <w:tcW w:type="dxa" w:w="2444"/>
          </w:tcPr>
          <w:p>
            <w:r/>
            <w:r>
              <w:rPr>
                <w:b w:val="0"/>
              </w:rPr>
              <w:t>height-dependent</w:t>
            </w:r>
          </w:p>
        </w:tc>
      </w:tr>
      <w:tr>
        <w:tc>
          <w:tcPr>
            <w:tcW w:type="dxa" w:w="2444"/>
          </w:tcPr>
          <w:p>
            <w:r/>
            <w:r>
              <w:rPr>
                <w:b w:val="0"/>
              </w:rPr>
              <w:t>pit</w:t>
            </w:r>
          </w:p>
        </w:tc>
        <w:tc>
          <w:tcPr>
            <w:tcW w:type="dxa" w:w="2444"/>
          </w:tcPr>
          <w:p>
            <w:r/>
            <w:r>
              <w:rPr>
                <w:b w:val="0"/>
              </w:rPr>
              <w:t>spatial scale</w:t>
            </w:r>
          </w:p>
        </w:tc>
        <w:tc>
          <w:tcPr>
            <w:tcW w:type="dxa" w:w="2444"/>
          </w:tcPr>
          <w:p>
            <w:r/>
            <w:r>
              <w:rPr>
                <w:b w:val="0"/>
              </w:rPr>
              <w:t>potholes, craters</w:t>
            </w:r>
          </w:p>
        </w:tc>
        <w:tc>
          <w:tcPr>
            <w:tcW w:type="dxa" w:w="2444"/>
          </w:tcPr>
          <w:p>
            <w:r/>
            <w:r>
              <w:rPr>
                <w:b w:val="0"/>
              </w:rPr>
              <w:t>local depression</w:t>
            </w:r>
          </w:p>
        </w:tc>
      </w:tr>
      <w:tr>
        <w:tc>
          <w:tcPr>
            <w:tcW w:type="dxa" w:w="2444"/>
          </w:tcPr>
          <w:p>
            <w:r/>
            <w:r>
              <w:rPr>
                <w:b w:val="0"/>
              </w:rPr>
              <w:t>basin</w:t>
            </w:r>
          </w:p>
        </w:tc>
        <w:tc>
          <w:tcPr>
            <w:tcW w:type="dxa" w:w="2444"/>
          </w:tcPr>
          <w:p>
            <w:r/>
            <w:r>
              <w:rPr>
                <w:b w:val="0"/>
              </w:rPr>
              <w:t>spatial scale</w:t>
            </w:r>
          </w:p>
        </w:tc>
        <w:tc>
          <w:tcPr>
            <w:tcW w:type="dxa" w:w="2444"/>
          </w:tcPr>
          <w:p>
            <w:r/>
            <w:r>
              <w:rPr>
                <w:b w:val="0"/>
              </w:rPr>
              <w:t>valleys, broad depressions</w:t>
            </w:r>
          </w:p>
        </w:tc>
        <w:tc>
          <w:tcPr>
            <w:tcW w:type="dxa" w:w="2444"/>
          </w:tcPr>
          <w:p>
            <w:r/>
            <w:r>
              <w:rPr>
                <w:b w:val="0"/>
              </w:rPr>
              <w:t>large-scale occlusion</w:t>
            </w:r>
          </w:p>
        </w:tc>
      </w:tr>
      <w:tr>
        <w:tc>
          <w:tcPr>
            <w:tcW w:type="dxa" w:w="2444"/>
          </w:tcPr>
          <w:p>
            <w:r/>
            <w:r>
              <w:rPr>
                <w:b w:val="0"/>
              </w:rPr>
              <w:t>waves</w:t>
            </w:r>
          </w:p>
        </w:tc>
        <w:tc>
          <w:tcPr>
            <w:tcW w:type="dxa" w:w="2444"/>
          </w:tcPr>
          <w:p>
            <w:r/>
            <w:r>
              <w:rPr>
                <w:b w:val="0"/>
              </w:rPr>
              <w:t>visibility dynamics</w:t>
            </w:r>
          </w:p>
        </w:tc>
        <w:tc>
          <w:tcPr>
            <w:tcW w:type="dxa" w:w="2444"/>
          </w:tcPr>
          <w:p>
            <w:r/>
            <w:r>
              <w:rPr>
                <w:b w:val="0"/>
              </w:rPr>
              <w:t>dunes, rolling ground</w:t>
            </w:r>
          </w:p>
        </w:tc>
        <w:tc>
          <w:tcPr>
            <w:tcW w:type="dxa" w:w="2444"/>
          </w:tcPr>
          <w:p>
            <w:r/>
            <w:r>
              <w:rPr>
                <w:b w:val="0"/>
              </w:rPr>
              <w:t>repeated flips</w:t>
            </w:r>
          </w:p>
        </w:tc>
      </w:tr>
      <w:tr>
        <w:tc>
          <w:tcPr>
            <w:tcW w:type="dxa" w:w="2444"/>
          </w:tcPr>
          <w:p>
            <w:r/>
            <w:r>
              <w:rPr>
                <w:b w:val="0"/>
              </w:rPr>
              <w:t>perlin</w:t>
            </w:r>
          </w:p>
        </w:tc>
        <w:tc>
          <w:tcPr>
            <w:tcW w:type="dxa" w:w="2444"/>
          </w:tcPr>
          <w:p>
            <w:r/>
            <w:r>
              <w:rPr>
                <w:b w:val="0"/>
              </w:rPr>
              <w:t>terrain complexity</w:t>
            </w:r>
          </w:p>
        </w:tc>
        <w:tc>
          <w:tcPr>
            <w:tcW w:type="dxa" w:w="2444"/>
          </w:tcPr>
          <w:p>
            <w:r/>
            <w:r>
              <w:rPr>
                <w:b w:val="0"/>
              </w:rPr>
              <w:t>natural off-road ground</w:t>
            </w:r>
          </w:p>
        </w:tc>
        <w:tc>
          <w:tcPr>
            <w:tcW w:type="dxa" w:w="2444"/>
          </w:tcPr>
          <w:p>
            <w:r/>
            <w:r>
              <w:rPr>
                <w:b w:val="0"/>
              </w:rPr>
              <w:t>distributed occlusion</w:t>
            </w:r>
          </w:p>
        </w:tc>
      </w:tr>
      <w:tr>
        <w:tc>
          <w:tcPr>
            <w:tcW w:type="dxa" w:w="2444"/>
          </w:tcPr>
          <w:p>
            <w:r/>
            <w:r>
              <w:rPr>
                <w:b w:val="0"/>
              </w:rPr>
              <w:t>perlin_rough</w:t>
            </w:r>
          </w:p>
        </w:tc>
        <w:tc>
          <w:tcPr>
            <w:tcW w:type="dxa" w:w="2444"/>
          </w:tcPr>
          <w:p>
            <w:r/>
            <w:r>
              <w:rPr>
                <w:b w:val="0"/>
              </w:rPr>
              <w:t>terrain complexity</w:t>
            </w:r>
          </w:p>
        </w:tc>
        <w:tc>
          <w:tcPr>
            <w:tcW w:type="dxa" w:w="2444"/>
          </w:tcPr>
          <w:p>
            <w:r/>
            <w:r>
              <w:rPr>
                <w:b w:val="0"/>
              </w:rPr>
              <w:t>rubble, rock fields</w:t>
            </w:r>
          </w:p>
        </w:tc>
        <w:tc>
          <w:tcPr>
            <w:tcW w:type="dxa" w:w="2444"/>
          </w:tcPr>
          <w:p>
            <w:r/>
            <w:r>
              <w:rPr>
                <w:b w:val="0"/>
              </w:rPr>
              <w:t>irregular occlusion</w:t>
            </w:r>
          </w:p>
        </w:tc>
      </w:tr>
    </w:tbl>
    <w:p>
      <w:pPr/>
    </w:p>
    <w:p>
      <w:pPr>
        <w:pStyle w:val="Caption"/>
      </w:pPr>
      <w:r>
        <w:rPr>
          <w:b w:val="0"/>
        </w:rPr>
        <w:t>Table 2. Mechanism support. A y-symmetric height field cannot express a directional</w:t>
        <w:br/>
        <w:t>aperture, so no amount of pair search will find a one-sided world in it.</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
              <w:rPr>
                <w:b w:val="0"/>
              </w:rPr>
              <w:t>Mechanism</w:t>
            </w:r>
          </w:p>
        </w:tc>
        <w:tc>
          <w:tcPr>
            <w:tcW w:type="dxa" w:w="2444"/>
          </w:tcPr>
          <w:p>
            <w:r/>
            <w:r>
              <w:rPr>
                <w:b w:val="0"/>
              </w:rPr>
              <w:t>|h(x,y)-h(x,-y)|</w:t>
            </w:r>
          </w:p>
        </w:tc>
        <w:tc>
          <w:tcPr>
            <w:tcW w:type="dxa" w:w="2444"/>
          </w:tcPr>
          <w:p>
            <w:r/>
            <w:r>
              <w:rPr>
                <w:b w:val="0"/>
              </w:rPr>
              <w:t>One-sided rate</w:t>
            </w:r>
          </w:p>
        </w:tc>
        <w:tc>
          <w:tcPr>
            <w:tcW w:type="dxa" w:w="2444"/>
          </w:tcPr>
          <w:p>
            <w:r/>
            <w:r>
              <w:rPr>
                <w:b w:val="0"/>
              </w:rPr>
              <w:t>Can carry the pair</w:t>
            </w:r>
          </w:p>
        </w:tc>
      </w:tr>
      <w:tr>
        <w:tc>
          <w:tcPr>
            <w:tcW w:type="dxa" w:w="2444"/>
          </w:tcPr>
          <w:p>
            <w:r/>
            <w:r>
              <w:rPr>
                <w:b w:val="0"/>
              </w:rPr>
              <w:t>stairs_up</w:t>
            </w:r>
          </w:p>
        </w:tc>
        <w:tc>
          <w:tcPr>
            <w:tcW w:type="dxa" w:w="2444"/>
          </w:tcPr>
          <w:p>
            <w:r/>
            <w:r>
              <w:rPr>
                <w:b w:val="0"/>
              </w:rPr>
              <w:t>0.0000 m</w:t>
            </w:r>
          </w:p>
        </w:tc>
        <w:tc>
          <w:tcPr>
            <w:tcW w:type="dxa" w:w="2444"/>
          </w:tcPr>
          <w:p>
            <w:r/>
            <w:r>
              <w:rPr>
                <w:b w:val="0"/>
              </w:rPr>
              <w:t>0.00</w:t>
            </w:r>
          </w:p>
        </w:tc>
        <w:tc>
          <w:tcPr>
            <w:tcW w:type="dxa" w:w="2444"/>
          </w:tcPr>
          <w:p>
            <w:r/>
            <w:r>
              <w:rPr>
                <w:b w:val="0"/>
              </w:rPr>
              <w:t>no (structurally)</w:t>
            </w:r>
          </w:p>
        </w:tc>
      </w:tr>
      <w:tr>
        <w:tc>
          <w:tcPr>
            <w:tcW w:type="dxa" w:w="2444"/>
          </w:tcPr>
          <w:p>
            <w:r/>
            <w:r>
              <w:rPr>
                <w:b w:val="0"/>
              </w:rPr>
              <w:t>trench</w:t>
            </w:r>
          </w:p>
        </w:tc>
        <w:tc>
          <w:tcPr>
            <w:tcW w:type="dxa" w:w="2444"/>
          </w:tcPr>
          <w:p>
            <w:r/>
            <w:r>
              <w:rPr>
                <w:b w:val="0"/>
              </w:rPr>
              <w:t>0.0000 m</w:t>
            </w:r>
          </w:p>
        </w:tc>
        <w:tc>
          <w:tcPr>
            <w:tcW w:type="dxa" w:w="2444"/>
          </w:tcPr>
          <w:p>
            <w:r/>
            <w:r>
              <w:rPr>
                <w:b w:val="0"/>
              </w:rPr>
              <w:t>0.00</w:t>
            </w:r>
          </w:p>
        </w:tc>
        <w:tc>
          <w:tcPr>
            <w:tcW w:type="dxa" w:w="2444"/>
          </w:tcPr>
          <w:p>
            <w:r/>
            <w:r>
              <w:rPr>
                <w:b w:val="0"/>
              </w:rPr>
              <w:t>no (structurally)</w:t>
            </w:r>
          </w:p>
        </w:tc>
      </w:tr>
      <w:tr>
        <w:tc>
          <w:tcPr>
            <w:tcW w:type="dxa" w:w="2444"/>
          </w:tcPr>
          <w:p>
            <w:r/>
            <w:r>
              <w:rPr>
                <w:b w:val="0"/>
              </w:rPr>
              <w:t>pit</w:t>
            </w:r>
          </w:p>
        </w:tc>
        <w:tc>
          <w:tcPr>
            <w:tcW w:type="dxa" w:w="2444"/>
          </w:tcPr>
          <w:p>
            <w:r/>
            <w:r>
              <w:rPr>
                <w:b w:val="0"/>
              </w:rPr>
              <w:t>0.0000 m</w:t>
            </w:r>
          </w:p>
        </w:tc>
        <w:tc>
          <w:tcPr>
            <w:tcW w:type="dxa" w:w="2444"/>
          </w:tcPr>
          <w:p>
            <w:r/>
            <w:r>
              <w:rPr>
                <w:b w:val="0"/>
              </w:rPr>
              <w:t>0.00</w:t>
            </w:r>
          </w:p>
        </w:tc>
        <w:tc>
          <w:tcPr>
            <w:tcW w:type="dxa" w:w="2444"/>
          </w:tcPr>
          <w:p>
            <w:r/>
            <w:r>
              <w:rPr>
                <w:b w:val="0"/>
              </w:rPr>
              <w:t>no (structurally)</w:t>
            </w:r>
          </w:p>
        </w:tc>
      </w:tr>
      <w:tr>
        <w:tc>
          <w:tcPr>
            <w:tcW w:type="dxa" w:w="2444"/>
          </w:tcPr>
          <w:p>
            <w:r/>
            <w:r>
              <w:rPr>
                <w:b w:val="0"/>
              </w:rPr>
              <w:t>waves</w:t>
            </w:r>
          </w:p>
        </w:tc>
        <w:tc>
          <w:tcPr>
            <w:tcW w:type="dxa" w:w="2444"/>
          </w:tcPr>
          <w:p>
            <w:r/>
            <w:r>
              <w:rPr>
                <w:b w:val="0"/>
              </w:rPr>
              <w:t>0.0000 m</w:t>
            </w:r>
          </w:p>
        </w:tc>
        <w:tc>
          <w:tcPr>
            <w:tcW w:type="dxa" w:w="2444"/>
          </w:tcPr>
          <w:p>
            <w:r/>
            <w:r>
              <w:rPr>
                <w:b w:val="0"/>
              </w:rPr>
              <w:t>0.00</w:t>
            </w:r>
          </w:p>
        </w:tc>
        <w:tc>
          <w:tcPr>
            <w:tcW w:type="dxa" w:w="2444"/>
          </w:tcPr>
          <w:p>
            <w:r/>
            <w:r>
              <w:rPr>
                <w:b w:val="0"/>
              </w:rPr>
              <w:t>no (structurally)</w:t>
            </w:r>
          </w:p>
        </w:tc>
      </w:tr>
      <w:tr>
        <w:tc>
          <w:tcPr>
            <w:tcW w:type="dxa" w:w="2444"/>
          </w:tcPr>
          <w:p>
            <w:r/>
            <w:r>
              <w:rPr>
                <w:b w:val="0"/>
              </w:rPr>
              <w:t>basin</w:t>
            </w:r>
          </w:p>
        </w:tc>
        <w:tc>
          <w:tcPr>
            <w:tcW w:type="dxa" w:w="2444"/>
          </w:tcPr>
          <w:p>
            <w:r/>
            <w:r>
              <w:rPr>
                <w:b w:val="0"/>
              </w:rPr>
              <w:t>0.0000 m</w:t>
            </w:r>
          </w:p>
        </w:tc>
        <w:tc>
          <w:tcPr>
            <w:tcW w:type="dxa" w:w="2444"/>
          </w:tcPr>
          <w:p>
            <w:r/>
            <w:r>
              <w:rPr>
                <w:b w:val="0"/>
              </w:rPr>
              <w:t>0.00</w:t>
            </w:r>
          </w:p>
        </w:tc>
        <w:tc>
          <w:tcPr>
            <w:tcW w:type="dxa" w:w="2444"/>
          </w:tcPr>
          <w:p>
            <w:r/>
            <w:r>
              <w:rPr>
                <w:b w:val="0"/>
              </w:rPr>
              <w:t>no (structurally)</w:t>
            </w:r>
          </w:p>
        </w:tc>
      </w:tr>
      <w:tr>
        <w:tc>
          <w:tcPr>
            <w:tcW w:type="dxa" w:w="2444"/>
          </w:tcPr>
          <w:p>
            <w:r/>
            <w:r>
              <w:rPr>
                <w:b w:val="0"/>
              </w:rPr>
              <w:t>barrier</w:t>
            </w:r>
          </w:p>
        </w:tc>
        <w:tc>
          <w:tcPr>
            <w:tcW w:type="dxa" w:w="2444"/>
          </w:tcPr>
          <w:p>
            <w:r/>
            <w:r>
              <w:rPr>
                <w:b w:val="0"/>
              </w:rPr>
              <w:t>0.0000 m</w:t>
            </w:r>
          </w:p>
        </w:tc>
        <w:tc>
          <w:tcPr>
            <w:tcW w:type="dxa" w:w="2444"/>
          </w:tcPr>
          <w:p>
            <w:r/>
            <w:r>
              <w:rPr>
                <w:b w:val="0"/>
              </w:rPr>
              <w:t>0.095</w:t>
            </w:r>
          </w:p>
        </w:tc>
        <w:tc>
          <w:tcPr>
            <w:tcW w:type="dxa" w:w="2444"/>
          </w:tcPr>
          <w:p>
            <w:r/>
            <w:r>
              <w:rPr>
                <w:b w:val="0"/>
              </w:rPr>
              <w:t>yes</w:t>
            </w:r>
          </w:p>
        </w:tc>
      </w:tr>
      <w:tr>
        <w:tc>
          <w:tcPr>
            <w:tcW w:type="dxa" w:w="2444"/>
          </w:tcPr>
          <w:p>
            <w:r/>
            <w:r>
              <w:rPr>
                <w:b w:val="0"/>
              </w:rPr>
              <w:t>perlin</w:t>
            </w:r>
          </w:p>
        </w:tc>
        <w:tc>
          <w:tcPr>
            <w:tcW w:type="dxa" w:w="2444"/>
          </w:tcPr>
          <w:p>
            <w:r/>
            <w:r>
              <w:rPr>
                <w:b w:val="0"/>
              </w:rPr>
              <w:t>0.2000 m</w:t>
            </w:r>
          </w:p>
        </w:tc>
        <w:tc>
          <w:tcPr>
            <w:tcW w:type="dxa" w:w="2444"/>
          </w:tcPr>
          <w:p>
            <w:r/>
            <w:r>
              <w:rPr>
                <w:b w:val="0"/>
              </w:rPr>
              <w:t>0.00</w:t>
            </w:r>
          </w:p>
        </w:tc>
        <w:tc>
          <w:tcPr>
            <w:tcW w:type="dxa" w:w="2444"/>
          </w:tcPr>
          <w:p>
            <w:r/>
            <w:r>
              <w:rPr>
                <w:b w:val="0"/>
              </w:rPr>
              <w:t>asymmetric, insufficient</w:t>
            </w:r>
          </w:p>
        </w:tc>
      </w:tr>
      <w:tr>
        <w:tc>
          <w:tcPr>
            <w:tcW w:type="dxa" w:w="2444"/>
          </w:tcPr>
          <w:p>
            <w:r/>
            <w:r>
              <w:rPr>
                <w:b w:val="0"/>
              </w:rPr>
              <w:t>perlin_rough</w:t>
            </w:r>
          </w:p>
        </w:tc>
        <w:tc>
          <w:tcPr>
            <w:tcW w:type="dxa" w:w="2444"/>
          </w:tcPr>
          <w:p>
            <w:r/>
            <w:r>
              <w:rPr>
                <w:b w:val="0"/>
              </w:rPr>
              <w:t>0.3000 m</w:t>
            </w:r>
          </w:p>
        </w:tc>
        <w:tc>
          <w:tcPr>
            <w:tcW w:type="dxa" w:w="2444"/>
          </w:tcPr>
          <w:p>
            <w:r/>
            <w:r>
              <w:rPr>
                <w:b w:val="0"/>
              </w:rPr>
              <w:t>0.00</w:t>
            </w:r>
          </w:p>
        </w:tc>
        <w:tc>
          <w:tcPr>
            <w:tcW w:type="dxa" w:w="2444"/>
          </w:tcPr>
          <w:p>
            <w:r/>
            <w:r>
              <w:rPr>
                <w:b w:val="0"/>
              </w:rPr>
              <w:t>asymmetric, insufficient</w:t>
            </w:r>
          </w:p>
        </w:tc>
      </w:tr>
    </w:tbl>
    <w:p>
      <w:pPr/>
    </w:p>
    <w:p>
      <w:pPr>
        <w:pStyle w:val="Caption"/>
      </w:pPr>
      <w:r>
        <w:rPr>
          <w:b w:val="0"/>
        </w:rPr>
        <w:t>Table 3. Information ablation, leave-one-terrain-out, 2240 samples. The informative</w:t>
        <w:br/>
        <w:t>comparison is O+M against O+M+a.</w:t>
      </w:r>
    </w:p>
    <w:tbl>
      <w:tblPr>
        <w:tblStyle w:val="TableGrid"/>
        <w:tblW w:type="auto" w:w="0"/>
        <w:tblLook w:firstColumn="1" w:firstRow="1" w:lastColumn="0" w:lastRow="0" w:noHBand="0" w:noVBand="1" w:val="04A0"/>
      </w:tblPr>
      <w:tblGrid>
        <w:gridCol w:w="1629"/>
        <w:gridCol w:w="1629"/>
        <w:gridCol w:w="1629"/>
        <w:gridCol w:w="1629"/>
        <w:gridCol w:w="1629"/>
        <w:gridCol w:w="1629"/>
      </w:tblGrid>
      <w:tr>
        <w:tc>
          <w:tcPr>
            <w:tcW w:type="dxa" w:w="1629"/>
          </w:tcPr>
          <w:p>
            <w:r/>
            <w:r>
              <w:rPr>
                <w:b w:val="0"/>
              </w:rPr>
              <w:t>Inputs</w:t>
            </w:r>
          </w:p>
        </w:tc>
        <w:tc>
          <w:tcPr>
            <w:tcW w:type="dxa" w:w="1629"/>
          </w:tcPr>
          <w:p>
            <w:r/>
            <w:r>
              <w:rPr>
                <w:b w:val="0"/>
              </w:rPr>
              <w:t>ROC-AUC</w:t>
            </w:r>
          </w:p>
        </w:tc>
        <w:tc>
          <w:tcPr>
            <w:tcW w:type="dxa" w:w="1629"/>
          </w:tcPr>
          <w:p>
            <w:r/>
            <w:r>
              <w:rPr>
                <w:b w:val="0"/>
              </w:rPr>
              <w:t>PR-AUC</w:t>
            </w:r>
          </w:p>
        </w:tc>
        <w:tc>
          <w:tcPr>
            <w:tcW w:type="dxa" w:w="1629"/>
          </w:tcPr>
          <w:p>
            <w:r/>
            <w:r>
              <w:rPr>
                <w:b w:val="0"/>
              </w:rPr>
              <w:t>Brier</w:t>
            </w:r>
          </w:p>
        </w:tc>
        <w:tc>
          <w:tcPr>
            <w:tcW w:type="dxa" w:w="1629"/>
          </w:tcPr>
          <w:p>
            <w:r/>
            <w:r>
              <w:rPr>
                <w:b w:val="0"/>
              </w:rPr>
              <w:t>ECE</w:t>
            </w:r>
          </w:p>
        </w:tc>
        <w:tc>
          <w:tcPr>
            <w:tcW w:type="dxa" w:w="1629"/>
          </w:tcPr>
          <w:p>
            <w:r/>
            <w:r>
              <w:rPr>
                <w:b w:val="0"/>
              </w:rPr>
              <w:t>Pose MAE</w:t>
            </w:r>
          </w:p>
        </w:tc>
      </w:tr>
      <w:tr>
        <w:tc>
          <w:tcPr>
            <w:tcW w:type="dxa" w:w="1629"/>
          </w:tcPr>
          <w:p>
            <w:r/>
            <w:r>
              <w:rPr>
                <w:b w:val="0"/>
              </w:rPr>
              <w:t>O</w:t>
            </w:r>
          </w:p>
        </w:tc>
        <w:tc>
          <w:tcPr>
            <w:tcW w:type="dxa" w:w="1629"/>
          </w:tcPr>
          <w:p>
            <w:r/>
            <w:r>
              <w:rPr>
                <w:b w:val="0"/>
              </w:rPr>
              <w:t>0.759</w:t>
            </w:r>
          </w:p>
        </w:tc>
        <w:tc>
          <w:tcPr>
            <w:tcW w:type="dxa" w:w="1629"/>
          </w:tcPr>
          <w:p>
            <w:r/>
            <w:r>
              <w:rPr>
                <w:b w:val="0"/>
              </w:rPr>
              <w:t>0.360</w:t>
            </w:r>
          </w:p>
        </w:tc>
        <w:tc>
          <w:tcPr>
            <w:tcW w:type="dxa" w:w="1629"/>
          </w:tcPr>
          <w:p>
            <w:r/>
            <w:r>
              <w:rPr>
                <w:b w:val="0"/>
              </w:rPr>
              <w:t>0.117</w:t>
            </w:r>
          </w:p>
        </w:tc>
        <w:tc>
          <w:tcPr>
            <w:tcW w:type="dxa" w:w="1629"/>
          </w:tcPr>
          <w:p>
            <w:r/>
            <w:r>
              <w:rPr>
                <w:b w:val="0"/>
              </w:rPr>
              <w:t>0.076</w:t>
            </w:r>
          </w:p>
        </w:tc>
        <w:tc>
          <w:tcPr>
            <w:tcW w:type="dxa" w:w="1629"/>
          </w:tcPr>
          <w:p>
            <w:r/>
            <w:r>
              <w:rPr>
                <w:b w:val="0"/>
              </w:rPr>
              <w:t>0.436</w:t>
            </w:r>
          </w:p>
        </w:tc>
      </w:tr>
      <w:tr>
        <w:tc>
          <w:tcPr>
            <w:tcW w:type="dxa" w:w="1629"/>
          </w:tcPr>
          <w:p>
            <w:r/>
            <w:r>
              <w:rPr>
                <w:b w:val="0"/>
              </w:rPr>
              <w:t>M</w:t>
            </w:r>
          </w:p>
        </w:tc>
        <w:tc>
          <w:tcPr>
            <w:tcW w:type="dxa" w:w="1629"/>
          </w:tcPr>
          <w:p>
            <w:r/>
            <w:r>
              <w:rPr>
                <w:b w:val="0"/>
              </w:rPr>
              <w:t>0.852</w:t>
            </w:r>
          </w:p>
        </w:tc>
        <w:tc>
          <w:tcPr>
            <w:tcW w:type="dxa" w:w="1629"/>
          </w:tcPr>
          <w:p>
            <w:r/>
            <w:r>
              <w:rPr>
                <w:b w:val="0"/>
              </w:rPr>
              <w:t>0.639</w:t>
            </w:r>
          </w:p>
        </w:tc>
        <w:tc>
          <w:tcPr>
            <w:tcW w:type="dxa" w:w="1629"/>
          </w:tcPr>
          <w:p>
            <w:r/>
            <w:r>
              <w:rPr>
                <w:b w:val="0"/>
              </w:rPr>
              <w:t>0.077</w:t>
            </w:r>
          </w:p>
        </w:tc>
        <w:tc>
          <w:tcPr>
            <w:tcW w:type="dxa" w:w="1629"/>
          </w:tcPr>
          <w:p>
            <w:r/>
            <w:r>
              <w:rPr>
                <w:b w:val="0"/>
              </w:rPr>
              <w:t>0.039</w:t>
            </w:r>
          </w:p>
        </w:tc>
        <w:tc>
          <w:tcPr>
            <w:tcW w:type="dxa" w:w="1629"/>
          </w:tcPr>
          <w:p>
            <w:r/>
            <w:r>
              <w:rPr>
                <w:b w:val="0"/>
              </w:rPr>
              <w:t>0.461</w:t>
            </w:r>
          </w:p>
        </w:tc>
      </w:tr>
      <w:tr>
        <w:tc>
          <w:tcPr>
            <w:tcW w:type="dxa" w:w="1629"/>
          </w:tcPr>
          <w:p>
            <w:r/>
            <w:r>
              <w:rPr>
                <w:b w:val="0"/>
              </w:rPr>
              <w:t>O+M</w:t>
            </w:r>
          </w:p>
        </w:tc>
        <w:tc>
          <w:tcPr>
            <w:tcW w:type="dxa" w:w="1629"/>
          </w:tcPr>
          <w:p>
            <w:r/>
            <w:r>
              <w:rPr>
                <w:b w:val="0"/>
              </w:rPr>
              <w:t>0.854</w:t>
            </w:r>
          </w:p>
        </w:tc>
        <w:tc>
          <w:tcPr>
            <w:tcW w:type="dxa" w:w="1629"/>
          </w:tcPr>
          <w:p>
            <w:r/>
            <w:r>
              <w:rPr>
                <w:b w:val="0"/>
              </w:rPr>
              <w:t>0.600</w:t>
            </w:r>
          </w:p>
        </w:tc>
        <w:tc>
          <w:tcPr>
            <w:tcW w:type="dxa" w:w="1629"/>
          </w:tcPr>
          <w:p>
            <w:r/>
            <w:r>
              <w:rPr>
                <w:b w:val="0"/>
              </w:rPr>
              <w:t>0.084</w:t>
            </w:r>
          </w:p>
        </w:tc>
        <w:tc>
          <w:tcPr>
            <w:tcW w:type="dxa" w:w="1629"/>
          </w:tcPr>
          <w:p>
            <w:r/>
            <w:r>
              <w:rPr>
                <w:b w:val="0"/>
              </w:rPr>
              <w:t>0.056</w:t>
            </w:r>
          </w:p>
        </w:tc>
        <w:tc>
          <w:tcPr>
            <w:tcW w:type="dxa" w:w="1629"/>
          </w:tcPr>
          <w:p>
            <w:r/>
            <w:r>
              <w:rPr>
                <w:b w:val="0"/>
              </w:rPr>
              <w:t>0.425</w:t>
            </w:r>
          </w:p>
        </w:tc>
      </w:tr>
      <w:tr>
        <w:tc>
          <w:tcPr>
            <w:tcW w:type="dxa" w:w="1629"/>
          </w:tcPr>
          <w:p>
            <w:r/>
            <w:r>
              <w:rPr>
                <w:b w:val="0"/>
              </w:rPr>
              <w:t>O+M+a</w:t>
            </w:r>
          </w:p>
        </w:tc>
        <w:tc>
          <w:tcPr>
            <w:tcW w:type="dxa" w:w="1629"/>
          </w:tcPr>
          <w:p>
            <w:r/>
            <w:r>
              <w:rPr>
                <w:b w:val="0"/>
              </w:rPr>
              <w:t>0.934</w:t>
            </w:r>
          </w:p>
        </w:tc>
        <w:tc>
          <w:tcPr>
            <w:tcW w:type="dxa" w:w="1629"/>
          </w:tcPr>
          <w:p>
            <w:r/>
            <w:r>
              <w:rPr>
                <w:b w:val="0"/>
              </w:rPr>
              <w:t>0.748</w:t>
            </w:r>
          </w:p>
        </w:tc>
        <w:tc>
          <w:tcPr>
            <w:tcW w:type="dxa" w:w="1629"/>
          </w:tcPr>
          <w:p>
            <w:r/>
            <w:r>
              <w:rPr>
                <w:b w:val="0"/>
              </w:rPr>
              <w:t>0.062</w:t>
            </w:r>
          </w:p>
        </w:tc>
        <w:tc>
          <w:tcPr>
            <w:tcW w:type="dxa" w:w="1629"/>
          </w:tcPr>
          <w:p>
            <w:r/>
            <w:r>
              <w:rPr>
                <w:b w:val="0"/>
              </w:rPr>
              <w:t>0.022</w:t>
            </w:r>
          </w:p>
        </w:tc>
        <w:tc>
          <w:tcPr>
            <w:tcW w:type="dxa" w:w="1629"/>
          </w:tcPr>
          <w:p>
            <w:r/>
            <w:r>
              <w:rPr>
                <w:b w:val="0"/>
              </w:rPr>
              <w:t>0.148</w:t>
            </w:r>
          </w:p>
        </w:tc>
      </w:tr>
    </w:tbl>
    <w:p>
      <w:pPr/>
    </w:p>
    <w:p>
      <w:pPr>
        <w:pStyle w:val="Caption"/>
      </w:pPr>
      <w:r>
        <w:rPr>
          <w:b w:val="0"/>
        </w:rPr>
        <w:t>Table 4. Pose-consequence error. The learned model wins on the components that decide</w:t>
        <w:br/>
        <w:t>success and loses on height, where the analytic model predicts no change and changes are</w:t>
        <w:br/>
        <w:t>small.</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
              <w:rPr>
                <w:b w:val="0"/>
              </w:rPr>
              <w:t>Component</w:t>
            </w:r>
          </w:p>
        </w:tc>
        <w:tc>
          <w:tcPr>
            <w:tcW w:type="dxa" w:w="2444"/>
          </w:tcPr>
          <w:p>
            <w:r/>
            <w:r>
              <w:rPr>
                <w:b w:val="0"/>
              </w:rPr>
              <w:t>Analytic (nominal)</w:t>
            </w:r>
          </w:p>
        </w:tc>
        <w:tc>
          <w:tcPr>
            <w:tcW w:type="dxa" w:w="2444"/>
          </w:tcPr>
          <w:p>
            <w:r/>
            <w:r>
              <w:rPr>
                <w:b w:val="0"/>
              </w:rPr>
              <w:t>Learned</w:t>
            </w:r>
          </w:p>
        </w:tc>
        <w:tc>
          <w:tcPr>
            <w:tcW w:type="dxa" w:w="2444"/>
          </w:tcPr>
          <w:p>
            <w:r/>
            <w:r>
              <w:rPr>
                <w:b w:val="0"/>
              </w:rPr>
              <w:t>Ratio</w:t>
            </w:r>
          </w:p>
        </w:tc>
      </w:tr>
      <w:tr>
        <w:tc>
          <w:tcPr>
            <w:tcW w:type="dxa" w:w="2444"/>
          </w:tcPr>
          <w:p>
            <w:r/>
            <w:r>
              <w:rPr>
                <w:b w:val="0"/>
              </w:rPr>
              <w:t>forward</w:t>
            </w:r>
          </w:p>
        </w:tc>
        <w:tc>
          <w:tcPr>
            <w:tcW w:type="dxa" w:w="2444"/>
          </w:tcPr>
          <w:p>
            <w:r/>
            <w:r>
              <w:rPr>
                <w:b w:val="0"/>
              </w:rPr>
              <w:t>0.829</w:t>
            </w:r>
          </w:p>
        </w:tc>
        <w:tc>
          <w:tcPr>
            <w:tcW w:type="dxa" w:w="2444"/>
          </w:tcPr>
          <w:p>
            <w:r/>
            <w:r>
              <w:rPr>
                <w:b w:val="0"/>
              </w:rPr>
              <w:t>0.152</w:t>
            </w:r>
          </w:p>
        </w:tc>
        <w:tc>
          <w:tcPr>
            <w:tcW w:type="dxa" w:w="2444"/>
          </w:tcPr>
          <w:p>
            <w:r/>
            <w:r>
              <w:rPr>
                <w:b w:val="0"/>
              </w:rPr>
              <w:t>5.5x</w:t>
            </w:r>
          </w:p>
        </w:tc>
      </w:tr>
      <w:tr>
        <w:tc>
          <w:tcPr>
            <w:tcW w:type="dxa" w:w="2444"/>
          </w:tcPr>
          <w:p>
            <w:r/>
            <w:r>
              <w:rPr>
                <w:b w:val="0"/>
              </w:rPr>
              <w:t>lateral</w:t>
            </w:r>
          </w:p>
        </w:tc>
        <w:tc>
          <w:tcPr>
            <w:tcW w:type="dxa" w:w="2444"/>
          </w:tcPr>
          <w:p>
            <w:r/>
            <w:r>
              <w:rPr>
                <w:b w:val="0"/>
              </w:rPr>
              <w:t>0.418</w:t>
            </w:r>
          </w:p>
        </w:tc>
        <w:tc>
          <w:tcPr>
            <w:tcW w:type="dxa" w:w="2444"/>
          </w:tcPr>
          <w:p>
            <w:r/>
            <w:r>
              <w:rPr>
                <w:b w:val="0"/>
              </w:rPr>
              <w:t>0.145</w:t>
            </w:r>
          </w:p>
        </w:tc>
        <w:tc>
          <w:tcPr>
            <w:tcW w:type="dxa" w:w="2444"/>
          </w:tcPr>
          <w:p>
            <w:r/>
            <w:r>
              <w:rPr>
                <w:b w:val="0"/>
              </w:rPr>
              <w:t>2.9x</w:t>
            </w:r>
          </w:p>
        </w:tc>
      </w:tr>
      <w:tr>
        <w:tc>
          <w:tcPr>
            <w:tcW w:type="dxa" w:w="2444"/>
          </w:tcPr>
          <w:p>
            <w:r/>
            <w:r>
              <w:rPr>
                <w:b w:val="0"/>
              </w:rPr>
              <w:t>height</w:t>
            </w:r>
          </w:p>
        </w:tc>
        <w:tc>
          <w:tcPr>
            <w:tcW w:type="dxa" w:w="2444"/>
          </w:tcPr>
          <w:p>
            <w:r/>
            <w:r>
              <w:rPr>
                <w:b w:val="0"/>
              </w:rPr>
              <w:t>0.090</w:t>
            </w:r>
          </w:p>
        </w:tc>
        <w:tc>
          <w:tcPr>
            <w:tcW w:type="dxa" w:w="2444"/>
          </w:tcPr>
          <w:p>
            <w:r/>
            <w:r>
              <w:rPr>
                <w:b w:val="0"/>
              </w:rPr>
              <w:t>0.149</w:t>
            </w:r>
          </w:p>
        </w:tc>
        <w:tc>
          <w:tcPr>
            <w:tcW w:type="dxa" w:w="2444"/>
          </w:tcPr>
          <w:p>
            <w:r/>
            <w:r>
              <w:rPr>
                <w:b w:val="0"/>
              </w:rPr>
              <w:t>analytic wins</w:t>
            </w:r>
          </w:p>
        </w:tc>
      </w:tr>
      <w:tr>
        <w:tc>
          <w:tcPr>
            <w:tcW w:type="dxa" w:w="2444"/>
          </w:tcPr>
          <w:p>
            <w:r/>
            <w:r>
              <w:rPr>
                <w:b w:val="0"/>
              </w:rPr>
              <w:t>yaw</w:t>
            </w:r>
          </w:p>
        </w:tc>
        <w:tc>
          <w:tcPr>
            <w:tcW w:type="dxa" w:w="2444"/>
          </w:tcPr>
          <w:p>
            <w:r/>
            <w:r>
              <w:rPr>
                <w:b w:val="0"/>
              </w:rPr>
              <w:t>0.538</w:t>
            </w:r>
          </w:p>
        </w:tc>
        <w:tc>
          <w:tcPr>
            <w:tcW w:type="dxa" w:w="2444"/>
          </w:tcPr>
          <w:p>
            <w:r/>
            <w:r>
              <w:rPr>
                <w:b w:val="0"/>
              </w:rPr>
              <w:t>0.147</w:t>
            </w:r>
          </w:p>
        </w:tc>
        <w:tc>
          <w:tcPr>
            <w:tcW w:type="dxa" w:w="2444"/>
          </w:tcPr>
          <w:p>
            <w:r/>
            <w:r>
              <w:rPr>
                <w:b w:val="0"/>
              </w:rPr>
              <w:t>3.7x</w:t>
            </w:r>
          </w:p>
        </w:tc>
      </w:tr>
      <w:tr>
        <w:tc>
          <w:tcPr>
            <w:tcW w:type="dxa" w:w="2444"/>
          </w:tcPr>
          <w:p>
            <w:r/>
            <w:r>
              <w:rPr>
                <w:b w:val="0"/>
              </w:rPr>
              <w:t>mean</w:t>
            </w:r>
          </w:p>
        </w:tc>
        <w:tc>
          <w:tcPr>
            <w:tcW w:type="dxa" w:w="2444"/>
          </w:tcPr>
          <w:p>
            <w:r/>
            <w:r>
              <w:rPr>
                <w:b w:val="0"/>
              </w:rPr>
              <w:t>0.469</w:t>
            </w:r>
          </w:p>
        </w:tc>
        <w:tc>
          <w:tcPr>
            <w:tcW w:type="dxa" w:w="2444"/>
          </w:tcPr>
          <w:p>
            <w:r/>
            <w:r>
              <w:rPr>
                <w:b w:val="0"/>
              </w:rPr>
              <w:t>0.148</w:t>
            </w:r>
          </w:p>
        </w:tc>
        <w:tc>
          <w:tcPr>
            <w:tcW w:type="dxa" w:w="2444"/>
          </w:tcPr>
          <w:p>
            <w:r/>
            <w:r>
              <w:rPr>
                <w:b w:val="0"/>
              </w:rPr>
              <w:t>3.2x</w:t>
            </w:r>
          </w:p>
        </w:tc>
      </w:tr>
    </w:tbl>
    <w:p>
      <w:pPr/>
    </w:p>
    <w:p>
      <w:pPr>
        <w:pStyle w:val="Caption"/>
      </w:pPr>
      <w:r>
        <w:rPr>
          <w:b w:val="0"/>
        </w:rPr>
        <w:t>Table 5. Multi-step episode protocol, 24 terrains, identical budget and termination set</w:t>
        <w:br/>
        <w:t>for every method.</w:t>
      </w:r>
    </w:p>
    <w:tbl>
      <w:tblPr>
        <w:tblStyle w:val="TableGrid"/>
        <w:tblW w:type="auto" w:w="0"/>
        <w:tblLook w:firstColumn="1" w:firstRow="1" w:lastColumn="0" w:lastRow="0" w:noHBand="0" w:noVBand="1" w:val="04A0"/>
      </w:tblPr>
      <w:tblGrid>
        <w:gridCol w:w="1955"/>
        <w:gridCol w:w="1955"/>
        <w:gridCol w:w="1955"/>
        <w:gridCol w:w="1955"/>
        <w:gridCol w:w="1955"/>
      </w:tblGrid>
      <w:tr>
        <w:tc>
          <w:tcPr>
            <w:tcW w:type="dxa" w:w="1955"/>
          </w:tcPr>
          <w:p>
            <w:r/>
            <w:r>
              <w:rPr>
                <w:b w:val="0"/>
              </w:rPr>
              <w:t>Method</w:t>
            </w:r>
          </w:p>
        </w:tc>
        <w:tc>
          <w:tcPr>
            <w:tcW w:type="dxa" w:w="1955"/>
          </w:tcPr>
          <w:p>
            <w:r/>
            <w:r>
              <w:rPr>
                <w:b w:val="0"/>
              </w:rPr>
              <w:t>RSR@1</w:t>
            </w:r>
          </w:p>
        </w:tc>
        <w:tc>
          <w:tcPr>
            <w:tcW w:type="dxa" w:w="1955"/>
          </w:tcPr>
          <w:p>
            <w:r/>
            <w:r>
              <w:rPr>
                <w:b w:val="0"/>
              </w:rPr>
              <w:t>RSR@3</w:t>
            </w:r>
          </w:p>
        </w:tc>
        <w:tc>
          <w:tcPr>
            <w:tcW w:type="dxa" w:w="1955"/>
          </w:tcPr>
          <w:p>
            <w:r/>
            <w:r>
              <w:rPr>
                <w:b w:val="0"/>
              </w:rPr>
              <w:t>RSR@5</w:t>
            </w:r>
          </w:p>
        </w:tc>
        <w:tc>
          <w:tcPr>
            <w:tcW w:type="dxa" w:w="1955"/>
          </w:tcPr>
          <w:p>
            <w:r/>
            <w:r>
              <w:rPr>
                <w:b w:val="0"/>
              </w:rPr>
              <w:t>RSR@10</w:t>
            </w:r>
          </w:p>
        </w:tc>
      </w:tr>
      <w:tr>
        <w:tc>
          <w:tcPr>
            <w:tcW w:type="dxa" w:w="1955"/>
          </w:tcPr>
          <w:p>
            <w:r/>
            <w:r>
              <w:rPr>
                <w:b w:val="0"/>
              </w:rPr>
              <w:t>six classical baselines</w:t>
            </w:r>
          </w:p>
        </w:tc>
        <w:tc>
          <w:tcPr>
            <w:tcW w:type="dxa" w:w="1955"/>
          </w:tcPr>
          <w:p>
            <w:r/>
            <w:r>
              <w:rPr>
                <w:b w:val="0"/>
              </w:rPr>
              <w:t>0.167</w:t>
            </w:r>
          </w:p>
        </w:tc>
        <w:tc>
          <w:tcPr>
            <w:tcW w:type="dxa" w:w="1955"/>
          </w:tcPr>
          <w:p>
            <w:r/>
            <w:r>
              <w:rPr>
                <w:b w:val="0"/>
              </w:rPr>
              <w:t>0.250</w:t>
            </w:r>
          </w:p>
        </w:tc>
        <w:tc>
          <w:tcPr>
            <w:tcW w:type="dxa" w:w="1955"/>
          </w:tcPr>
          <w:p>
            <w:r/>
            <w:r>
              <w:rPr>
                <w:b w:val="0"/>
              </w:rPr>
              <w:t>0.250</w:t>
            </w:r>
          </w:p>
        </w:tc>
        <w:tc>
          <w:tcPr>
            <w:tcW w:type="dxa" w:w="1955"/>
          </w:tcPr>
          <w:p>
            <w:r/>
            <w:r>
              <w:rPr>
                <w:b w:val="0"/>
              </w:rPr>
              <w:t>0.250</w:t>
            </w:r>
          </w:p>
        </w:tc>
      </w:tr>
      <w:tr>
        <w:tc>
          <w:tcPr>
            <w:tcW w:type="dxa" w:w="1955"/>
          </w:tcPr>
          <w:p>
            <w:r/>
            <w:r>
              <w:rPr>
                <w:b w:val="0"/>
              </w:rPr>
              <w:t>LearnedConsequence</w:t>
            </w:r>
          </w:p>
        </w:tc>
        <w:tc>
          <w:tcPr>
            <w:tcW w:type="dxa" w:w="1955"/>
          </w:tcPr>
          <w:p>
            <w:r/>
            <w:r>
              <w:rPr>
                <w:b w:val="0"/>
              </w:rPr>
              <w:t>0.708</w:t>
            </w:r>
          </w:p>
        </w:tc>
        <w:tc>
          <w:tcPr>
            <w:tcW w:type="dxa" w:w="1955"/>
          </w:tcPr>
          <w:p>
            <w:r/>
            <w:r>
              <w:rPr>
                <w:b w:val="0"/>
              </w:rPr>
              <w:t>0.708</w:t>
            </w:r>
          </w:p>
        </w:tc>
        <w:tc>
          <w:tcPr>
            <w:tcW w:type="dxa" w:w="1955"/>
          </w:tcPr>
          <w:p>
            <w:r/>
            <w:r>
              <w:rPr>
                <w:b w:val="0"/>
              </w:rPr>
              <w:t>0.792</w:t>
            </w:r>
          </w:p>
        </w:tc>
        <w:tc>
          <w:tcPr>
            <w:tcW w:type="dxa" w:w="1955"/>
          </w:tcPr>
          <w:p>
            <w:r/>
            <w:r>
              <w:rPr>
                <w:b w:val="0"/>
              </w:rPr>
              <w:t>0.792</w:t>
            </w:r>
          </w:p>
        </w:tc>
      </w:tr>
      <w:tr>
        <w:tc>
          <w:tcPr>
            <w:tcW w:type="dxa" w:w="1955"/>
          </w:tcPr>
          <w:p>
            <w:r/>
            <w:r>
              <w:rPr>
                <w:b w:val="0"/>
              </w:rPr>
              <w:t>Oracle (privileged)</w:t>
            </w:r>
          </w:p>
        </w:tc>
        <w:tc>
          <w:tcPr>
            <w:tcW w:type="dxa" w:w="1955"/>
          </w:tcPr>
          <w:p>
            <w:r/>
            <w:r>
              <w:rPr>
                <w:b w:val="0"/>
              </w:rPr>
              <w:t>0.833</w:t>
            </w:r>
          </w:p>
        </w:tc>
        <w:tc>
          <w:tcPr>
            <w:tcW w:type="dxa" w:w="1955"/>
          </w:tcPr>
          <w:p>
            <w:r/>
            <w:r>
              <w:rPr>
                <w:b w:val="0"/>
              </w:rPr>
              <w:t>0.875</w:t>
            </w:r>
          </w:p>
        </w:tc>
        <w:tc>
          <w:tcPr>
            <w:tcW w:type="dxa" w:w="1955"/>
          </w:tcPr>
          <w:p>
            <w:r/>
            <w:r>
              <w:rPr>
                <w:b w:val="0"/>
              </w:rPr>
              <w:t>0.875</w:t>
            </w:r>
          </w:p>
        </w:tc>
        <w:tc>
          <w:tcPr>
            <w:tcW w:type="dxa" w:w="1955"/>
          </w:tcPr>
          <w:p>
            <w:r/>
            <w:r>
              <w:rPr>
                <w:b w:val="0"/>
              </w:rPr>
              <w:t>0.875</w:t>
            </w:r>
          </w:p>
        </w:tc>
      </w:tr>
      <w:tr>
        <w:tc>
          <w:tcPr>
            <w:tcW w:type="dxa" w:w="1955"/>
          </w:tcPr>
          <w:p>
            <w:r/>
            <w:r>
              <w:rPr>
                <w:b w:val="0"/>
              </w:rPr>
              <w:t>OracleSearch (privileged)</w:t>
            </w:r>
          </w:p>
        </w:tc>
        <w:tc>
          <w:tcPr>
            <w:tcW w:type="dxa" w:w="1955"/>
          </w:tcPr>
          <w:p>
            <w:r/>
            <w:r>
              <w:rPr>
                <w:b w:val="0"/>
              </w:rPr>
              <w:t>0.750</w:t>
            </w:r>
          </w:p>
        </w:tc>
        <w:tc>
          <w:tcPr>
            <w:tcW w:type="dxa" w:w="1955"/>
          </w:tcPr>
          <w:p>
            <w:r/>
            <w:r>
              <w:rPr>
                <w:b w:val="0"/>
              </w:rPr>
              <w:t>1.000</w:t>
            </w:r>
          </w:p>
        </w:tc>
        <w:tc>
          <w:tcPr>
            <w:tcW w:type="dxa" w:w="1955"/>
          </w:tcPr>
          <w:p>
            <w:r/>
            <w:r>
              <w:rPr>
                <w:b w:val="0"/>
              </w:rPr>
              <w:t>1.000</w:t>
            </w:r>
          </w:p>
        </w:tc>
        <w:tc>
          <w:tcPr>
            <w:tcW w:type="dxa" w:w="1955"/>
          </w:tcPr>
          <w:p>
            <w:r/>
            <w:r>
              <w:rPr>
                <w:b w:val="0"/>
              </w:rPr>
              <w:t>1.000</w:t>
            </w:r>
          </w:p>
        </w:tc>
      </w:tr>
    </w:tbl>
    <w:p>
      <w:pPr/>
    </w:p>
    <w:p>
      <w:pPr>
        <w:pStyle w:val="Caption"/>
      </w:pPr>
      <w:r>
        <w:rPr>
          <w:b w:val="0"/>
        </w:rPr>
        <w:t>Table 6. History ablation. Visibility prediction is flat, pose prediction improves and</w:t>
        <w:br/>
        <w:t>saturates.</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
              <w:rPr>
                <w:b w:val="0"/>
              </w:rPr>
              <w:t>H</w:t>
            </w:r>
          </w:p>
        </w:tc>
        <w:tc>
          <w:tcPr>
            <w:tcW w:type="dxa" w:w="2444"/>
          </w:tcPr>
          <w:p>
            <w:r/>
            <w:r>
              <w:rPr>
                <w:b w:val="0"/>
              </w:rPr>
              <w:t>AUC</w:t>
            </w:r>
          </w:p>
        </w:tc>
        <w:tc>
          <w:tcPr>
            <w:tcW w:type="dxa" w:w="2444"/>
          </w:tcPr>
          <w:p>
            <w:r/>
            <w:r>
              <w:rPr>
                <w:b w:val="0"/>
              </w:rPr>
              <w:t>Brier</w:t>
            </w:r>
          </w:p>
        </w:tc>
        <w:tc>
          <w:tcPr>
            <w:tcW w:type="dxa" w:w="2444"/>
          </w:tcPr>
          <w:p>
            <w:r/>
            <w:r>
              <w:rPr>
                <w:b w:val="0"/>
              </w:rPr>
              <w:t>Pose MAE</w:t>
            </w:r>
          </w:p>
        </w:tc>
      </w:tr>
      <w:tr>
        <w:tc>
          <w:tcPr>
            <w:tcW w:type="dxa" w:w="2444"/>
          </w:tcPr>
          <w:p>
            <w:r/>
            <w:r>
              <w:rPr>
                <w:b w:val="0"/>
              </w:rPr>
              <w:t>H0</w:t>
            </w:r>
          </w:p>
        </w:tc>
        <w:tc>
          <w:tcPr>
            <w:tcW w:type="dxa" w:w="2444"/>
          </w:tcPr>
          <w:p>
            <w:r/>
            <w:r>
              <w:rPr>
                <w:b w:val="0"/>
              </w:rPr>
              <w:t>0.930</w:t>
            </w:r>
          </w:p>
        </w:tc>
        <w:tc>
          <w:tcPr>
            <w:tcW w:type="dxa" w:w="2444"/>
          </w:tcPr>
          <w:p>
            <w:r/>
            <w:r>
              <w:rPr>
                <w:b w:val="0"/>
              </w:rPr>
              <w:t>0.063</w:t>
            </w:r>
          </w:p>
        </w:tc>
        <w:tc>
          <w:tcPr>
            <w:tcW w:type="dxa" w:w="2444"/>
          </w:tcPr>
          <w:p>
            <w:r/>
            <w:r>
              <w:rPr>
                <w:b w:val="0"/>
              </w:rPr>
              <w:t>0.177</w:t>
            </w:r>
          </w:p>
        </w:tc>
      </w:tr>
      <w:tr>
        <w:tc>
          <w:tcPr>
            <w:tcW w:type="dxa" w:w="2444"/>
          </w:tcPr>
          <w:p>
            <w:r/>
            <w:r>
              <w:rPr>
                <w:b w:val="0"/>
              </w:rPr>
              <w:t>H1</w:t>
            </w:r>
          </w:p>
        </w:tc>
        <w:tc>
          <w:tcPr>
            <w:tcW w:type="dxa" w:w="2444"/>
          </w:tcPr>
          <w:p>
            <w:r/>
            <w:r>
              <w:rPr>
                <w:b w:val="0"/>
              </w:rPr>
              <w:t>0.929</w:t>
            </w:r>
          </w:p>
        </w:tc>
        <w:tc>
          <w:tcPr>
            <w:tcW w:type="dxa" w:w="2444"/>
          </w:tcPr>
          <w:p>
            <w:r/>
            <w:r>
              <w:rPr>
                <w:b w:val="0"/>
              </w:rPr>
              <w:t>0.061</w:t>
            </w:r>
          </w:p>
        </w:tc>
        <w:tc>
          <w:tcPr>
            <w:tcW w:type="dxa" w:w="2444"/>
          </w:tcPr>
          <w:p>
            <w:r/>
            <w:r>
              <w:rPr>
                <w:b w:val="0"/>
              </w:rPr>
              <w:t>0.165</w:t>
            </w:r>
          </w:p>
        </w:tc>
      </w:tr>
      <w:tr>
        <w:tc>
          <w:tcPr>
            <w:tcW w:type="dxa" w:w="2444"/>
          </w:tcPr>
          <w:p>
            <w:r/>
            <w:r>
              <w:rPr>
                <w:b w:val="0"/>
              </w:rPr>
              <w:t>H2</w:t>
            </w:r>
          </w:p>
        </w:tc>
        <w:tc>
          <w:tcPr>
            <w:tcW w:type="dxa" w:w="2444"/>
          </w:tcPr>
          <w:p>
            <w:r/>
            <w:r>
              <w:rPr>
                <w:b w:val="0"/>
              </w:rPr>
              <w:t>0.926</w:t>
            </w:r>
          </w:p>
        </w:tc>
        <w:tc>
          <w:tcPr>
            <w:tcW w:type="dxa" w:w="2444"/>
          </w:tcPr>
          <w:p>
            <w:r/>
            <w:r>
              <w:rPr>
                <w:b w:val="0"/>
              </w:rPr>
              <w:t>0.063</w:t>
            </w:r>
          </w:p>
        </w:tc>
        <w:tc>
          <w:tcPr>
            <w:tcW w:type="dxa" w:w="2444"/>
          </w:tcPr>
          <w:p>
            <w:r/>
            <w:r>
              <w:rPr>
                <w:b w:val="0"/>
              </w:rPr>
              <w:t>0.157</w:t>
            </w:r>
          </w:p>
        </w:tc>
      </w:tr>
      <w:tr>
        <w:tc>
          <w:tcPr>
            <w:tcW w:type="dxa" w:w="2444"/>
          </w:tcPr>
          <w:p>
            <w:r/>
            <w:r>
              <w:rPr>
                <w:b w:val="0"/>
              </w:rPr>
              <w:t>H4</w:t>
            </w:r>
          </w:p>
        </w:tc>
        <w:tc>
          <w:tcPr>
            <w:tcW w:type="dxa" w:w="2444"/>
          </w:tcPr>
          <w:p>
            <w:r/>
            <w:r>
              <w:rPr>
                <w:b w:val="0"/>
              </w:rPr>
              <w:t>0.934</w:t>
            </w:r>
          </w:p>
        </w:tc>
        <w:tc>
          <w:tcPr>
            <w:tcW w:type="dxa" w:w="2444"/>
          </w:tcPr>
          <w:p>
            <w:r/>
            <w:r>
              <w:rPr>
                <w:b w:val="0"/>
              </w:rPr>
              <w:t>0.063</w:t>
            </w:r>
          </w:p>
        </w:tc>
        <w:tc>
          <w:tcPr>
            <w:tcW w:type="dxa" w:w="2444"/>
          </w:tcPr>
          <w:p>
            <w:r/>
            <w:r>
              <w:rPr>
                <w:b w:val="0"/>
              </w:rPr>
              <w:t>0.147</w:t>
            </w:r>
          </w:p>
        </w:tc>
      </w:tr>
      <w:tr>
        <w:tc>
          <w:tcPr>
            <w:tcW w:type="dxa" w:w="2444"/>
          </w:tcPr>
          <w:p>
            <w:r/>
            <w:r>
              <w:rPr>
                <w:b w:val="0"/>
              </w:rPr>
              <w:t>H8</w:t>
            </w:r>
          </w:p>
        </w:tc>
        <w:tc>
          <w:tcPr>
            <w:tcW w:type="dxa" w:w="2444"/>
          </w:tcPr>
          <w:p>
            <w:r/>
            <w:r>
              <w:rPr>
                <w:b w:val="0"/>
              </w:rPr>
              <w:t>0.934</w:t>
            </w:r>
          </w:p>
        </w:tc>
        <w:tc>
          <w:tcPr>
            <w:tcW w:type="dxa" w:w="2444"/>
          </w:tcPr>
          <w:p>
            <w:r/>
            <w:r>
              <w:rPr>
                <w:b w:val="0"/>
              </w:rPr>
              <w:t>0.062</w:t>
            </w:r>
          </w:p>
        </w:tc>
        <w:tc>
          <w:tcPr>
            <w:tcW w:type="dxa" w:w="2444"/>
          </w:tcPr>
          <w:p>
            <w:r/>
            <w:r>
              <w:rPr>
                <w:b w:val="0"/>
              </w:rPr>
              <w:t>0.148</w:t>
            </w:r>
          </w:p>
        </w:tc>
      </w:tr>
    </w:tbl>
    <w:p>
      <w:pPr/>
    </w:p>
    <w:p>
      <w:pPr>
        <w:pStyle w:val="Caption"/>
      </w:pPr>
      <w:r>
        <w:rPr>
          <w:b w:val="0"/>
        </w:rPr>
        <w:t>Table 7. Action-horizon ablation. Intermediate states come from the learned model, never</w:t>
        <w:br/>
        <w:t>from ground-truth stepping; only the first action of each plan is executed.</w:t>
      </w:r>
    </w:p>
    <w:tbl>
      <w:tblPr>
        <w:tblStyle w:val="TableGrid"/>
        <w:tblW w:type="auto" w:w="0"/>
        <w:tblLook w:firstColumn="1" w:firstRow="1" w:lastColumn="0" w:lastRow="0" w:noHBand="0" w:noVBand="1" w:val="04A0"/>
      </w:tblPr>
      <w:tblGrid>
        <w:gridCol w:w="1629"/>
        <w:gridCol w:w="1629"/>
        <w:gridCol w:w="1629"/>
        <w:gridCol w:w="1629"/>
        <w:gridCol w:w="1629"/>
        <w:gridCol w:w="1629"/>
      </w:tblGrid>
      <w:tr>
        <w:tc>
          <w:tcPr>
            <w:tcW w:type="dxa" w:w="1629"/>
          </w:tcPr>
          <w:p>
            <w:r/>
            <w:r>
              <w:rPr>
                <w:b w:val="0"/>
              </w:rPr>
              <w:t>H</w:t>
            </w:r>
          </w:p>
        </w:tc>
        <w:tc>
          <w:tcPr>
            <w:tcW w:type="dxa" w:w="1629"/>
          </w:tcPr>
          <w:p>
            <w:r/>
            <w:r>
              <w:rPr>
                <w:b w:val="0"/>
              </w:rPr>
              <w:t>RSR@1</w:t>
            </w:r>
          </w:p>
        </w:tc>
        <w:tc>
          <w:tcPr>
            <w:tcW w:type="dxa" w:w="1629"/>
          </w:tcPr>
          <w:p>
            <w:r/>
            <w:r>
              <w:rPr>
                <w:b w:val="0"/>
              </w:rPr>
              <w:t>RSR@3</w:t>
            </w:r>
          </w:p>
        </w:tc>
        <w:tc>
          <w:tcPr>
            <w:tcW w:type="dxa" w:w="1629"/>
          </w:tcPr>
          <w:p>
            <w:r/>
            <w:r>
              <w:rPr>
                <w:b w:val="0"/>
              </w:rPr>
              <w:t>RSR@5</w:t>
            </w:r>
          </w:p>
        </w:tc>
        <w:tc>
          <w:tcPr>
            <w:tcW w:type="dxa" w:w="1629"/>
          </w:tcPr>
          <w:p>
            <w:r/>
            <w:r>
              <w:rPr>
                <w:b w:val="0"/>
              </w:rPr>
              <w:t>RSR@10</w:t>
            </w:r>
          </w:p>
        </w:tc>
        <w:tc>
          <w:tcPr>
            <w:tcW w:type="dxa" w:w="1629"/>
          </w:tcPr>
          <w:p>
            <w:r/>
            <w:r>
              <w:rPr>
                <w:b w:val="0"/>
              </w:rPr>
              <w:t>Cost (m)</w:t>
            </w:r>
          </w:p>
        </w:tc>
      </w:tr>
      <w:tr>
        <w:tc>
          <w:tcPr>
            <w:tcW w:type="dxa" w:w="1629"/>
          </w:tcPr>
          <w:p>
            <w:r/>
            <w:r>
              <w:rPr>
                <w:b w:val="0"/>
              </w:rPr>
              <w:t>1</w:t>
            </w:r>
          </w:p>
        </w:tc>
        <w:tc>
          <w:tcPr>
            <w:tcW w:type="dxa" w:w="1629"/>
          </w:tcPr>
          <w:p>
            <w:r/>
            <w:r>
              <w:rPr>
                <w:b w:val="0"/>
              </w:rPr>
              <w:t>0.708</w:t>
            </w:r>
          </w:p>
        </w:tc>
        <w:tc>
          <w:tcPr>
            <w:tcW w:type="dxa" w:w="1629"/>
          </w:tcPr>
          <w:p>
            <w:r/>
            <w:r>
              <w:rPr>
                <w:b w:val="0"/>
              </w:rPr>
              <w:t>0.708</w:t>
            </w:r>
          </w:p>
        </w:tc>
        <w:tc>
          <w:tcPr>
            <w:tcW w:type="dxa" w:w="1629"/>
          </w:tcPr>
          <w:p>
            <w:r/>
            <w:r>
              <w:rPr>
                <w:b w:val="0"/>
              </w:rPr>
              <w:t>0.833</w:t>
            </w:r>
          </w:p>
        </w:tc>
        <w:tc>
          <w:tcPr>
            <w:tcW w:type="dxa" w:w="1629"/>
          </w:tcPr>
          <w:p>
            <w:r/>
            <w:r>
              <w:rPr>
                <w:b w:val="0"/>
              </w:rPr>
              <w:t>0.833</w:t>
            </w:r>
          </w:p>
        </w:tc>
        <w:tc>
          <w:tcPr>
            <w:tcW w:type="dxa" w:w="1629"/>
          </w:tcPr>
          <w:p>
            <w:r/>
            <w:r>
              <w:rPr>
                <w:b w:val="0"/>
              </w:rPr>
              <w:t>2.56</w:t>
            </w:r>
          </w:p>
        </w:tc>
      </w:tr>
      <w:tr>
        <w:tc>
          <w:tcPr>
            <w:tcW w:type="dxa" w:w="1629"/>
          </w:tcPr>
          <w:p>
            <w:r/>
            <w:r>
              <w:rPr>
                <w:b w:val="0"/>
              </w:rPr>
              <w:t>2</w:t>
            </w:r>
          </w:p>
        </w:tc>
        <w:tc>
          <w:tcPr>
            <w:tcW w:type="dxa" w:w="1629"/>
          </w:tcPr>
          <w:p>
            <w:r/>
            <w:r>
              <w:rPr>
                <w:b w:val="0"/>
              </w:rPr>
              <w:t>0.292</w:t>
            </w:r>
          </w:p>
        </w:tc>
        <w:tc>
          <w:tcPr>
            <w:tcW w:type="dxa" w:w="1629"/>
          </w:tcPr>
          <w:p>
            <w:r/>
            <w:r>
              <w:rPr>
                <w:b w:val="0"/>
              </w:rPr>
              <w:t>0.542</w:t>
            </w:r>
          </w:p>
        </w:tc>
        <w:tc>
          <w:tcPr>
            <w:tcW w:type="dxa" w:w="1629"/>
          </w:tcPr>
          <w:p>
            <w:r/>
            <w:r>
              <w:rPr>
                <w:b w:val="0"/>
              </w:rPr>
              <w:t>0.625</w:t>
            </w:r>
          </w:p>
        </w:tc>
        <w:tc>
          <w:tcPr>
            <w:tcW w:type="dxa" w:w="1629"/>
          </w:tcPr>
          <w:p>
            <w:r/>
            <w:r>
              <w:rPr>
                <w:b w:val="0"/>
              </w:rPr>
              <w:t>0.625</w:t>
            </w:r>
          </w:p>
        </w:tc>
        <w:tc>
          <w:tcPr>
            <w:tcW w:type="dxa" w:w="1629"/>
          </w:tcPr>
          <w:p>
            <w:r/>
            <w:r>
              <w:rPr>
                <w:b w:val="0"/>
              </w:rPr>
              <w:t>5.35</w:t>
            </w:r>
          </w:p>
        </w:tc>
      </w:tr>
      <w:tr>
        <w:tc>
          <w:tcPr>
            <w:tcW w:type="dxa" w:w="1629"/>
          </w:tcPr>
          <w:p>
            <w:r/>
            <w:r>
              <w:rPr>
                <w:b w:val="0"/>
              </w:rPr>
              <w:t>3</w:t>
            </w:r>
          </w:p>
        </w:tc>
        <w:tc>
          <w:tcPr>
            <w:tcW w:type="dxa" w:w="1629"/>
          </w:tcPr>
          <w:p>
            <w:r/>
            <w:r>
              <w:rPr>
                <w:b w:val="0"/>
              </w:rPr>
              <w:t>0.542</w:t>
            </w:r>
          </w:p>
        </w:tc>
        <w:tc>
          <w:tcPr>
            <w:tcW w:type="dxa" w:w="1629"/>
          </w:tcPr>
          <w:p>
            <w:r/>
            <w:r>
              <w:rPr>
                <w:b w:val="0"/>
              </w:rPr>
              <w:t>0.667</w:t>
            </w:r>
          </w:p>
        </w:tc>
        <w:tc>
          <w:tcPr>
            <w:tcW w:type="dxa" w:w="1629"/>
          </w:tcPr>
          <w:p>
            <w:r/>
            <w:r>
              <w:rPr>
                <w:b w:val="0"/>
              </w:rPr>
              <w:t>0.708</w:t>
            </w:r>
          </w:p>
        </w:tc>
        <w:tc>
          <w:tcPr>
            <w:tcW w:type="dxa" w:w="1629"/>
          </w:tcPr>
          <w:p>
            <w:r/>
            <w:r>
              <w:rPr>
                <w:b w:val="0"/>
              </w:rPr>
              <w:t>0.833</w:t>
            </w:r>
          </w:p>
        </w:tc>
        <w:tc>
          <w:tcPr>
            <w:tcW w:type="dxa" w:w="1629"/>
          </w:tcPr>
          <w:p>
            <w:r/>
            <w:r>
              <w:rPr>
                <w:b w:val="0"/>
              </w:rPr>
              <w:t>4.56</w:t>
            </w:r>
          </w:p>
        </w:tc>
      </w:tr>
      <w:tr>
        <w:tc>
          <w:tcPr>
            <w:tcW w:type="dxa" w:w="1629"/>
          </w:tcPr>
          <w:p>
            <w:r/>
            <w:r>
              <w:rPr>
                <w:b w:val="0"/>
              </w:rPr>
              <w:t>5</w:t>
            </w:r>
          </w:p>
        </w:tc>
        <w:tc>
          <w:tcPr>
            <w:tcW w:type="dxa" w:w="1629"/>
          </w:tcPr>
          <w:p>
            <w:r/>
            <w:r>
              <w:rPr>
                <w:b w:val="0"/>
              </w:rPr>
              <w:t>0.500</w:t>
            </w:r>
          </w:p>
        </w:tc>
        <w:tc>
          <w:tcPr>
            <w:tcW w:type="dxa" w:w="1629"/>
          </w:tcPr>
          <w:p>
            <w:r/>
            <w:r>
              <w:rPr>
                <w:b w:val="0"/>
              </w:rPr>
              <w:t>0.667</w:t>
            </w:r>
          </w:p>
        </w:tc>
        <w:tc>
          <w:tcPr>
            <w:tcW w:type="dxa" w:w="1629"/>
          </w:tcPr>
          <w:p>
            <w:r/>
            <w:r>
              <w:rPr>
                <w:b w:val="0"/>
              </w:rPr>
              <w:t>0.667</w:t>
            </w:r>
          </w:p>
        </w:tc>
        <w:tc>
          <w:tcPr>
            <w:tcW w:type="dxa" w:w="1629"/>
          </w:tcPr>
          <w:p>
            <w:r/>
            <w:r>
              <w:rPr>
                <w:b w:val="0"/>
              </w:rPr>
              <w:t>0.708</w:t>
            </w:r>
          </w:p>
        </w:tc>
        <w:tc>
          <w:tcPr>
            <w:tcW w:type="dxa" w:w="1629"/>
          </w:tcPr>
          <w:p>
            <w:r/>
            <w:r>
              <w:rPr>
                <w:b w:val="0"/>
              </w:rPr>
              <w:t>4.79</w:t>
            </w:r>
          </w:p>
        </w:tc>
      </w:tr>
    </w:tbl>
    <w:p>
      <w:pPr/>
    </w:p>
    <w:p>
      <w:pPr>
        <w:pStyle w:val="Caption"/>
      </w:pPr>
      <w:r>
        <w:rPr>
          <w:b w:val="0"/>
        </w:rPr>
        <w:t>Table 8. Anchor-recovery baselines. Perfect localisation does not solve the task, and</w:t>
        <w:br/>
        <w:t>drift barely changes the outcome; the failures are physical, not positional. F denotes</w:t>
        <w:br/>
        <w:t>physical termination (fallen or out of bounds).</w:t>
      </w:r>
    </w:p>
    <w:tbl>
      <w:tblPr>
        <w:tblStyle w:val="TableGrid"/>
        <w:tblW w:type="auto" w:w="0"/>
        <w:tblLook w:firstColumn="1" w:firstRow="1" w:lastColumn="0" w:lastRow="0" w:noHBand="0" w:noVBand="1" w:val="04A0"/>
      </w:tblPr>
      <w:tblGrid>
        <w:gridCol w:w="1629"/>
        <w:gridCol w:w="1629"/>
        <w:gridCol w:w="1629"/>
        <w:gridCol w:w="1629"/>
        <w:gridCol w:w="1629"/>
        <w:gridCol w:w="1629"/>
      </w:tblGrid>
      <w:tr>
        <w:tc>
          <w:tcPr>
            <w:tcW w:type="dxa" w:w="1629"/>
          </w:tcPr>
          <w:p>
            <w:r/>
            <w:r>
              <w:rPr>
                <w:b w:val="0"/>
              </w:rPr>
              <w:t>Drift</w:t>
            </w:r>
          </w:p>
        </w:tc>
        <w:tc>
          <w:tcPr>
            <w:tcW w:type="dxa" w:w="1629"/>
          </w:tcPr>
          <w:p>
            <w:r/>
            <w:r>
              <w:rPr>
                <w:b w:val="0"/>
              </w:rPr>
              <w:t>Mode</w:t>
            </w:r>
          </w:p>
        </w:tc>
        <w:tc>
          <w:tcPr>
            <w:tcW w:type="dxa" w:w="1629"/>
          </w:tcPr>
          <w:p>
            <w:r/>
            <w:r>
              <w:rPr>
                <w:b w:val="0"/>
              </w:rPr>
              <w:t>RSR@1</w:t>
            </w:r>
          </w:p>
        </w:tc>
        <w:tc>
          <w:tcPr>
            <w:tcW w:type="dxa" w:w="1629"/>
          </w:tcPr>
          <w:p>
            <w:r/>
            <w:r>
              <w:rPr>
                <w:b w:val="0"/>
              </w:rPr>
              <w:t>RSR@3</w:t>
            </w:r>
          </w:p>
        </w:tc>
        <w:tc>
          <w:tcPr>
            <w:tcW w:type="dxa" w:w="1629"/>
          </w:tcPr>
          <w:p>
            <w:r/>
            <w:r>
              <w:rPr>
                <w:b w:val="0"/>
              </w:rPr>
              <w:t>RSR@10</w:t>
            </w:r>
          </w:p>
        </w:tc>
        <w:tc>
          <w:tcPr>
            <w:tcW w:type="dxa" w:w="1629"/>
          </w:tcPr>
          <w:p>
            <w:r/>
            <w:r>
              <w:rPr>
                <w:b w:val="0"/>
              </w:rPr>
              <w:t>Failures</w:t>
            </w:r>
          </w:p>
        </w:tc>
      </w:tr>
      <w:tr>
        <w:tc>
          <w:tcPr>
            <w:tcW w:type="dxa" w:w="1629"/>
          </w:tcPr>
          <w:p>
            <w:r/>
            <w:r>
              <w:rPr>
                <w:b w:val="0"/>
              </w:rPr>
              <w:t>perfect</w:t>
            </w:r>
          </w:p>
        </w:tc>
        <w:tc>
          <w:tcPr>
            <w:tcW w:type="dxa" w:w="1629"/>
          </w:tcPr>
          <w:p>
            <w:r/>
            <w:r>
              <w:rPr>
                <w:b w:val="0"/>
              </w:rPr>
              <w:t>last-visible pose</w:t>
            </w:r>
          </w:p>
        </w:tc>
        <w:tc>
          <w:tcPr>
            <w:tcW w:type="dxa" w:w="1629"/>
          </w:tcPr>
          <w:p>
            <w:r/>
            <w:r>
              <w:rPr>
                <w:b w:val="0"/>
              </w:rPr>
              <w:t>0.125</w:t>
            </w:r>
          </w:p>
        </w:tc>
        <w:tc>
          <w:tcPr>
            <w:tcW w:type="dxa" w:w="1629"/>
          </w:tcPr>
          <w:p>
            <w:r/>
            <w:r>
              <w:rPr>
                <w:b w:val="0"/>
              </w:rPr>
              <w:t>0.125</w:t>
            </w:r>
          </w:p>
        </w:tc>
        <w:tc>
          <w:tcPr>
            <w:tcW w:type="dxa" w:w="1629"/>
          </w:tcPr>
          <w:p>
            <w:r/>
            <w:r>
              <w:rPr>
                <w:b w:val="0"/>
              </w:rPr>
              <w:t>0.167</w:t>
            </w:r>
          </w:p>
        </w:tc>
        <w:tc>
          <w:tcPr>
            <w:tcW w:type="dxa" w:w="1629"/>
          </w:tcPr>
          <w:p>
            <w:r/>
            <w:r>
              <w:rPr>
                <w:b w:val="0"/>
              </w:rPr>
              <w:t>B 14, F 6</w:t>
            </w:r>
          </w:p>
        </w:tc>
      </w:tr>
      <w:tr>
        <w:tc>
          <w:tcPr>
            <w:tcW w:type="dxa" w:w="1629"/>
          </w:tcPr>
          <w:p>
            <w:r/>
            <w:r>
              <w:rPr>
                <w:b w:val="0"/>
              </w:rPr>
              <w:t>perfect</w:t>
            </w:r>
          </w:p>
        </w:tc>
        <w:tc>
          <w:tcPr>
            <w:tcW w:type="dxa" w:w="1629"/>
          </w:tcPr>
          <w:p>
            <w:r/>
            <w:r>
              <w:rPr>
                <w:b w:val="0"/>
              </w:rPr>
              <w:t>backtrack</w:t>
            </w:r>
          </w:p>
        </w:tc>
        <w:tc>
          <w:tcPr>
            <w:tcW w:type="dxa" w:w="1629"/>
          </w:tcPr>
          <w:p>
            <w:r/>
            <w:r>
              <w:rPr>
                <w:b w:val="0"/>
              </w:rPr>
              <w:t>0.167</w:t>
            </w:r>
          </w:p>
        </w:tc>
        <w:tc>
          <w:tcPr>
            <w:tcW w:type="dxa" w:w="1629"/>
          </w:tcPr>
          <w:p>
            <w:r/>
            <w:r>
              <w:rPr>
                <w:b w:val="0"/>
              </w:rPr>
              <w:t>0.250</w:t>
            </w:r>
          </w:p>
        </w:tc>
        <w:tc>
          <w:tcPr>
            <w:tcW w:type="dxa" w:w="1629"/>
          </w:tcPr>
          <w:p>
            <w:r/>
            <w:r>
              <w:rPr>
                <w:b w:val="0"/>
              </w:rPr>
              <w:t>0.250</w:t>
            </w:r>
          </w:p>
        </w:tc>
        <w:tc>
          <w:tcPr>
            <w:tcW w:type="dxa" w:w="1629"/>
          </w:tcPr>
          <w:p>
            <w:r/>
            <w:r>
              <w:rPr>
                <w:b w:val="0"/>
              </w:rPr>
              <w:t>B 18</w:t>
            </w:r>
          </w:p>
        </w:tc>
      </w:tr>
      <w:tr>
        <w:tc>
          <w:tcPr>
            <w:tcW w:type="dxa" w:w="1629"/>
          </w:tcPr>
          <w:p>
            <w:r/>
            <w:r>
              <w:rPr>
                <w:b w:val="0"/>
              </w:rPr>
              <w:t>perfect</w:t>
            </w:r>
          </w:p>
        </w:tc>
        <w:tc>
          <w:tcPr>
            <w:tcW w:type="dxa" w:w="1629"/>
          </w:tcPr>
          <w:p>
            <w:r/>
            <w:r>
              <w:rPr>
                <w:b w:val="0"/>
              </w:rPr>
              <w:t>original ray</w:t>
            </w:r>
          </w:p>
        </w:tc>
        <w:tc>
          <w:tcPr>
            <w:tcW w:type="dxa" w:w="1629"/>
          </w:tcPr>
          <w:p>
            <w:r/>
            <w:r>
              <w:rPr>
                <w:b w:val="0"/>
              </w:rPr>
              <w:t>0.125</w:t>
            </w:r>
          </w:p>
        </w:tc>
        <w:tc>
          <w:tcPr>
            <w:tcW w:type="dxa" w:w="1629"/>
          </w:tcPr>
          <w:p>
            <w:r/>
            <w:r>
              <w:rPr>
                <w:b w:val="0"/>
              </w:rPr>
              <w:t>0.125</w:t>
            </w:r>
          </w:p>
        </w:tc>
        <w:tc>
          <w:tcPr>
            <w:tcW w:type="dxa" w:w="1629"/>
          </w:tcPr>
          <w:p>
            <w:r/>
            <w:r>
              <w:rPr>
                <w:b w:val="0"/>
              </w:rPr>
              <w:t>0.167</w:t>
            </w:r>
          </w:p>
        </w:tc>
        <w:tc>
          <w:tcPr>
            <w:tcW w:type="dxa" w:w="1629"/>
          </w:tcPr>
          <w:p>
            <w:r/>
            <w:r>
              <w:rPr>
                <w:b w:val="0"/>
              </w:rPr>
              <w:t>B 14, F 6</w:t>
            </w:r>
          </w:p>
        </w:tc>
      </w:tr>
      <w:tr>
        <w:tc>
          <w:tcPr>
            <w:tcW w:type="dxa" w:w="1629"/>
          </w:tcPr>
          <w:p>
            <w:r/>
            <w:r>
              <w:rPr>
                <w:b w:val="0"/>
              </w:rPr>
              <w:t>moderate</w:t>
            </w:r>
          </w:p>
        </w:tc>
        <w:tc>
          <w:tcPr>
            <w:tcW w:type="dxa" w:w="1629"/>
          </w:tcPr>
          <w:p>
            <w:r/>
            <w:r>
              <w:rPr>
                <w:b w:val="0"/>
              </w:rPr>
              <w:t>last-visible pose</w:t>
            </w:r>
          </w:p>
        </w:tc>
        <w:tc>
          <w:tcPr>
            <w:tcW w:type="dxa" w:w="1629"/>
          </w:tcPr>
          <w:p>
            <w:r/>
            <w:r>
              <w:rPr>
                <w:b w:val="0"/>
              </w:rPr>
              <w:t>0.125</w:t>
            </w:r>
          </w:p>
        </w:tc>
        <w:tc>
          <w:tcPr>
            <w:tcW w:type="dxa" w:w="1629"/>
          </w:tcPr>
          <w:p>
            <w:r/>
            <w:r>
              <w:rPr>
                <w:b w:val="0"/>
              </w:rPr>
              <w:t>0.125</w:t>
            </w:r>
          </w:p>
        </w:tc>
        <w:tc>
          <w:tcPr>
            <w:tcW w:type="dxa" w:w="1629"/>
          </w:tcPr>
          <w:p>
            <w:r/>
            <w:r>
              <w:rPr>
                <w:b w:val="0"/>
              </w:rPr>
              <w:t>0.167</w:t>
            </w:r>
          </w:p>
        </w:tc>
        <w:tc>
          <w:tcPr>
            <w:tcW w:type="dxa" w:w="1629"/>
          </w:tcPr>
          <w:p>
            <w:r/>
            <w:r>
              <w:rPr>
                <w:b w:val="0"/>
              </w:rPr>
              <w:t>B 14, F 6</w:t>
            </w:r>
          </w:p>
        </w:tc>
      </w:tr>
      <w:tr>
        <w:tc>
          <w:tcPr>
            <w:tcW w:type="dxa" w:w="1629"/>
          </w:tcPr>
          <w:p>
            <w:r/>
            <w:r>
              <w:rPr>
                <w:b w:val="0"/>
              </w:rPr>
              <w:t>moderate</w:t>
            </w:r>
          </w:p>
        </w:tc>
        <w:tc>
          <w:tcPr>
            <w:tcW w:type="dxa" w:w="1629"/>
          </w:tcPr>
          <w:p>
            <w:r/>
            <w:r>
              <w:rPr>
                <w:b w:val="0"/>
              </w:rPr>
              <w:t>backtrack</w:t>
            </w:r>
          </w:p>
        </w:tc>
        <w:tc>
          <w:tcPr>
            <w:tcW w:type="dxa" w:w="1629"/>
          </w:tcPr>
          <w:p>
            <w:r/>
            <w:r>
              <w:rPr>
                <w:b w:val="0"/>
              </w:rPr>
              <w:t>0.167</w:t>
            </w:r>
          </w:p>
        </w:tc>
        <w:tc>
          <w:tcPr>
            <w:tcW w:type="dxa" w:w="1629"/>
          </w:tcPr>
          <w:p>
            <w:r/>
            <w:r>
              <w:rPr>
                <w:b w:val="0"/>
              </w:rPr>
              <w:t>0.250</w:t>
            </w:r>
          </w:p>
        </w:tc>
        <w:tc>
          <w:tcPr>
            <w:tcW w:type="dxa" w:w="1629"/>
          </w:tcPr>
          <w:p>
            <w:r/>
            <w:r>
              <w:rPr>
                <w:b w:val="0"/>
              </w:rPr>
              <w:t>0.250</w:t>
            </w:r>
          </w:p>
        </w:tc>
        <w:tc>
          <w:tcPr>
            <w:tcW w:type="dxa" w:w="1629"/>
          </w:tcPr>
          <w:p>
            <w:r/>
            <w:r>
              <w:rPr>
                <w:b w:val="0"/>
              </w:rPr>
              <w:t>B 18</w:t>
            </w:r>
          </w:p>
        </w:tc>
      </w:tr>
      <w:tr>
        <w:tc>
          <w:tcPr>
            <w:tcW w:type="dxa" w:w="1629"/>
          </w:tcPr>
          <w:p>
            <w:r/>
            <w:r>
              <w:rPr>
                <w:b w:val="0"/>
              </w:rPr>
              <w:t>realistic</w:t>
            </w:r>
          </w:p>
        </w:tc>
        <w:tc>
          <w:tcPr>
            <w:tcW w:type="dxa" w:w="1629"/>
          </w:tcPr>
          <w:p>
            <w:r/>
            <w:r>
              <w:rPr>
                <w:b w:val="0"/>
              </w:rPr>
              <w:t>last-visible pose</w:t>
            </w:r>
          </w:p>
        </w:tc>
        <w:tc>
          <w:tcPr>
            <w:tcW w:type="dxa" w:w="1629"/>
          </w:tcPr>
          <w:p>
            <w:r/>
            <w:r>
              <w:rPr>
                <w:b w:val="0"/>
              </w:rPr>
              <w:t>0.125</w:t>
            </w:r>
          </w:p>
        </w:tc>
        <w:tc>
          <w:tcPr>
            <w:tcW w:type="dxa" w:w="1629"/>
          </w:tcPr>
          <w:p>
            <w:r/>
            <w:r>
              <w:rPr>
                <w:b w:val="0"/>
              </w:rPr>
              <w:t>0.125</w:t>
            </w:r>
          </w:p>
        </w:tc>
        <w:tc>
          <w:tcPr>
            <w:tcW w:type="dxa" w:w="1629"/>
          </w:tcPr>
          <w:p>
            <w:r/>
            <w:r>
              <w:rPr>
                <w:b w:val="0"/>
              </w:rPr>
              <w:t>0.167</w:t>
            </w:r>
          </w:p>
        </w:tc>
        <w:tc>
          <w:tcPr>
            <w:tcW w:type="dxa" w:w="1629"/>
          </w:tcPr>
          <w:p>
            <w:r/>
            <w:r>
              <w:rPr>
                <w:b w:val="0"/>
              </w:rPr>
              <w:t>B 13, F 7</w:t>
            </w:r>
          </w:p>
        </w:tc>
      </w:tr>
      <w:tr>
        <w:tc>
          <w:tcPr>
            <w:tcW w:type="dxa" w:w="1629"/>
          </w:tcPr>
          <w:p>
            <w:r/>
            <w:r>
              <w:rPr>
                <w:b w:val="0"/>
              </w:rPr>
              <w:t>realistic</w:t>
            </w:r>
          </w:p>
        </w:tc>
        <w:tc>
          <w:tcPr>
            <w:tcW w:type="dxa" w:w="1629"/>
          </w:tcPr>
          <w:p>
            <w:r/>
            <w:r>
              <w:rPr>
                <w:b w:val="0"/>
              </w:rPr>
              <w:t>backtrack</w:t>
            </w:r>
          </w:p>
        </w:tc>
        <w:tc>
          <w:tcPr>
            <w:tcW w:type="dxa" w:w="1629"/>
          </w:tcPr>
          <w:p>
            <w:r/>
            <w:r>
              <w:rPr>
                <w:b w:val="0"/>
              </w:rPr>
              <w:t>0.167</w:t>
            </w:r>
          </w:p>
        </w:tc>
        <w:tc>
          <w:tcPr>
            <w:tcW w:type="dxa" w:w="1629"/>
          </w:tcPr>
          <w:p>
            <w:r/>
            <w:r>
              <w:rPr>
                <w:b w:val="0"/>
              </w:rPr>
              <w:t>0.250</w:t>
            </w:r>
          </w:p>
        </w:tc>
        <w:tc>
          <w:tcPr>
            <w:tcW w:type="dxa" w:w="1629"/>
          </w:tcPr>
          <w:p>
            <w:r/>
            <w:r>
              <w:rPr>
                <w:b w:val="0"/>
              </w:rPr>
              <w:t>0.250</w:t>
            </w:r>
          </w:p>
        </w:tc>
        <w:tc>
          <w:tcPr>
            <w:tcW w:type="dxa" w:w="1629"/>
          </w:tcPr>
          <w:p>
            <w:r/>
            <w:r>
              <w:rPr>
                <w:b w:val="0"/>
              </w:rPr>
              <w:t>B 18</w:t>
            </w:r>
          </w:p>
        </w:tc>
      </w:tr>
    </w:tbl>
    <w:p>
      <w:pPr/>
    </w:p>
    <w:p>
      <w:pPr>
        <w:pStyle w:val="Caption"/>
      </w:pPr>
      <w:r>
        <w:rPr>
          <w:b w:val="0"/>
        </w:rPr>
        <w:t>Table 9. Failure classification under protocol B, 24 terrains. B: a belief was present</w:t>
        <w:br/>
        <w:t>and a good action existed but was not chosen. F: the action was selected for a</w:t>
        <w:br/>
        <w:t>defensible reason and the physical outcome was not anticipated.</w:t>
      </w:r>
    </w:p>
    <w:tbl>
      <w:tblPr>
        <w:tblStyle w:val="TableGrid"/>
        <w:tblW w:type="auto" w:w="0"/>
        <w:tblLook w:firstColumn="1" w:firstRow="1" w:lastColumn="0" w:lastRow="0" w:noHBand="0" w:noVBand="1" w:val="04A0"/>
      </w:tblPr>
      <w:tblGrid>
        <w:gridCol w:w="2444"/>
        <w:gridCol w:w="2444"/>
        <w:gridCol w:w="2444"/>
        <w:gridCol w:w="2444"/>
      </w:tblGrid>
      <w:tr>
        <w:tc>
          <w:tcPr>
            <w:tcW w:type="dxa" w:w="2444"/>
          </w:tcPr>
          <w:p>
            <w:r/>
            <w:r>
              <w:rPr>
                <w:b w:val="0"/>
              </w:rPr>
              <w:t>Planner</w:t>
            </w:r>
          </w:p>
        </w:tc>
        <w:tc>
          <w:tcPr>
            <w:tcW w:type="dxa" w:w="2444"/>
          </w:tcPr>
          <w:p>
            <w:r/>
            <w:r>
              <w:rPr>
                <w:b w:val="0"/>
              </w:rPr>
              <w:t>B action</w:t>
            </w:r>
          </w:p>
        </w:tc>
        <w:tc>
          <w:tcPr>
            <w:tcW w:type="dxa" w:w="2444"/>
          </w:tcPr>
          <w:p>
            <w:r/>
            <w:r>
              <w:rPr>
                <w:b w:val="0"/>
              </w:rPr>
              <w:t>F physical termination</w:t>
            </w:r>
          </w:p>
        </w:tc>
        <w:tc>
          <w:tcPr>
            <w:tcW w:type="dxa" w:w="2444"/>
          </w:tcPr>
          <w:p>
            <w:r/>
            <w:r>
              <w:rPr>
                <w:b w:val="0"/>
              </w:rPr>
              <w:t>other</w:t>
            </w:r>
          </w:p>
        </w:tc>
      </w:tr>
      <w:tr>
        <w:tc>
          <w:tcPr>
            <w:tcW w:type="dxa" w:w="2444"/>
          </w:tcPr>
          <w:p>
            <w:r/>
            <w:r>
              <w:rPr>
                <w:b w:val="0"/>
              </w:rPr>
              <w:t>HeadingLock/HistoryOnly/LostTargetSearch/ObjectPermanence</w:t>
            </w:r>
          </w:p>
        </w:tc>
        <w:tc>
          <w:tcPr>
            <w:tcW w:type="dxa" w:w="2444"/>
          </w:tcPr>
          <w:p>
            <w:r/>
            <w:r>
              <w:rPr>
                <w:b w:val="0"/>
              </w:rPr>
              <w:t>18</w:t>
            </w:r>
          </w:p>
        </w:tc>
        <w:tc>
          <w:tcPr>
            <w:tcW w:type="dxa" w:w="2444"/>
          </w:tcPr>
          <w:p>
            <w:r/>
            <w:r>
              <w:rPr>
                <w:b w:val="0"/>
              </w:rPr>
              <w:t>0</w:t>
            </w:r>
          </w:p>
        </w:tc>
        <w:tc>
          <w:tcPr>
            <w:tcW w:type="dxa" w:w="2444"/>
          </w:tcPr>
          <w:p>
            <w:r/>
            <w:r>
              <w:rPr>
                <w:b w:val="0"/>
              </w:rPr>
              <w:t>—</w:t>
            </w:r>
          </w:p>
        </w:tc>
      </w:tr>
      <w:tr>
        <w:tc>
          <w:tcPr>
            <w:tcW w:type="dxa" w:w="2444"/>
          </w:tcPr>
          <w:p>
            <w:r/>
            <w:r>
              <w:rPr>
                <w:b w:val="0"/>
              </w:rPr>
              <w:t>Reactive</w:t>
            </w:r>
          </w:p>
        </w:tc>
        <w:tc>
          <w:tcPr>
            <w:tcW w:type="dxa" w:w="2444"/>
          </w:tcPr>
          <w:p>
            <w:r/>
            <w:r>
              <w:rPr>
                <w:b w:val="0"/>
              </w:rPr>
              <w:t>17</w:t>
            </w:r>
          </w:p>
        </w:tc>
        <w:tc>
          <w:tcPr>
            <w:tcW w:type="dxa" w:w="2444"/>
          </w:tcPr>
          <w:p>
            <w:r/>
            <w:r>
              <w:rPr>
                <w:b w:val="0"/>
              </w:rPr>
              <w:t>1</w:t>
            </w:r>
          </w:p>
        </w:tc>
        <w:tc>
          <w:tcPr>
            <w:tcW w:type="dxa" w:w="2444"/>
          </w:tcPr>
          <w:p>
            <w:r/>
            <w:r>
              <w:rPr>
                <w:b w:val="0"/>
              </w:rPr>
              <w:t>—</w:t>
            </w:r>
          </w:p>
        </w:tc>
      </w:tr>
      <w:tr>
        <w:tc>
          <w:tcPr>
            <w:tcW w:type="dxa" w:w="2444"/>
          </w:tcPr>
          <w:p>
            <w:r/>
            <w:r>
              <w:rPr>
                <w:b w:val="0"/>
              </w:rPr>
              <w:t>NBV</w:t>
            </w:r>
          </w:p>
        </w:tc>
        <w:tc>
          <w:tcPr>
            <w:tcW w:type="dxa" w:w="2444"/>
          </w:tcPr>
          <w:p>
            <w:r/>
            <w:r>
              <w:rPr>
                <w:b w:val="0"/>
              </w:rPr>
              <w:t>16</w:t>
            </w:r>
          </w:p>
        </w:tc>
        <w:tc>
          <w:tcPr>
            <w:tcW w:type="dxa" w:w="2444"/>
          </w:tcPr>
          <w:p>
            <w:r/>
            <w:r>
              <w:rPr>
                <w:b w:val="0"/>
              </w:rPr>
              <w:t>1</w:t>
            </w:r>
          </w:p>
        </w:tc>
        <w:tc>
          <w:tcPr>
            <w:tcW w:type="dxa" w:w="2444"/>
          </w:tcPr>
          <w:p>
            <w:r/>
            <w:r>
              <w:rPr>
                <w:b w:val="0"/>
              </w:rPr>
              <w:t>C 1, D 1</w:t>
            </w:r>
          </w:p>
        </w:tc>
      </w:tr>
      <w:tr>
        <w:tc>
          <w:tcPr>
            <w:tcW w:type="dxa" w:w="2444"/>
          </w:tcPr>
          <w:p>
            <w:r/>
            <w:r>
              <w:rPr>
                <w:b w:val="0"/>
              </w:rPr>
              <w:t>LearnedConsequence</w:t>
            </w:r>
          </w:p>
        </w:tc>
        <w:tc>
          <w:tcPr>
            <w:tcW w:type="dxa" w:w="2444"/>
          </w:tcPr>
          <w:p>
            <w:r/>
            <w:r>
              <w:rPr>
                <w:b w:val="0"/>
              </w:rPr>
              <w:t>1</w:t>
            </w:r>
          </w:p>
        </w:tc>
        <w:tc>
          <w:tcPr>
            <w:tcW w:type="dxa" w:w="2444"/>
          </w:tcPr>
          <w:p>
            <w:r/>
            <w:r>
              <w:rPr>
                <w:b w:val="0"/>
              </w:rPr>
              <w:t>4</w:t>
            </w:r>
          </w:p>
        </w:tc>
        <w:tc>
          <w:tcPr>
            <w:tcW w:type="dxa" w:w="2444"/>
          </w:tcPr>
          <w:p>
            <w:r/>
            <w:r>
              <w:rPr>
                <w:b w:val="0"/>
              </w:rPr>
              <w:t>—</w:t>
            </w:r>
          </w:p>
        </w:tc>
      </w:tr>
      <w:tr>
        <w:tc>
          <w:tcPr>
            <w:tcW w:type="dxa" w:w="2444"/>
          </w:tcPr>
          <w:p>
            <w:r/>
            <w:r>
              <w:rPr>
                <w:b w:val="0"/>
              </w:rPr>
              <w:t>Oracle</w:t>
            </w:r>
          </w:p>
        </w:tc>
        <w:tc>
          <w:tcPr>
            <w:tcW w:type="dxa" w:w="2444"/>
          </w:tcPr>
          <w:p>
            <w:r/>
            <w:r>
              <w:rPr>
                <w:b w:val="0"/>
              </w:rPr>
              <w:t>3</w:t>
            </w:r>
          </w:p>
        </w:tc>
        <w:tc>
          <w:tcPr>
            <w:tcW w:type="dxa" w:w="2444"/>
          </w:tcPr>
          <w:p>
            <w:r/>
            <w:r>
              <w:rPr>
                <w:b w:val="0"/>
              </w:rPr>
              <w:t>0</w:t>
            </w:r>
          </w:p>
        </w:tc>
        <w:tc>
          <w:tcPr>
            <w:tcW w:type="dxa" w:w="2444"/>
          </w:tcPr>
          <w:p>
            <w:r/>
            <w:r>
              <w:rPr>
                <w:b w:val="0"/>
              </w:rPr>
              <w:t>—</w:t>
            </w:r>
          </w:p>
        </w:tc>
      </w:tr>
    </w:tbl>
    <w:p>
      <w:pPr/>
    </w:p>
    <w:p>
      <w:pPr>
        <w:pStyle w:val="Caption"/>
      </w:pPr>
      <w:r>
        <w:rPr>
          <w:b w:val="0"/>
        </w:rPr>
        <w:t>Figure 1. Re-observation performance and where the discrimination comes from. (A) Re-observation success rate against action budget for every method, with Wilson 95% intervals; the five rule-based baselines coincide at every budget. (B) Success at the full budget, split by terrain group. Every classical method sits at 0.75 on the multi-terrain scenes and at 0.0 on the paired-history worlds; only the learned consequence planner and the privileged oracles leave zero.</w:t>
      </w:r>
    </w:p>
    <w:p>
      <w:pPr>
        <w:pStyle w:val="Caption"/>
      </w:pPr>
      <w:r>
        <w:rPr>
          <w:b w:val="0"/>
        </w:rPr>
        <w:t>Figure 2. Evidence established by the paired-world constructions. H1 pairs share a pixel-identical observation and opposite optimal actions with disjoint winning sets; H2 pairs additionally share the target memory and differ only in the optimal action.</w:t>
      </w:r>
    </w:p>
    <w:p>
      <w:pPr>
        <w:pStyle w:val="Caption"/>
      </w:pPr>
      <w:r>
        <w:rPr>
          <w:b w:val="0"/>
        </w:rPr>
        <w:t>Figure 3. Geometric visibility against physical re-observation. (A) Confusion matrix over 240 (state, action) pairs; the outlined cell is geometry endorsing an action that fails physically. (B) Pose prediction error grouped by outcome, with the bootstrap contrast between the failing and agreeing cells.</w:t>
      </w:r>
    </w:p>
    <w:p>
      <w:pPr>
        <w:pStyle w:val="Caption"/>
      </w:pPr>
      <w:r>
        <w:rPr>
          <w:b w:val="0"/>
        </w:rPr>
        <w:t>Figure 4. History ablation. (A) Decision quality against history horizon, flat throughout. (B) Out-of-fold AUC, which saturates; the visibility prediction gains nothing from history while the pose prediction does.</w:t>
      </w:r>
    </w:p>
    <w:p>
      <w:pPr>
        <w:pStyle w:val="Caption"/>
      </w:pPr>
      <w:r>
        <w:rPr>
          <w:b w:val="0"/>
        </w:rPr>
        <w:t>Figure 5. Calibration against decision usefulness. (A) Overall expected calibration error compared with the error inside the decision band. (B) Success against the fraction of states at which the consequence term changed the action; no operating point beats not using it.</w:t>
      </w:r>
    </w:p>
    <w:p>
      <w:pPr>
        <w:pStyle w:val="Caption"/>
      </w:pPr>
      <w:r>
        <w:rPr>
          <w:b w:val="0"/>
        </w:rPr>
        <w:t>Figure 6. Action-horizon ablation. (A) Success by lookahead depth. (B) Mean action cost, which rises with depth. (C) The one-step pose error actually measured, which does not explain the ordering.</w:t>
      </w:r>
    </w:p>
    <w:p>
      <w:pPr>
        <w:pStyle w:val="Heading1"/>
      </w:pPr>
      <w:r>
        <w:rPr>
          <w:b w:val="0"/>
        </w:rPr>
        <w:t>Figures</w:t>
      </w:r>
    </w:p>
    <w:p>
      <w:r>
        <w:drawing>
          <wp:inline xmlns:a="http://schemas.openxmlformats.org/drawingml/2006/main" xmlns:pic="http://schemas.openxmlformats.org/drawingml/2006/picture">
            <wp:extent cx="5486400" cy="2030329"/>
            <wp:docPr id="1" name="Picture 1"/>
            <wp:cNvGraphicFramePr>
              <a:graphicFrameLocks noChangeAspect="1"/>
            </wp:cNvGraphicFramePr>
            <a:graphic>
              <a:graphicData uri="http://schemas.openxmlformats.org/drawingml/2006/picture">
                <pic:pic>
                  <pic:nvPicPr>
                    <pic:cNvPr id="0" name="fig1_benchmark.png"/>
                    <pic:cNvPicPr/>
                  </pic:nvPicPr>
                  <pic:blipFill>
                    <a:blip r:embed="rId31"/>
                    <a:stretch>
                      <a:fillRect/>
                    </a:stretch>
                  </pic:blipFill>
                  <pic:spPr>
                    <a:xfrm>
                      <a:off x="0" y="0"/>
                      <a:ext cx="5486400" cy="2030329"/>
                    </a:xfrm>
                    <a:prstGeom prst="rect"/>
                  </pic:spPr>
                </pic:pic>
              </a:graphicData>
            </a:graphic>
          </wp:inline>
        </w:drawing>
      </w:r>
    </w:p>
    <w:p>
      <w:pPr/>
    </w:p>
    <w:p>
      <w:r>
        <w:drawing>
          <wp:inline xmlns:a="http://schemas.openxmlformats.org/drawingml/2006/main" xmlns:pic="http://schemas.openxmlformats.org/drawingml/2006/picture">
            <wp:extent cx="5486400" cy="3318411"/>
            <wp:docPr id="2" name="Picture 2"/>
            <wp:cNvGraphicFramePr>
              <a:graphicFrameLocks noChangeAspect="1"/>
            </wp:cNvGraphicFramePr>
            <a:graphic>
              <a:graphicData uri="http://schemas.openxmlformats.org/drawingml/2006/picture">
                <pic:pic>
                  <pic:nvPicPr>
                    <pic:cNvPr id="0" name="fig2_paired_worlds.png"/>
                    <pic:cNvPicPr/>
                  </pic:nvPicPr>
                  <pic:blipFill>
                    <a:blip r:embed="rId32"/>
                    <a:stretch>
                      <a:fillRect/>
                    </a:stretch>
                  </pic:blipFill>
                  <pic:spPr>
                    <a:xfrm>
                      <a:off x="0" y="0"/>
                      <a:ext cx="5486400" cy="3318411"/>
                    </a:xfrm>
                    <a:prstGeom prst="rect"/>
                  </pic:spPr>
                </pic:pic>
              </a:graphicData>
            </a:graphic>
          </wp:inline>
        </w:drawing>
      </w:r>
    </w:p>
    <w:p>
      <w:pPr/>
    </w:p>
    <w:p>
      <w:r>
        <w:drawing>
          <wp:inline xmlns:a="http://schemas.openxmlformats.org/drawingml/2006/main" xmlns:pic="http://schemas.openxmlformats.org/drawingml/2006/picture">
            <wp:extent cx="5486400" cy="2246229"/>
            <wp:docPr id="3" name="Picture 3"/>
            <wp:cNvGraphicFramePr>
              <a:graphicFrameLocks noChangeAspect="1"/>
            </wp:cNvGraphicFramePr>
            <a:graphic>
              <a:graphicData uri="http://schemas.openxmlformats.org/drawingml/2006/picture">
                <pic:pic>
                  <pic:nvPicPr>
                    <pic:cNvPr id="0" name="fig3_geometry_gap.png"/>
                    <pic:cNvPicPr/>
                  </pic:nvPicPr>
                  <pic:blipFill>
                    <a:blip r:embed="rId33"/>
                    <a:stretch>
                      <a:fillRect/>
                    </a:stretch>
                  </pic:blipFill>
                  <pic:spPr>
                    <a:xfrm>
                      <a:off x="0" y="0"/>
                      <a:ext cx="5486400" cy="2246229"/>
                    </a:xfrm>
                    <a:prstGeom prst="rect"/>
                  </pic:spPr>
                </pic:pic>
              </a:graphicData>
            </a:graphic>
          </wp:inline>
        </w:drawing>
      </w:r>
    </w:p>
    <w:p>
      <w:pPr/>
    </w:p>
    <w:p>
      <w:r>
        <w:drawing>
          <wp:inline xmlns:a="http://schemas.openxmlformats.org/drawingml/2006/main" xmlns:pic="http://schemas.openxmlformats.org/drawingml/2006/picture">
            <wp:extent cx="5486400" cy="1788837"/>
            <wp:docPr id="4" name="Picture 4"/>
            <wp:cNvGraphicFramePr>
              <a:graphicFrameLocks noChangeAspect="1"/>
            </wp:cNvGraphicFramePr>
            <a:graphic>
              <a:graphicData uri="http://schemas.openxmlformats.org/drawingml/2006/picture">
                <pic:pic>
                  <pic:nvPicPr>
                    <pic:cNvPr id="0" name="fig4_history_horizon.png"/>
                    <pic:cNvPicPr/>
                  </pic:nvPicPr>
                  <pic:blipFill>
                    <a:blip r:embed="rId34"/>
                    <a:stretch>
                      <a:fillRect/>
                    </a:stretch>
                  </pic:blipFill>
                  <pic:spPr>
                    <a:xfrm>
                      <a:off x="0" y="0"/>
                      <a:ext cx="5486400" cy="1788837"/>
                    </a:xfrm>
                    <a:prstGeom prst="rect"/>
                  </pic:spPr>
                </pic:pic>
              </a:graphicData>
            </a:graphic>
          </wp:inline>
        </w:drawing>
      </w:r>
    </w:p>
    <w:p>
      <w:pPr/>
    </w:p>
    <w:p>
      <w:r>
        <w:drawing>
          <wp:inline xmlns:a="http://schemas.openxmlformats.org/drawingml/2006/main" xmlns:pic="http://schemas.openxmlformats.org/drawingml/2006/picture">
            <wp:extent cx="5486400" cy="2115633"/>
            <wp:docPr id="5" name="Picture 5"/>
            <wp:cNvGraphicFramePr>
              <a:graphicFrameLocks noChangeAspect="1"/>
            </wp:cNvGraphicFramePr>
            <a:graphic>
              <a:graphicData uri="http://schemas.openxmlformats.org/drawingml/2006/picture">
                <pic:pic>
                  <pic:nvPicPr>
                    <pic:cNvPr id="0" name="fig5_safety_calibration.png"/>
                    <pic:cNvPicPr/>
                  </pic:nvPicPr>
                  <pic:blipFill>
                    <a:blip r:embed="rId35"/>
                    <a:stretch>
                      <a:fillRect/>
                    </a:stretch>
                  </pic:blipFill>
                  <pic:spPr>
                    <a:xfrm>
                      <a:off x="0" y="0"/>
                      <a:ext cx="5486400" cy="2115633"/>
                    </a:xfrm>
                    <a:prstGeom prst="rect"/>
                  </pic:spPr>
                </pic:pic>
              </a:graphicData>
            </a:graphic>
          </wp:inline>
        </w:drawing>
      </w:r>
    </w:p>
    <w:p>
      <w:pPr/>
    </w:p>
    <w:p>
      <w:r>
        <w:drawing>
          <wp:inline xmlns:a="http://schemas.openxmlformats.org/drawingml/2006/main" xmlns:pic="http://schemas.openxmlformats.org/drawingml/2006/picture">
            <wp:extent cx="5486400" cy="1785127"/>
            <wp:docPr id="6" name="Picture 6"/>
            <wp:cNvGraphicFramePr>
              <a:graphicFrameLocks noChangeAspect="1"/>
            </wp:cNvGraphicFramePr>
            <a:graphic>
              <a:graphicData uri="http://schemas.openxmlformats.org/drawingml/2006/picture">
                <pic:pic>
                  <pic:nvPicPr>
                    <pic:cNvPr id="0" name="fig6_horizon_ablation.png"/>
                    <pic:cNvPicPr/>
                  </pic:nvPicPr>
                  <pic:blipFill>
                    <a:blip r:embed="rId36"/>
                    <a:stretch>
                      <a:fillRect/>
                    </a:stretch>
                  </pic:blipFill>
                  <pic:spPr>
                    <a:xfrm>
                      <a:off x="0" y="0"/>
                      <a:ext cx="5486400" cy="1785127"/>
                    </a:xfrm>
                    <a:prstGeom prst="rect"/>
                  </pic:spPr>
                </pic:pic>
              </a:graphicData>
            </a:graphic>
          </wp:inline>
        </w:drawing>
      </w:r>
    </w:p>
    <w:p>
      <w:pPr/>
    </w:p>
    <w:sectPr w:rsidR="0088513A" w:rsidRPr="0088513A" w:rsidSect="00D537FA">
      <w:headerReference w:type="even" r:id="rId24"/>
      <w:headerReference w:type="default" r:id="rId25"/>
      <w:footerReference w:type="even" r:id="rId26"/>
      <w:footerReference w:type="default" r:id="rId27"/>
      <w:headerReference w:type="first" r:id="rId28"/>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2F58" w14:textId="77777777" w:rsidR="00A353B4" w:rsidRDefault="00A353B4" w:rsidP="00117666">
      <w:pPr>
        <w:spacing w:after="0"/>
      </w:pPr>
      <w:r>
        <w:separator/>
      </w:r>
    </w:p>
  </w:endnote>
  <w:endnote w:type="continuationSeparator" w:id="0">
    <w:p w14:paraId="1F385BE8" w14:textId="77777777" w:rsidR="00A353B4" w:rsidRDefault="00A353B4"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useoSlab">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77777777" w:rsidR="00686C9D" w:rsidRPr="00E9561B" w:rsidRDefault="00C52A7B">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" stroked="f">
              <v:textbox style="mso-fit-shape-to-text:t">
                <w:txbxContent>
                  <w:p w14:paraId="7B187B51" w14:textId="77777777" w:rsidR="00686C9D" w:rsidRPr="00E9561B" w:rsidRDefault="00C52A7B">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E6B1A" w14:textId="77777777" w:rsidR="00A353B4" w:rsidRDefault="00A353B4" w:rsidP="00117666">
      <w:pPr>
        <w:spacing w:after="0"/>
      </w:pPr>
      <w:r>
        <w:separator/>
      </w:r>
    </w:p>
  </w:footnote>
  <w:footnote w:type="continuationSeparator" w:id="0">
    <w:p w14:paraId="7C016FB0" w14:textId="77777777" w:rsidR="00A353B4" w:rsidRDefault="00A353B4" w:rsidP="00117666">
      <w:pPr>
        <w:spacing w:after="0"/>
      </w:pPr>
      <w:r>
        <w:continuationSeparator/>
      </w:r>
    </w:p>
  </w:footnote>
  <w:footnote w:id="1">
    <w:p w14:paraId="29D5DFAB" w14:textId="77777777" w:rsidR="00D537FA" w:rsidRPr="00D537FA" w:rsidRDefault="00D537FA" w:rsidP="00D537FA">
      <w:pPr>
        <w:pStyle w:val="FootnoteText"/>
        <w:rPr>
          <w:b/>
        </w:rPr>
      </w:pPr>
      <w:r>
        <w:rPr>
          <w:rStyle w:val="FootnoteReference"/>
        </w:rPr>
        <w:footnoteRef/>
      </w:r>
      <w:r>
        <w:t xml:space="preserve"> </w:t>
      </w:r>
      <w:r w:rsidRPr="00D537FA">
        <w:t>For Original Research articles, please note that the Material and Methods section can be placed in any of the following ways: before Results, before Discussion or after Discussion.</w:t>
      </w:r>
    </w:p>
    <w:p w14:paraId="0CF25F4B" w14:textId="77777777" w:rsidR="00D537FA" w:rsidRPr="00D537FA" w:rsidRDefault="00D537F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81EC0" w14:textId="54B92735" w:rsidR="00686C9D" w:rsidRPr="007E3148" w:rsidRDefault="00686C9D" w:rsidP="00A53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53055" w14:textId="1A817A43" w:rsidR="00686C9D" w:rsidRPr="00A53000" w:rsidRDefault="00686C9D" w:rsidP="00A53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4DC69" w14:textId="77777777" w:rsidR="00686C9D" w:rsidRDefault="005A1D84" w:rsidP="00A53000">
    <w:pPr>
      <w:pStyle w:val="Header"/>
    </w:pPr>
    <w:r w:rsidRPr="005A1D84">
      <w:rPr>
        <w:noProof/>
        <w:color w:val="A6A6A6" w:themeColor="background1" w:themeShade="A6"/>
        <w:lang w:val="en-GB" w:eastAsia="en-GB"/>
      </w:rPr>
      <w:drawing>
        <wp:inline distT="0" distB="0" distL="0" distR="0" wp14:anchorId="14758C2E" wp14:editId="7C8F8B09">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C6A8CCEA"/>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C6A8CCEA"/>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0"/>
  </w:num>
  <w:num w:numId="2" w16cid:durableId="1175342395">
    <w:abstractNumId w:val="13"/>
  </w:num>
  <w:num w:numId="3" w16cid:durableId="1144352800">
    <w:abstractNumId w:val="1"/>
  </w:num>
  <w:num w:numId="4" w16cid:durableId="769737119">
    <w:abstractNumId w:val="15"/>
  </w:num>
  <w:num w:numId="5" w16cid:durableId="1701663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0"/>
  </w:num>
  <w:num w:numId="7" w16cid:durableId="773479634">
    <w:abstractNumId w:val="8"/>
  </w:num>
  <w:num w:numId="8" w16cid:durableId="2072000685">
    <w:abstractNumId w:val="6"/>
  </w:num>
  <w:num w:numId="9" w16cid:durableId="1213807494">
    <w:abstractNumId w:val="9"/>
  </w:num>
  <w:num w:numId="10" w16cid:durableId="308825289">
    <w:abstractNumId w:val="7"/>
  </w:num>
  <w:num w:numId="11" w16cid:durableId="372848954">
    <w:abstractNumId w:val="2"/>
  </w:num>
  <w:num w:numId="12" w16cid:durableId="213006365">
    <w:abstractNumId w:val="17"/>
  </w:num>
  <w:num w:numId="13" w16cid:durableId="1411196366">
    <w:abstractNumId w:val="12"/>
  </w:num>
  <w:num w:numId="14" w16cid:durableId="944966812">
    <w:abstractNumId w:val="4"/>
  </w:num>
  <w:num w:numId="15" w16cid:durableId="1662200756">
    <w:abstractNumId w:val="11"/>
  </w:num>
  <w:num w:numId="16" w16cid:durableId="2141485750">
    <w:abstractNumId w:val="14"/>
  </w:num>
  <w:num w:numId="17" w16cid:durableId="2002923295">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300527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5"/>
  </w:num>
  <w:num w:numId="20" w16cid:durableId="58940097">
    <w:abstractNumId w:val="16"/>
  </w:num>
  <w:num w:numId="21" w16cid:durableId="490292411">
    <w:abstractNumId w:val="3"/>
  </w:num>
  <w:num w:numId="22" w16cid:durableId="1120419941">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Text w:val=""/>
        <w:lvlJc w:val="left"/>
      </w:lvl>
    </w:lvlOverride>
    <w:lvlOverride w:ilvl="3">
      <w:startOverride w:val="1"/>
      <w:lvl w:ilvl="3">
        <w:start w:val="1"/>
        <w:numFmt w:val="decimal"/>
        <w:pStyle w:val="Heading4"/>
        <w:lvlText w:val=""/>
        <w:lvlJc w:val="left"/>
      </w:lvl>
    </w:lvlOverride>
    <w:lvlOverride w:ilvl="4">
      <w:startOverride w:val="1"/>
      <w:lvl w:ilvl="4">
        <w:start w:val="1"/>
        <w:numFmt w:val="decimal"/>
        <w:pStyle w:val="Heading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4304"/>
    <w:rsid w:val="00035434"/>
    <w:rsid w:val="00045678"/>
    <w:rsid w:val="000458E4"/>
    <w:rsid w:val="00063D84"/>
    <w:rsid w:val="0006636D"/>
    <w:rsid w:val="00077D53"/>
    <w:rsid w:val="00081394"/>
    <w:rsid w:val="000B34BD"/>
    <w:rsid w:val="000C7E2A"/>
    <w:rsid w:val="000F4CFB"/>
    <w:rsid w:val="00117666"/>
    <w:rsid w:val="001223A7"/>
    <w:rsid w:val="00134256"/>
    <w:rsid w:val="00147395"/>
    <w:rsid w:val="00152161"/>
    <w:rsid w:val="001552C9"/>
    <w:rsid w:val="00177D84"/>
    <w:rsid w:val="001964EF"/>
    <w:rsid w:val="001B1A2C"/>
    <w:rsid w:val="001D5C23"/>
    <w:rsid w:val="001E4F08"/>
    <w:rsid w:val="001F4C07"/>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B3C40"/>
    <w:rsid w:val="003D2F2D"/>
    <w:rsid w:val="00401590"/>
    <w:rsid w:val="00446E4C"/>
    <w:rsid w:val="00463E3D"/>
    <w:rsid w:val="004645AE"/>
    <w:rsid w:val="004D3E33"/>
    <w:rsid w:val="00510770"/>
    <w:rsid w:val="0052252B"/>
    <w:rsid w:val="005250F2"/>
    <w:rsid w:val="005A1D84"/>
    <w:rsid w:val="005A70EA"/>
    <w:rsid w:val="005C3963"/>
    <w:rsid w:val="005D1840"/>
    <w:rsid w:val="005D35E4"/>
    <w:rsid w:val="005D7910"/>
    <w:rsid w:val="00614C68"/>
    <w:rsid w:val="0062154F"/>
    <w:rsid w:val="00626026"/>
    <w:rsid w:val="00631A8C"/>
    <w:rsid w:val="00651CA2"/>
    <w:rsid w:val="00653D60"/>
    <w:rsid w:val="00660D05"/>
    <w:rsid w:val="00671D9A"/>
    <w:rsid w:val="00673952"/>
    <w:rsid w:val="00686C9D"/>
    <w:rsid w:val="006B2D5B"/>
    <w:rsid w:val="006B7D14"/>
    <w:rsid w:val="006C186D"/>
    <w:rsid w:val="006D5B93"/>
    <w:rsid w:val="006E18DE"/>
    <w:rsid w:val="006E54C5"/>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D6C8D"/>
    <w:rsid w:val="008E2B54"/>
    <w:rsid w:val="008E4404"/>
    <w:rsid w:val="008E58C7"/>
    <w:rsid w:val="008F5021"/>
    <w:rsid w:val="00943573"/>
    <w:rsid w:val="00971B61"/>
    <w:rsid w:val="00980C31"/>
    <w:rsid w:val="009955FF"/>
    <w:rsid w:val="009D259D"/>
    <w:rsid w:val="00A00487"/>
    <w:rsid w:val="00A353B4"/>
    <w:rsid w:val="00A50D9D"/>
    <w:rsid w:val="00A53000"/>
    <w:rsid w:val="00A545C6"/>
    <w:rsid w:val="00A75F87"/>
    <w:rsid w:val="00A95D8B"/>
    <w:rsid w:val="00AC0270"/>
    <w:rsid w:val="00AC3EA3"/>
    <w:rsid w:val="00AC792D"/>
    <w:rsid w:val="00B657B8"/>
    <w:rsid w:val="00B84920"/>
    <w:rsid w:val="00B8556A"/>
    <w:rsid w:val="00BB41CE"/>
    <w:rsid w:val="00BB6949"/>
    <w:rsid w:val="00C012A3"/>
    <w:rsid w:val="00C16F19"/>
    <w:rsid w:val="00C30EB1"/>
    <w:rsid w:val="00C52A7B"/>
    <w:rsid w:val="00C6324C"/>
    <w:rsid w:val="00C679AA"/>
    <w:rsid w:val="00C724CF"/>
    <w:rsid w:val="00C75972"/>
    <w:rsid w:val="00C82792"/>
    <w:rsid w:val="00C948FD"/>
    <w:rsid w:val="00CB2220"/>
    <w:rsid w:val="00CB43D5"/>
    <w:rsid w:val="00CC76F9"/>
    <w:rsid w:val="00CD066B"/>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64E17"/>
    <w:rsid w:val="00E852EA"/>
    <w:rsid w:val="00EA3D3C"/>
    <w:rsid w:val="00EC7CC3"/>
    <w:rsid w:val="00F254A4"/>
    <w:rsid w:val="00F46494"/>
    <w:rsid w:val="00F558AB"/>
    <w:rsid w:val="00F61D89"/>
    <w:rsid w:val="00F86ABB"/>
    <w:rsid w:val="00F97039"/>
    <w:rsid w:val="00FD7648"/>
    <w:rsid w:val="00FE2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2"/>
    <w:qFormat/>
    <w:rsid w:val="00D80D99"/>
    <w:pPr>
      <w:numPr>
        <w:ilvl w:val="1"/>
      </w:numPr>
      <w:spacing w:after="200"/>
      <w:outlineLvl w:val="1"/>
    </w:pPr>
  </w:style>
  <w:style w:type="paragraph" w:styleId="Heading3">
    <w:name w:val="heading 3"/>
    <w:basedOn w:val="Normal"/>
    <w:next w:val="Normal"/>
    <w:link w:val="Heading3Ch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D80D99"/>
    <w:pPr>
      <w:numPr>
        <w:ilvl w:val="3"/>
      </w:numPr>
      <w:outlineLvl w:val="3"/>
    </w:pPr>
    <w:rPr>
      <w:iCs/>
    </w:rPr>
  </w:style>
  <w:style w:type="paragraph" w:styleId="Heading5">
    <w:name w:val="heading 5"/>
    <w:basedOn w:val="Heading4"/>
    <w:next w:val="Normal"/>
    <w:link w:val="Heading5Char"/>
    <w:uiPriority w:val="2"/>
    <w:qFormat/>
    <w:rsid w:val="00D80D99"/>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rFonts w:cs="Times New Roman"/>
      <w:b/>
      <w:bCs/>
      <w:szCs w:val="24"/>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rPr>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99"/>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rontiersin.org/guidelines/author-guidelines" TargetMode="External"/><Relationship Id="rId18" Type="http://schemas.openxmlformats.org/officeDocument/2006/relationships/hyperlink" Target="https://www.frontiersin.org/guidelines/author-guidelin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ncbi.nlm.nih.gov/books/NBK7256/" TargetMode="External"/><Relationship Id="rId7" Type="http://schemas.openxmlformats.org/officeDocument/2006/relationships/styles" Target="styles.xml"/><Relationship Id="rId12" Type="http://schemas.openxmlformats.org/officeDocument/2006/relationships/hyperlink" Target="https://www.frontiersin.org/guidelines/author-guidelines" TargetMode="External"/><Relationship Id="rId17" Type="http://schemas.openxmlformats.org/officeDocument/2006/relationships/hyperlink" Target="https://www.frontiersin.org/guidelines/policies-and-publication-ethic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frontiersin.org/files/pdf/letter_to_author.pdf" TargetMode="External"/><Relationship Id="rId20" Type="http://schemas.openxmlformats.org/officeDocument/2006/relationships/hyperlink" Target="https://www.frontiersin.org/guidelines/author-guidelin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frontiersin.org/guidelines/author-guidelines" TargetMode="External"/><Relationship Id="rId23" Type="http://schemas.openxmlformats.org/officeDocument/2006/relationships/hyperlink" Target="https://www.frontiersin.org/guidelines/policies-and-publication-ethics"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www.chicagomanualofstyle.org/home.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rontiersin.org/guidelines/author-guidelines" TargetMode="External"/><Relationship Id="rId22" Type="http://schemas.openxmlformats.org/officeDocument/2006/relationships/hyperlink" Target="https://www.frontiersin.org/guidelines/author-guidelines" TargetMode="External"/><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2.png"/><Relationship Id="rId32"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customXml/itemProps5.xml><?xml version="1.0" encoding="utf-8"?>
<ds:datastoreItem xmlns:ds="http://schemas.openxmlformats.org/officeDocument/2006/customXml" ds:itemID="{A547FD6E-73F0-4542-8474-D6680317EF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0</TotalTime>
  <Pages>4</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Frontiers</cp:lastModifiedBy>
  <cp:revision>3</cp:revision>
  <cp:lastPrinted>2013-10-03T12:51:00Z</cp:lastPrinted>
  <dcterms:created xsi:type="dcterms:W3CDTF">2022-11-17T16:52:00Z</dcterms:created>
  <dcterms:modified xsi:type="dcterms:W3CDTF">2022-11-17T16:53:00Z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