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C5616" w14:textId="79DECC26" w:rsidR="00EA5FE0" w:rsidRDefault="00F6092C">
      <w:r>
        <w:t>Topophilia</w:t>
      </w:r>
    </w:p>
    <w:p w14:paraId="734AC4A3" w14:textId="641AD690" w:rsidR="00F6092C" w:rsidRDefault="00F6092C" w:rsidP="00F6092C">
      <w:pPr>
        <w:pStyle w:val="ListParagraph"/>
        <w:numPr>
          <w:ilvl w:val="0"/>
          <w:numId w:val="1"/>
        </w:numPr>
      </w:pPr>
      <w:r>
        <w:t>Love of place</w:t>
      </w:r>
    </w:p>
    <w:p w14:paraId="74A63271" w14:textId="1E4CE776" w:rsidR="00F6092C" w:rsidRDefault="00F6092C" w:rsidP="00F6092C">
      <w:pPr>
        <w:pStyle w:val="ListParagraph"/>
        <w:numPr>
          <w:ilvl w:val="0"/>
          <w:numId w:val="1"/>
        </w:numPr>
      </w:pPr>
      <w:r>
        <w:t>Space filled with meaning (Yi-Fu Tuan 1930+)</w:t>
      </w:r>
    </w:p>
    <w:p w14:paraId="6C1B269D" w14:textId="075858D0" w:rsidR="00F6092C" w:rsidRDefault="00F6092C" w:rsidP="00F6092C">
      <w:pPr>
        <w:pStyle w:val="ListParagraph"/>
        <w:numPr>
          <w:ilvl w:val="0"/>
          <w:numId w:val="1"/>
        </w:numPr>
      </w:pPr>
      <w:r>
        <w:t>Book Topophilia in 1974</w:t>
      </w:r>
    </w:p>
    <w:p w14:paraId="6353C6DA" w14:textId="4C04B7EC" w:rsidR="00F6092C" w:rsidRDefault="00F6092C" w:rsidP="00F6092C">
      <w:pPr>
        <w:pStyle w:val="ListParagraph"/>
        <w:numPr>
          <w:ilvl w:val="0"/>
          <w:numId w:val="1"/>
        </w:numPr>
      </w:pPr>
      <w:r>
        <w:t>Has own page at encyclopedia</w:t>
      </w:r>
    </w:p>
    <w:p w14:paraId="6C10B20C" w14:textId="3126F7C1" w:rsidR="00F6092C" w:rsidRDefault="00F6092C" w:rsidP="00F6092C">
      <w:pPr>
        <w:pStyle w:val="ListParagraph"/>
        <w:numPr>
          <w:ilvl w:val="0"/>
          <w:numId w:val="1"/>
        </w:numPr>
      </w:pPr>
      <w:r>
        <w:t>4 reasons for developing affection for a place: home, memory, religion, imagination</w:t>
      </w:r>
    </w:p>
    <w:p w14:paraId="3EFB6501" w14:textId="6ACF7AE2" w:rsidR="00BD183A" w:rsidRDefault="00BD183A" w:rsidP="00F6092C">
      <w:pPr>
        <w:pStyle w:val="ListParagraph"/>
        <w:numPr>
          <w:ilvl w:val="0"/>
          <w:numId w:val="1"/>
        </w:numPr>
      </w:pPr>
      <w:r>
        <w:t>Home</w:t>
      </w:r>
      <w:r w:rsidR="00DC2559">
        <w:t>:</w:t>
      </w:r>
    </w:p>
    <w:p w14:paraId="2E12ED09" w14:textId="3FDED00C" w:rsidR="00BD183A" w:rsidRDefault="00BD183A" w:rsidP="00BD183A">
      <w:pPr>
        <w:pStyle w:val="ListParagraph"/>
        <w:numPr>
          <w:ilvl w:val="1"/>
          <w:numId w:val="1"/>
        </w:numPr>
      </w:pPr>
      <w:r>
        <w:t>Nostalgia</w:t>
      </w:r>
    </w:p>
    <w:p w14:paraId="357682F3" w14:textId="765B7E64" w:rsidR="00BD183A" w:rsidRDefault="00BD183A" w:rsidP="00BD183A">
      <w:pPr>
        <w:pStyle w:val="ListParagraph"/>
        <w:numPr>
          <w:ilvl w:val="1"/>
          <w:numId w:val="1"/>
        </w:numPr>
      </w:pPr>
      <w:r>
        <w:t>Heritage tourism: people want to find their origin, Ancestry.com</w:t>
      </w:r>
    </w:p>
    <w:p w14:paraId="2F0CA8C2" w14:textId="0E061727" w:rsidR="00BD183A" w:rsidRDefault="00BD183A" w:rsidP="00BD183A">
      <w:pPr>
        <w:pStyle w:val="ListParagraph"/>
        <w:numPr>
          <w:ilvl w:val="1"/>
          <w:numId w:val="1"/>
        </w:numPr>
      </w:pPr>
      <w:r>
        <w:t>Connection with home</w:t>
      </w:r>
    </w:p>
    <w:p w14:paraId="1AB2E167" w14:textId="51B9D722" w:rsidR="000C0D47" w:rsidRDefault="000C0D47" w:rsidP="00BD183A">
      <w:pPr>
        <w:pStyle w:val="ListParagraph"/>
        <w:numPr>
          <w:ilvl w:val="1"/>
          <w:numId w:val="1"/>
        </w:numPr>
      </w:pPr>
      <w:r>
        <w:t>Scottish Diaspora, Highland Homecomings</w:t>
      </w:r>
      <w:r w:rsidR="00DC2559">
        <w:t xml:space="preserve"> Book (Paul Basu)</w:t>
      </w:r>
    </w:p>
    <w:p w14:paraId="58B0A16D" w14:textId="498F9F55" w:rsidR="00110D90" w:rsidRDefault="00D659FA" w:rsidP="00110D90">
      <w:pPr>
        <w:pStyle w:val="ListParagraph"/>
        <w:numPr>
          <w:ilvl w:val="0"/>
          <w:numId w:val="1"/>
        </w:numPr>
      </w:pPr>
      <w:r>
        <w:t>Memory</w:t>
      </w:r>
      <w:r w:rsidR="00110D90">
        <w:t>:</w:t>
      </w:r>
    </w:p>
    <w:p w14:paraId="57BA4C48" w14:textId="666B5331" w:rsidR="00110D90" w:rsidRDefault="00110D90" w:rsidP="00110D90">
      <w:pPr>
        <w:pStyle w:val="ListParagraph"/>
        <w:numPr>
          <w:ilvl w:val="1"/>
          <w:numId w:val="1"/>
        </w:numPr>
      </w:pPr>
      <w:r>
        <w:t>Capturing time</w:t>
      </w:r>
    </w:p>
    <w:p w14:paraId="3E6371BE" w14:textId="6744DDCA" w:rsidR="00110D90" w:rsidRDefault="00110D90" w:rsidP="00110D90">
      <w:pPr>
        <w:pStyle w:val="ListParagraph"/>
        <w:numPr>
          <w:ilvl w:val="1"/>
          <w:numId w:val="1"/>
        </w:numPr>
      </w:pPr>
      <w:r>
        <w:t xml:space="preserve">Place </w:t>
      </w:r>
      <w:r w:rsidR="00437FE9">
        <w:t>represents a memory captured in space</w:t>
      </w:r>
    </w:p>
    <w:p w14:paraId="4F1B964E" w14:textId="28254B61" w:rsidR="00110D90" w:rsidRDefault="00110D90" w:rsidP="00110D90">
      <w:pPr>
        <w:pStyle w:val="ListParagraph"/>
        <w:numPr>
          <w:ilvl w:val="1"/>
          <w:numId w:val="1"/>
        </w:numPr>
      </w:pPr>
      <w:r>
        <w:t>Ghost bikes, roadside crosses</w:t>
      </w:r>
      <w:r w:rsidR="000B67A2">
        <w:t>: memorial items fixed in place</w:t>
      </w:r>
    </w:p>
    <w:p w14:paraId="39C98023" w14:textId="47C9DB38" w:rsidR="00006A56" w:rsidRDefault="00006A56" w:rsidP="00110D90">
      <w:pPr>
        <w:pStyle w:val="ListParagraph"/>
        <w:numPr>
          <w:ilvl w:val="1"/>
          <w:numId w:val="1"/>
        </w:numPr>
      </w:pPr>
      <w:r>
        <w:t>Concretizing memory for people in that place</w:t>
      </w:r>
    </w:p>
    <w:p w14:paraId="27A8E7FA" w14:textId="0DE6582A" w:rsidR="00110D90" w:rsidRDefault="00110D90" w:rsidP="00110D90">
      <w:pPr>
        <w:pStyle w:val="ListParagraph"/>
        <w:numPr>
          <w:ilvl w:val="1"/>
          <w:numId w:val="1"/>
        </w:numPr>
      </w:pPr>
      <w:r>
        <w:t>Memory and place are gendered (Marlene</w:t>
      </w:r>
      <w:r w:rsidR="003E28B6">
        <w:t xml:space="preserve">’s poems, </w:t>
      </w:r>
      <w:r w:rsidR="00A4023A">
        <w:t>ecocriticism</w:t>
      </w:r>
      <w:r>
        <w:t>)</w:t>
      </w:r>
    </w:p>
    <w:p w14:paraId="2DB5F8CC" w14:textId="3AF672B6" w:rsidR="00D659FA" w:rsidRDefault="00D659FA" w:rsidP="00110D90">
      <w:pPr>
        <w:pStyle w:val="ListParagraph"/>
        <w:numPr>
          <w:ilvl w:val="1"/>
          <w:numId w:val="1"/>
        </w:numPr>
      </w:pPr>
      <w:r>
        <w:t>Newfoundland:</w:t>
      </w:r>
      <w:r w:rsidR="005B5624">
        <w:t xml:space="preserve"> place is gendered</w:t>
      </w:r>
    </w:p>
    <w:p w14:paraId="00919509" w14:textId="1B027CC3" w:rsidR="00D659FA" w:rsidRDefault="00D659FA" w:rsidP="00D659FA">
      <w:pPr>
        <w:pStyle w:val="ListParagraph"/>
        <w:numPr>
          <w:ilvl w:val="2"/>
          <w:numId w:val="1"/>
        </w:numPr>
      </w:pPr>
      <w:r>
        <w:t>Male: described shores and fishing grounds</w:t>
      </w:r>
    </w:p>
    <w:p w14:paraId="4978FE76" w14:textId="2F58666B" w:rsidR="00D659FA" w:rsidRDefault="00D659FA" w:rsidP="00D659FA">
      <w:pPr>
        <w:pStyle w:val="ListParagraph"/>
        <w:numPr>
          <w:ilvl w:val="2"/>
          <w:numId w:val="1"/>
        </w:numPr>
      </w:pPr>
      <w:r>
        <w:t xml:space="preserve">Female: layout of village, visits to </w:t>
      </w:r>
      <w:r w:rsidR="00C538FF">
        <w:t>neighborhood</w:t>
      </w:r>
    </w:p>
    <w:p w14:paraId="6609CA98" w14:textId="77777777" w:rsidR="00DF1F93" w:rsidRDefault="006D1116" w:rsidP="006D1116">
      <w:pPr>
        <w:pStyle w:val="ListParagraph"/>
        <w:numPr>
          <w:ilvl w:val="1"/>
          <w:numId w:val="1"/>
        </w:numPr>
      </w:pPr>
      <w:r>
        <w:t xml:space="preserve">Marlene Creates: Canadian artists and poet, cycle poems and photographs that related </w:t>
      </w:r>
    </w:p>
    <w:p w14:paraId="6D5DF0EF" w14:textId="20AE0F80" w:rsidR="006D1116" w:rsidRDefault="006D1116" w:rsidP="006D1116">
      <w:pPr>
        <w:pStyle w:val="ListParagraph"/>
        <w:numPr>
          <w:ilvl w:val="1"/>
          <w:numId w:val="1"/>
        </w:numPr>
      </w:pPr>
      <w:r>
        <w:t>to specific area in Nova Scotia</w:t>
      </w:r>
    </w:p>
    <w:p w14:paraId="509552A7" w14:textId="1AFF1513" w:rsidR="00DF1F93" w:rsidRDefault="00DF1F93" w:rsidP="00DF1F93">
      <w:pPr>
        <w:pStyle w:val="ListParagraph"/>
        <w:numPr>
          <w:ilvl w:val="2"/>
          <w:numId w:val="1"/>
        </w:numPr>
      </w:pPr>
      <w:r>
        <w:t>Book: Places, Paths, and Pauses (Marlene Creates)</w:t>
      </w:r>
      <w:r w:rsidR="00194AE0">
        <w:t xml:space="preserve"> ecocriticism</w:t>
      </w:r>
    </w:p>
    <w:p w14:paraId="49DC1EA0" w14:textId="32168082" w:rsidR="006D1116" w:rsidRDefault="006D1116" w:rsidP="006D1116">
      <w:pPr>
        <w:pStyle w:val="ListParagraph"/>
        <w:numPr>
          <w:ilvl w:val="2"/>
          <w:numId w:val="1"/>
        </w:numPr>
      </w:pPr>
      <w:r>
        <w:t>Place not as a geographical location but as a process that involves memory</w:t>
      </w:r>
    </w:p>
    <w:p w14:paraId="244CC4F5" w14:textId="46E0BA44" w:rsidR="00E33F0A" w:rsidRDefault="00E33F0A" w:rsidP="006D1116">
      <w:pPr>
        <w:pStyle w:val="ListParagraph"/>
        <w:numPr>
          <w:ilvl w:val="2"/>
          <w:numId w:val="1"/>
        </w:numPr>
      </w:pPr>
      <w:r>
        <w:t>The intersection of art and the natural world on the level of the small-scale</w:t>
      </w:r>
    </w:p>
    <w:p w14:paraId="3656AD8D" w14:textId="28E64861" w:rsidR="00E33F0A" w:rsidRDefault="00E33F0A" w:rsidP="006D1116">
      <w:pPr>
        <w:pStyle w:val="ListParagraph"/>
        <w:numPr>
          <w:ilvl w:val="2"/>
          <w:numId w:val="1"/>
        </w:numPr>
      </w:pPr>
      <w:r>
        <w:t>With place, not as a geographical location, but as a process that involves memory, narratives, ecology, language</w:t>
      </w:r>
    </w:p>
    <w:p w14:paraId="19EEDCC2" w14:textId="2122CCB1" w:rsidR="004034F3" w:rsidRDefault="004034F3" w:rsidP="004034F3">
      <w:pPr>
        <w:pStyle w:val="ListParagraph"/>
        <w:numPr>
          <w:ilvl w:val="0"/>
          <w:numId w:val="1"/>
        </w:numPr>
      </w:pPr>
      <w:r>
        <w:t>Religion (sacred):</w:t>
      </w:r>
    </w:p>
    <w:p w14:paraId="4F137159" w14:textId="5826C1C5" w:rsidR="004034F3" w:rsidRDefault="004034F3" w:rsidP="004034F3">
      <w:pPr>
        <w:pStyle w:val="ListParagraph"/>
        <w:numPr>
          <w:ilvl w:val="1"/>
          <w:numId w:val="1"/>
        </w:numPr>
      </w:pPr>
      <w:r>
        <w:t>Places have a deep spiritual meaning for people (shrines, pilgrimage)</w:t>
      </w:r>
    </w:p>
    <w:p w14:paraId="61E47AFB" w14:textId="6A633FCA" w:rsidR="004034F3" w:rsidRDefault="004034F3" w:rsidP="004034F3">
      <w:pPr>
        <w:pStyle w:val="ListParagraph"/>
        <w:numPr>
          <w:ilvl w:val="0"/>
          <w:numId w:val="1"/>
        </w:numPr>
      </w:pPr>
      <w:r>
        <w:t>Imagination:</w:t>
      </w:r>
    </w:p>
    <w:p w14:paraId="7C9307C3" w14:textId="7E94E286" w:rsidR="004034F3" w:rsidRDefault="004034F3" w:rsidP="004034F3">
      <w:pPr>
        <w:pStyle w:val="ListParagraph"/>
        <w:numPr>
          <w:ilvl w:val="1"/>
          <w:numId w:val="1"/>
        </w:numPr>
      </w:pPr>
      <w:r>
        <w:t>Physical places become anchor for the mind’s creations</w:t>
      </w:r>
    </w:p>
    <w:p w14:paraId="30C32119" w14:textId="17CCBA78" w:rsidR="004034F3" w:rsidRDefault="004034F3" w:rsidP="004034F3">
      <w:pPr>
        <w:pStyle w:val="ListParagraph"/>
        <w:numPr>
          <w:ilvl w:val="1"/>
          <w:numId w:val="1"/>
        </w:numPr>
      </w:pPr>
      <w:r>
        <w:t>Disneyland, GoT, fantasy games, etc</w:t>
      </w:r>
    </w:p>
    <w:p w14:paraId="241A3D2D" w14:textId="324D2457" w:rsidR="00B82982" w:rsidRDefault="00B82982" w:rsidP="004034F3">
      <w:pPr>
        <w:pStyle w:val="ListParagraph"/>
        <w:numPr>
          <w:ilvl w:val="1"/>
          <w:numId w:val="1"/>
        </w:numPr>
      </w:pPr>
      <w:r>
        <w:t>Places that were filmed became popular</w:t>
      </w:r>
      <w:r w:rsidR="007D720F">
        <w:t xml:space="preserve"> due to fantasy films</w:t>
      </w:r>
    </w:p>
    <w:p w14:paraId="5477F858" w14:textId="33A6E2E3" w:rsidR="00A85A29" w:rsidRDefault="00A85A29" w:rsidP="00A85A29">
      <w:pPr>
        <w:pStyle w:val="ListParagraph"/>
        <w:numPr>
          <w:ilvl w:val="0"/>
          <w:numId w:val="1"/>
        </w:numPr>
      </w:pPr>
      <w:r>
        <w:t>Affect: additional insight into the power of topophilia</w:t>
      </w:r>
    </w:p>
    <w:p w14:paraId="245AFBFA" w14:textId="4A2F6477" w:rsidR="00A85A29" w:rsidRDefault="00A85A29" w:rsidP="00A85A29">
      <w:pPr>
        <w:pStyle w:val="ListParagraph"/>
        <w:numPr>
          <w:ilvl w:val="1"/>
          <w:numId w:val="1"/>
        </w:numPr>
      </w:pPr>
      <w:r>
        <w:t>Emotional, almost unconscious, reaction to the environment</w:t>
      </w:r>
    </w:p>
    <w:p w14:paraId="172E16C7" w14:textId="00153B58" w:rsidR="00A85A29" w:rsidRDefault="00A85A29" w:rsidP="00A85A29">
      <w:pPr>
        <w:pStyle w:val="ListParagraph"/>
        <w:numPr>
          <w:ilvl w:val="1"/>
          <w:numId w:val="1"/>
        </w:numPr>
      </w:pPr>
      <w:r>
        <w:t>Emotion: could be shivers of a feeling (frisson)</w:t>
      </w:r>
    </w:p>
    <w:p w14:paraId="49925DC2" w14:textId="79AA1FA4" w:rsidR="00A85A29" w:rsidRDefault="00A85A29" w:rsidP="00A85A29">
      <w:pPr>
        <w:pStyle w:val="ListParagraph"/>
        <w:numPr>
          <w:ilvl w:val="1"/>
          <w:numId w:val="1"/>
        </w:numPr>
      </w:pPr>
      <w:r>
        <w:t>Environment: could be social, cultural or physical environment</w:t>
      </w:r>
    </w:p>
    <w:p w14:paraId="0E8CCD6B" w14:textId="19BA4632" w:rsidR="00974335" w:rsidRDefault="00974335" w:rsidP="00A85A29">
      <w:pPr>
        <w:pStyle w:val="ListParagraph"/>
        <w:numPr>
          <w:ilvl w:val="1"/>
          <w:numId w:val="1"/>
        </w:numPr>
      </w:pPr>
      <w:r>
        <w:t>These emotions may result in or enable some type of action</w:t>
      </w:r>
    </w:p>
    <w:p w14:paraId="1A23B4C6" w14:textId="1F16C718" w:rsidR="000010AB" w:rsidRDefault="000010AB" w:rsidP="00A85A29">
      <w:pPr>
        <w:pStyle w:val="ListParagraph"/>
        <w:numPr>
          <w:ilvl w:val="1"/>
          <w:numId w:val="1"/>
        </w:numPr>
      </w:pPr>
      <w:r>
        <w:t>Agency: possess some power of affect (animals</w:t>
      </w:r>
      <w:r w:rsidR="00F02451">
        <w:t>, plants)</w:t>
      </w:r>
    </w:p>
    <w:p w14:paraId="27A877E9" w14:textId="0D39009B" w:rsidR="00955C78" w:rsidRDefault="00955C78" w:rsidP="00A85A29">
      <w:pPr>
        <w:pStyle w:val="ListParagraph"/>
        <w:numPr>
          <w:ilvl w:val="1"/>
          <w:numId w:val="1"/>
        </w:numPr>
      </w:pPr>
      <w:r>
        <w:t>John Wylie’s walk</w:t>
      </w:r>
      <w:r w:rsidR="00191821">
        <w:t xml:space="preserve"> </w:t>
      </w:r>
      <w:r w:rsidR="00095DF3">
        <w:t xml:space="preserve">paper </w:t>
      </w:r>
      <w:r w:rsidR="00191821">
        <w:t>(was painful, place triggered a feeling or a sense)</w:t>
      </w:r>
    </w:p>
    <w:p w14:paraId="2F788AAA" w14:textId="53882937" w:rsidR="00DD6643" w:rsidRDefault="00ED09F3" w:rsidP="00DD6643">
      <w:pPr>
        <w:pStyle w:val="ListParagraph"/>
        <w:numPr>
          <w:ilvl w:val="1"/>
          <w:numId w:val="1"/>
        </w:numPr>
      </w:pPr>
      <w:r>
        <w:t>Actor-Network Theory (</w:t>
      </w:r>
      <w:r w:rsidR="00DD6643">
        <w:t xml:space="preserve">ANT, </w:t>
      </w:r>
      <w:r>
        <w:t>body affected with landscape)</w:t>
      </w:r>
    </w:p>
    <w:p w14:paraId="171380AA" w14:textId="38623D68" w:rsidR="00DD6643" w:rsidRDefault="00DD6643" w:rsidP="00DD6643">
      <w:pPr>
        <w:pStyle w:val="ListParagraph"/>
        <w:numPr>
          <w:ilvl w:val="0"/>
          <w:numId w:val="1"/>
        </w:numPr>
      </w:pPr>
      <w:r>
        <w:t>Non-Representational Theory (NRT)</w:t>
      </w:r>
    </w:p>
    <w:p w14:paraId="2BDA970C" w14:textId="17728FD4" w:rsidR="00DD6643" w:rsidRDefault="00DD6643" w:rsidP="00DD6643">
      <w:pPr>
        <w:pStyle w:val="ListParagraph"/>
        <w:numPr>
          <w:ilvl w:val="1"/>
          <w:numId w:val="1"/>
        </w:numPr>
      </w:pPr>
      <w:r>
        <w:lastRenderedPageBreak/>
        <w:t>Tries to compensate for ANT’s neglect of human emotion by looking at what is happening outside of conscious though the moments of precognition.</w:t>
      </w:r>
    </w:p>
    <w:p w14:paraId="345B5E87" w14:textId="5E7029A0" w:rsidR="00460D3B" w:rsidRDefault="00DD6643" w:rsidP="00460D3B">
      <w:pPr>
        <w:pStyle w:val="ListParagraph"/>
        <w:numPr>
          <w:ilvl w:val="1"/>
          <w:numId w:val="1"/>
        </w:numPr>
      </w:pPr>
      <w:r>
        <w:t>Emphasizes affect, emotions that are embodied reactions to the social or physical environment</w:t>
      </w:r>
    </w:p>
    <w:p w14:paraId="5E01954D" w14:textId="680E3F57" w:rsidR="00337565" w:rsidRDefault="00337565" w:rsidP="00337565">
      <w:pPr>
        <w:pStyle w:val="ListParagraph"/>
        <w:numPr>
          <w:ilvl w:val="0"/>
          <w:numId w:val="1"/>
        </w:numPr>
      </w:pPr>
      <w:r>
        <w:t>Construct own places from topophilia</w:t>
      </w:r>
      <w:r w:rsidR="00460D3B">
        <w:t xml:space="preserve">: are places able to reach out to us? If so, how? </w:t>
      </w:r>
    </w:p>
    <w:p w14:paraId="7EC9A50A" w14:textId="4385FED5" w:rsidR="00337565" w:rsidRDefault="00337565" w:rsidP="00337565">
      <w:pPr>
        <w:pStyle w:val="ListParagraph"/>
        <w:numPr>
          <w:ilvl w:val="0"/>
          <w:numId w:val="1"/>
        </w:numPr>
      </w:pPr>
      <w:r>
        <w:t>Topophilia: we create a sense of place for ourselves (home, memory, religion, imagination)</w:t>
      </w:r>
    </w:p>
    <w:p w14:paraId="068DFA4A" w14:textId="5797BC90" w:rsidR="00337565" w:rsidRDefault="00337565" w:rsidP="00337565">
      <w:pPr>
        <w:pStyle w:val="ListParagraph"/>
        <w:numPr>
          <w:ilvl w:val="0"/>
          <w:numId w:val="1"/>
        </w:numPr>
      </w:pPr>
      <w:r>
        <w:t>Genius loci/spirit of place: place can create an attachment among us (agency, affect, public religion, public imagination)</w:t>
      </w:r>
    </w:p>
    <w:p w14:paraId="7329BB59" w14:textId="00BF52D6" w:rsidR="00D07B63" w:rsidRDefault="00D07B63" w:rsidP="00337565">
      <w:pPr>
        <w:pStyle w:val="ListParagraph"/>
        <w:numPr>
          <w:ilvl w:val="0"/>
          <w:numId w:val="1"/>
        </w:numPr>
      </w:pPr>
      <w:r>
        <w:t xml:space="preserve">Statues: do we give them meaning or they </w:t>
      </w:r>
      <w:r w:rsidR="00D76D8E">
        <w:t>exert their own influence over us</w:t>
      </w:r>
    </w:p>
    <w:p w14:paraId="46D98F38" w14:textId="344A693F" w:rsidR="00460D3B" w:rsidRDefault="00460D3B" w:rsidP="00337565">
      <w:pPr>
        <w:pStyle w:val="ListParagraph"/>
        <w:numPr>
          <w:ilvl w:val="0"/>
          <w:numId w:val="1"/>
        </w:numPr>
      </w:pPr>
      <w:r>
        <w:t>Topophilia can change over time: death makes memories fade, people change, settlers erase landscapes</w:t>
      </w:r>
    </w:p>
    <w:p w14:paraId="25B46DDB" w14:textId="342B8E4E" w:rsidR="0019284D" w:rsidRDefault="0019284D" w:rsidP="00337565">
      <w:pPr>
        <w:pStyle w:val="ListParagraph"/>
        <w:numPr>
          <w:ilvl w:val="0"/>
          <w:numId w:val="1"/>
        </w:numPr>
      </w:pPr>
      <w:r w:rsidRPr="0019284D">
        <w:t xml:space="preserve">Yi-Fu Tuan: difficult to </w:t>
      </w:r>
      <w:r>
        <w:t>generalize from each person’s unique experiences of “place”.</w:t>
      </w:r>
    </w:p>
    <w:p w14:paraId="05FF0DAC" w14:textId="70DF66CB" w:rsidR="0019284D" w:rsidRDefault="0019284D" w:rsidP="0019284D">
      <w:pPr>
        <w:pStyle w:val="ListParagraph"/>
        <w:numPr>
          <w:ilvl w:val="1"/>
          <w:numId w:val="1"/>
        </w:numPr>
      </w:pPr>
      <w:r>
        <w:t>We can generalize if we look at how each culture creates its own “place” or “region”</w:t>
      </w:r>
    </w:p>
    <w:p w14:paraId="45776412" w14:textId="4006D336" w:rsidR="0019284D" w:rsidRDefault="0019284D" w:rsidP="0019284D">
      <w:pPr>
        <w:pStyle w:val="ListParagraph"/>
        <w:numPr>
          <w:ilvl w:val="0"/>
          <w:numId w:val="1"/>
        </w:numPr>
        <w:rPr>
          <w:lang w:val="fr-CA"/>
        </w:rPr>
      </w:pPr>
      <w:r w:rsidRPr="0019284D">
        <w:rPr>
          <w:lang w:val="fr-CA"/>
        </w:rPr>
        <w:t>Vidal de la Blanche: g</w:t>
      </w:r>
      <w:r>
        <w:rPr>
          <w:lang w:val="fr-CA"/>
        </w:rPr>
        <w:t>enre de vie</w:t>
      </w:r>
    </w:p>
    <w:p w14:paraId="60E19888" w14:textId="16A18548" w:rsidR="0019284D" w:rsidRDefault="0019284D" w:rsidP="0019284D">
      <w:pPr>
        <w:pStyle w:val="ListParagraph"/>
        <w:numPr>
          <w:ilvl w:val="0"/>
          <w:numId w:val="1"/>
        </w:numPr>
        <w:rPr>
          <w:lang w:val="fr-CA"/>
        </w:rPr>
      </w:pPr>
      <w:r>
        <w:rPr>
          <w:lang w:val="fr-CA"/>
        </w:rPr>
        <w:t>Carl Sauer : cultural landscape</w:t>
      </w:r>
    </w:p>
    <w:p w14:paraId="4D82DBBE" w14:textId="2E1B564C" w:rsidR="00AA1D3E" w:rsidRDefault="00AA1D3E" w:rsidP="0019284D">
      <w:pPr>
        <w:pStyle w:val="ListParagraph"/>
        <w:numPr>
          <w:ilvl w:val="0"/>
          <w:numId w:val="1"/>
        </w:numPr>
        <w:rPr>
          <w:lang w:val="fr-CA"/>
        </w:rPr>
      </w:pPr>
      <w:r>
        <w:rPr>
          <w:lang w:val="fr-CA"/>
        </w:rPr>
        <w:t>Group :</w:t>
      </w:r>
    </w:p>
    <w:p w14:paraId="69CA73E1" w14:textId="024CF1E0" w:rsidR="00AA1D3E" w:rsidRDefault="00AA1D3E" w:rsidP="00AA1D3E">
      <w:pPr>
        <w:pStyle w:val="ListParagraph"/>
        <w:numPr>
          <w:ilvl w:val="1"/>
          <w:numId w:val="1"/>
        </w:numPr>
      </w:pPr>
      <w:r w:rsidRPr="00AA1D3E">
        <w:t xml:space="preserve">Make each cultural region </w:t>
      </w:r>
      <w:r>
        <w:t>unique</w:t>
      </w:r>
    </w:p>
    <w:p w14:paraId="5CE7D299" w14:textId="0B185B06" w:rsidR="00AA1D3E" w:rsidRDefault="00AA1D3E" w:rsidP="00AA1D3E">
      <w:pPr>
        <w:pStyle w:val="ListParagraph"/>
        <w:numPr>
          <w:ilvl w:val="1"/>
          <w:numId w:val="1"/>
        </w:numPr>
      </w:pPr>
      <w:r>
        <w:t>Folk/vernacular architecture</w:t>
      </w:r>
    </w:p>
    <w:p w14:paraId="40689A32" w14:textId="1DB48E45" w:rsidR="00AA1D3E" w:rsidRDefault="00AA1D3E" w:rsidP="00AA1D3E">
      <w:pPr>
        <w:pStyle w:val="ListParagraph"/>
        <w:numPr>
          <w:ilvl w:val="1"/>
          <w:numId w:val="1"/>
        </w:numPr>
      </w:pPr>
      <w:r>
        <w:t xml:space="preserve">Folk </w:t>
      </w:r>
      <w:r w:rsidR="009D439D">
        <w:t>m</w:t>
      </w:r>
      <w:r>
        <w:t>usic</w:t>
      </w:r>
    </w:p>
    <w:p w14:paraId="47970305" w14:textId="234BAEF8" w:rsidR="00AA1D3E" w:rsidRDefault="00AA1D3E" w:rsidP="00AA1D3E">
      <w:pPr>
        <w:pStyle w:val="ListParagraph"/>
        <w:numPr>
          <w:ilvl w:val="1"/>
          <w:numId w:val="1"/>
        </w:numPr>
      </w:pPr>
      <w:r>
        <w:t>Ethnic or regional cuisine</w:t>
      </w:r>
    </w:p>
    <w:p w14:paraId="29842C73" w14:textId="3C08A9F2" w:rsidR="00AA1D3E" w:rsidRDefault="00AA1D3E" w:rsidP="00AA1D3E">
      <w:pPr>
        <w:pStyle w:val="ListParagraph"/>
        <w:numPr>
          <w:ilvl w:val="1"/>
          <w:numId w:val="1"/>
        </w:numPr>
      </w:pPr>
      <w:r>
        <w:t>Regional accent sand dialects</w:t>
      </w:r>
    </w:p>
    <w:p w14:paraId="336C7A5D" w14:textId="6AAF3520" w:rsidR="00AA1D3E" w:rsidRDefault="00AA1D3E" w:rsidP="00AA1D3E">
      <w:pPr>
        <w:pStyle w:val="ListParagraph"/>
        <w:numPr>
          <w:ilvl w:val="0"/>
          <w:numId w:val="1"/>
        </w:numPr>
      </w:pPr>
      <w:r>
        <w:t>Cultural landscape: The natural worlds -&gt;&lt;- cultural practices of human groups</w:t>
      </w:r>
    </w:p>
    <w:p w14:paraId="5E960E79" w14:textId="10D7DF0D" w:rsidR="00AA1D3E" w:rsidRDefault="00AA1D3E" w:rsidP="00AA1D3E">
      <w:pPr>
        <w:pStyle w:val="ListParagraph"/>
        <w:numPr>
          <w:ilvl w:val="1"/>
          <w:numId w:val="1"/>
        </w:numPr>
      </w:pPr>
      <w:r>
        <w:t>Overtime, the natural world and cultural practices of humans shape each other</w:t>
      </w:r>
    </w:p>
    <w:p w14:paraId="44949E55" w14:textId="78DC1E02" w:rsidR="00AA1D3E" w:rsidRDefault="00AA1D3E" w:rsidP="00AA1D3E">
      <w:pPr>
        <w:pStyle w:val="ListParagraph"/>
        <w:numPr>
          <w:ilvl w:val="1"/>
          <w:numId w:val="1"/>
        </w:numPr>
      </w:pPr>
      <w:r>
        <w:t>Together create cultural landscape</w:t>
      </w:r>
    </w:p>
    <w:p w14:paraId="2F783D0C" w14:textId="07289D74" w:rsidR="00B367DB" w:rsidRDefault="00B367DB" w:rsidP="00AA1D3E">
      <w:pPr>
        <w:pStyle w:val="ListParagraph"/>
        <w:numPr>
          <w:ilvl w:val="1"/>
          <w:numId w:val="1"/>
        </w:numPr>
      </w:pPr>
      <w:r>
        <w:t>Carl Sauer: geography must take the risks of interpreting the meeting of natural and cultural history</w:t>
      </w:r>
      <w:r w:rsidR="00A22F55">
        <w:t xml:space="preserve"> (1956)</w:t>
      </w:r>
    </w:p>
    <w:p w14:paraId="1D7A2072" w14:textId="61A0B50A" w:rsidR="007E6A33" w:rsidRPr="007E6A33" w:rsidRDefault="007E6A33" w:rsidP="007E6A33">
      <w:pPr>
        <w:pStyle w:val="ListParagraph"/>
        <w:numPr>
          <w:ilvl w:val="0"/>
          <w:numId w:val="1"/>
        </w:numPr>
        <w:rPr>
          <w:lang w:val="fr-CA"/>
        </w:rPr>
      </w:pPr>
      <w:r w:rsidRPr="007E6A33">
        <w:rPr>
          <w:lang w:val="fr-CA"/>
        </w:rPr>
        <w:t>Sauer and De la Blanche</w:t>
      </w:r>
      <w:r>
        <w:rPr>
          <w:lang w:val="fr-CA"/>
        </w:rPr>
        <w:t> :</w:t>
      </w:r>
    </w:p>
    <w:p w14:paraId="3C2D1F71" w14:textId="673954E1" w:rsidR="007E6A33" w:rsidRDefault="007E6A33" w:rsidP="007E6A33">
      <w:pPr>
        <w:pStyle w:val="ListParagraph"/>
        <w:numPr>
          <w:ilvl w:val="1"/>
          <w:numId w:val="1"/>
        </w:numPr>
      </w:pPr>
      <w:r w:rsidRPr="007E6A33">
        <w:t>argued th</w:t>
      </w:r>
      <w:r>
        <w:t>at each culture uniquely shapes and is shaped by its physical environment</w:t>
      </w:r>
    </w:p>
    <w:p w14:paraId="5CF9866E" w14:textId="6D4E34C5" w:rsidR="007E6A33" w:rsidRDefault="007E6A33" w:rsidP="007E6A33">
      <w:pPr>
        <w:pStyle w:val="ListParagraph"/>
        <w:numPr>
          <w:ilvl w:val="1"/>
          <w:numId w:val="1"/>
        </w:numPr>
      </w:pPr>
      <w:r>
        <w:t>Also produces its own unique cultural landscape that reflects and interacts with the physical environment</w:t>
      </w:r>
    </w:p>
    <w:p w14:paraId="6C4B583C" w14:textId="37237591" w:rsidR="007E6A33" w:rsidRDefault="007E6A33" w:rsidP="007E6A33">
      <w:pPr>
        <w:pStyle w:val="ListParagraph"/>
        <w:numPr>
          <w:ilvl w:val="1"/>
          <w:numId w:val="1"/>
        </w:numPr>
      </w:pPr>
      <w:r>
        <w:t>Ex: Carribean</w:t>
      </w:r>
    </w:p>
    <w:p w14:paraId="6661FE6F" w14:textId="0CEC21FF" w:rsidR="007E6A33" w:rsidRDefault="007E6A33" w:rsidP="007E6A33">
      <w:pPr>
        <w:pStyle w:val="ListParagraph"/>
        <w:numPr>
          <w:ilvl w:val="2"/>
          <w:numId w:val="1"/>
        </w:numPr>
      </w:pPr>
      <w:r>
        <w:t>Volcanoes and coral (lava and limestone)</w:t>
      </w:r>
    </w:p>
    <w:p w14:paraId="59E0F6EC" w14:textId="09AD50D4" w:rsidR="007E6A33" w:rsidRDefault="007E6A33" w:rsidP="007E6A33">
      <w:pPr>
        <w:pStyle w:val="ListParagraph"/>
        <w:numPr>
          <w:ilvl w:val="2"/>
          <w:numId w:val="1"/>
        </w:numPr>
      </w:pPr>
      <w:r>
        <w:t>Spanish, French, Dutch, English</w:t>
      </w:r>
    </w:p>
    <w:p w14:paraId="59027D8D" w14:textId="36199FA3" w:rsidR="007E6A33" w:rsidRDefault="007E6A33" w:rsidP="007E6A33">
      <w:pPr>
        <w:pStyle w:val="ListParagraph"/>
        <w:numPr>
          <w:ilvl w:val="2"/>
          <w:numId w:val="1"/>
        </w:numPr>
      </w:pPr>
      <w:r>
        <w:t>We can see cultural and much as physical landscape</w:t>
      </w:r>
    </w:p>
    <w:p w14:paraId="100E032A" w14:textId="4D8B0C69" w:rsidR="007E6A33" w:rsidRDefault="007E6A33" w:rsidP="007E6A33">
      <w:pPr>
        <w:pStyle w:val="ListParagraph"/>
        <w:numPr>
          <w:ilvl w:val="2"/>
          <w:numId w:val="1"/>
        </w:numPr>
      </w:pPr>
      <w:r>
        <w:t>Landscape: landskip which means improved in Dutch</w:t>
      </w:r>
    </w:p>
    <w:p w14:paraId="6A680277" w14:textId="458C0C2A" w:rsidR="00CB7752" w:rsidRDefault="00CB7752" w:rsidP="00CB7752">
      <w:pPr>
        <w:pStyle w:val="ListParagraph"/>
        <w:numPr>
          <w:ilvl w:val="0"/>
          <w:numId w:val="1"/>
        </w:numPr>
      </w:pPr>
      <w:r>
        <w:t>Spectacular:</w:t>
      </w:r>
    </w:p>
    <w:p w14:paraId="0FF7A293" w14:textId="1874DBF2" w:rsidR="00CB7752" w:rsidRDefault="00CB7752" w:rsidP="00CB7752">
      <w:pPr>
        <w:pStyle w:val="ListParagraph"/>
        <w:numPr>
          <w:ilvl w:val="1"/>
          <w:numId w:val="1"/>
        </w:numPr>
      </w:pPr>
      <w:r>
        <w:t>Created aesthetic</w:t>
      </w:r>
    </w:p>
    <w:p w14:paraId="56268F75" w14:textId="67B600F8" w:rsidR="00B62CE2" w:rsidRDefault="00B62CE2" w:rsidP="00CB7752">
      <w:pPr>
        <w:pStyle w:val="ListParagraph"/>
        <w:numPr>
          <w:ilvl w:val="1"/>
          <w:numId w:val="1"/>
        </w:numPr>
      </w:pPr>
      <w:r>
        <w:t>Changes over time</w:t>
      </w:r>
    </w:p>
    <w:p w14:paraId="4C502B6B" w14:textId="7489DEDC" w:rsidR="00B62CE2" w:rsidRDefault="00B62CE2" w:rsidP="00CB7752">
      <w:pPr>
        <w:pStyle w:val="ListParagraph"/>
        <w:numPr>
          <w:ilvl w:val="1"/>
          <w:numId w:val="1"/>
        </w:numPr>
      </w:pPr>
      <w:r>
        <w:t>Is culturally based</w:t>
      </w:r>
    </w:p>
    <w:p w14:paraId="6837A205" w14:textId="422ED461" w:rsidR="00B62CE2" w:rsidRDefault="00B62CE2" w:rsidP="00CB7752">
      <w:pPr>
        <w:pStyle w:val="ListParagraph"/>
        <w:numPr>
          <w:ilvl w:val="1"/>
          <w:numId w:val="1"/>
        </w:numPr>
      </w:pPr>
      <w:r>
        <w:t>Ex: Grand Canyon</w:t>
      </w:r>
    </w:p>
    <w:p w14:paraId="18E214F3" w14:textId="07051A72" w:rsidR="0019284D" w:rsidRPr="007E6A33" w:rsidRDefault="00B62CE2" w:rsidP="0019284D">
      <w:pPr>
        <w:pStyle w:val="ListParagraph"/>
        <w:numPr>
          <w:ilvl w:val="1"/>
          <w:numId w:val="1"/>
        </w:numPr>
      </w:pPr>
      <w:r>
        <w:t>Art: does it promote spectacular or ordinary landscape?</w:t>
      </w:r>
    </w:p>
    <w:p w14:paraId="029B9D7A" w14:textId="13589EC1" w:rsidR="00FB322F" w:rsidRDefault="00002879" w:rsidP="00FB322F">
      <w:pPr>
        <w:pStyle w:val="ListParagraph"/>
        <w:numPr>
          <w:ilvl w:val="0"/>
          <w:numId w:val="1"/>
        </w:numPr>
      </w:pPr>
      <w:r>
        <w:t>Vernacular: native to its region</w:t>
      </w:r>
      <w:r w:rsidR="00FB322F">
        <w:t>, from the land of one’s birth (vernaculus In Latin = a slave born in his/her house)</w:t>
      </w:r>
    </w:p>
    <w:p w14:paraId="49CF0A3C" w14:textId="00F7C3E4" w:rsidR="00105828" w:rsidRDefault="00105828" w:rsidP="00105828">
      <w:pPr>
        <w:pStyle w:val="ListParagraph"/>
        <w:numPr>
          <w:ilvl w:val="1"/>
          <w:numId w:val="1"/>
        </w:numPr>
      </w:pPr>
      <w:r>
        <w:t>Terry Jordan, Wilbur Zelinsky. Much of their work deals with issues such as folk housing</w:t>
      </w:r>
    </w:p>
    <w:p w14:paraId="7336AE83" w14:textId="179AA030" w:rsidR="00002879" w:rsidRDefault="00002879" w:rsidP="00337565">
      <w:pPr>
        <w:pStyle w:val="ListParagraph"/>
        <w:numPr>
          <w:ilvl w:val="0"/>
          <w:numId w:val="1"/>
        </w:numPr>
      </w:pPr>
      <w:r>
        <w:lastRenderedPageBreak/>
        <w:t>Vernacular architecture, language, accents, music, food: distinctive features of a cultural region</w:t>
      </w:r>
    </w:p>
    <w:p w14:paraId="22001D31" w14:textId="63F70B09" w:rsidR="00B76D30" w:rsidRDefault="00B76D30" w:rsidP="00B76D30">
      <w:pPr>
        <w:pStyle w:val="ListParagraph"/>
        <w:numPr>
          <w:ilvl w:val="1"/>
          <w:numId w:val="1"/>
        </w:numPr>
      </w:pPr>
      <w:r>
        <w:t>Typical, diagnostic of a cultural region</w:t>
      </w:r>
    </w:p>
    <w:p w14:paraId="176F3ABA" w14:textId="269FBA3D" w:rsidR="00B76D30" w:rsidRDefault="00B76D30" w:rsidP="00B76D30">
      <w:pPr>
        <w:pStyle w:val="ListParagraph"/>
        <w:numPr>
          <w:ilvl w:val="2"/>
          <w:numId w:val="1"/>
        </w:numPr>
      </w:pPr>
      <w:r>
        <w:t>Oldest types of buildings (local materials, old designs, old artisanal construction ways)</w:t>
      </w:r>
    </w:p>
    <w:p w14:paraId="58B887C2" w14:textId="6FA5E0A1" w:rsidR="00B76D30" w:rsidRDefault="00B76D30" w:rsidP="00B76D30">
      <w:pPr>
        <w:pStyle w:val="ListParagraph"/>
        <w:numPr>
          <w:ilvl w:val="2"/>
          <w:numId w:val="1"/>
        </w:numPr>
      </w:pPr>
      <w:r>
        <w:t>Centuries-old buildings that are more adapted to the local environment and built with more modern industrial techniques</w:t>
      </w:r>
    </w:p>
    <w:p w14:paraId="6AF24287" w14:textId="69D445AD" w:rsidR="00FB322F" w:rsidRDefault="00FB322F" w:rsidP="00530068">
      <w:pPr>
        <w:pStyle w:val="ListParagraph"/>
        <w:numPr>
          <w:ilvl w:val="1"/>
          <w:numId w:val="1"/>
        </w:numPr>
      </w:pPr>
      <w:r>
        <w:t>Ordinary vs Spectacular:</w:t>
      </w:r>
    </w:p>
    <w:p w14:paraId="3D5F6ADA" w14:textId="0384375C" w:rsidR="00B62CE2" w:rsidRDefault="00B62CE2" w:rsidP="00530068">
      <w:pPr>
        <w:pStyle w:val="ListParagraph"/>
        <w:numPr>
          <w:ilvl w:val="1"/>
          <w:numId w:val="1"/>
        </w:numPr>
      </w:pPr>
      <w:r>
        <w:t>Tim Robinson:</w:t>
      </w:r>
    </w:p>
    <w:p w14:paraId="0F81FBE1" w14:textId="10930D09" w:rsidR="00B62CE2" w:rsidRDefault="00B62CE2" w:rsidP="00B62CE2">
      <w:pPr>
        <w:pStyle w:val="ListParagraph"/>
        <w:numPr>
          <w:ilvl w:val="2"/>
          <w:numId w:val="1"/>
        </w:numPr>
      </w:pPr>
      <w:r>
        <w:t>map of the Aran Islands</w:t>
      </w:r>
    </w:p>
    <w:p w14:paraId="7467C298" w14:textId="00BCDA6C" w:rsidR="00B62CE2" w:rsidRDefault="00B62CE2" w:rsidP="00B62CE2">
      <w:pPr>
        <w:pStyle w:val="ListParagraph"/>
        <w:numPr>
          <w:ilvl w:val="2"/>
          <w:numId w:val="1"/>
        </w:numPr>
      </w:pPr>
      <w:r>
        <w:t>Stones of Aran</w:t>
      </w:r>
      <w:r w:rsidR="00C41F61">
        <w:t xml:space="preserve">: </w:t>
      </w:r>
      <w:r>
        <w:t>Pilgrimage</w:t>
      </w:r>
      <w:r w:rsidR="004E7611">
        <w:t xml:space="preserve"> book</w:t>
      </w:r>
    </w:p>
    <w:p w14:paraId="68141BC0" w14:textId="3FBA55ED" w:rsidR="003B2246" w:rsidRDefault="003B2246" w:rsidP="00B62CE2">
      <w:pPr>
        <w:pStyle w:val="ListParagraph"/>
        <w:numPr>
          <w:ilvl w:val="2"/>
          <w:numId w:val="1"/>
        </w:numPr>
      </w:pPr>
      <w:r>
        <w:t>Robert MacFarlane (Landmarks book)</w:t>
      </w:r>
    </w:p>
    <w:p w14:paraId="66854C80" w14:textId="50609AB1" w:rsidR="00B62CE2" w:rsidRDefault="00B62CE2" w:rsidP="00B62CE2">
      <w:pPr>
        <w:pStyle w:val="ListParagraph"/>
        <w:numPr>
          <w:ilvl w:val="2"/>
          <w:numId w:val="1"/>
        </w:numPr>
      </w:pPr>
      <w:r>
        <w:t>Robinson circles the entire island in clockwise, sunwise fashion in search of the “good step: in which walking itself becomes a form of attention and contemplation</w:t>
      </w:r>
    </w:p>
    <w:p w14:paraId="251B4AB9" w14:textId="4EE87102" w:rsidR="00EF63E0" w:rsidRDefault="00EF63E0" w:rsidP="00B62CE2">
      <w:pPr>
        <w:pStyle w:val="ListParagraph"/>
        <w:numPr>
          <w:ilvl w:val="2"/>
          <w:numId w:val="1"/>
        </w:numPr>
      </w:pPr>
      <w:r>
        <w:t>The power of language to shape our sense of place</w:t>
      </w:r>
    </w:p>
    <w:p w14:paraId="46442D32" w14:textId="54AD786F" w:rsidR="00624C60" w:rsidRDefault="00624C60" w:rsidP="00B62CE2">
      <w:pPr>
        <w:pStyle w:val="ListParagraph"/>
        <w:numPr>
          <w:ilvl w:val="2"/>
          <w:numId w:val="1"/>
        </w:numPr>
      </w:pPr>
      <w:r w:rsidRPr="00624C60">
        <w:t>Lieux de memoire: sites of memory, places important to group</w:t>
      </w:r>
    </w:p>
    <w:p w14:paraId="1DF20CF9" w14:textId="015C78FF" w:rsidR="00264459" w:rsidRDefault="00264459" w:rsidP="00B62CE2">
      <w:pPr>
        <w:pStyle w:val="ListParagraph"/>
        <w:numPr>
          <w:ilvl w:val="2"/>
          <w:numId w:val="1"/>
        </w:numPr>
      </w:pPr>
      <w:r>
        <w:t>Battle of the Heights of Abraham: Quebec City 1759</w:t>
      </w:r>
    </w:p>
    <w:p w14:paraId="539A7AF5" w14:textId="41244A74" w:rsidR="00264459" w:rsidRDefault="00264459" w:rsidP="00B62CE2">
      <w:pPr>
        <w:pStyle w:val="ListParagraph"/>
        <w:numPr>
          <w:ilvl w:val="2"/>
          <w:numId w:val="1"/>
        </w:numPr>
      </w:pPr>
      <w:r>
        <w:t>Statuses commemorate sites of memory so they aren’t lost</w:t>
      </w:r>
    </w:p>
    <w:p w14:paraId="28491BA9" w14:textId="2C5D89DD" w:rsidR="00264459" w:rsidRDefault="00264459" w:rsidP="00264459">
      <w:pPr>
        <w:pStyle w:val="ListParagraph"/>
        <w:numPr>
          <w:ilvl w:val="3"/>
          <w:numId w:val="1"/>
        </w:numPr>
      </w:pPr>
      <w:r>
        <w:t>Memory changes? Memory lost?</w:t>
      </w:r>
    </w:p>
    <w:p w14:paraId="1B7EA201" w14:textId="30B7E916" w:rsidR="002A2100" w:rsidRDefault="002A2100" w:rsidP="002A2100">
      <w:pPr>
        <w:pStyle w:val="ListParagraph"/>
        <w:numPr>
          <w:ilvl w:val="1"/>
          <w:numId w:val="1"/>
        </w:numPr>
      </w:pPr>
      <w:r>
        <w:t>Non-places:</w:t>
      </w:r>
    </w:p>
    <w:p w14:paraId="1A75CE5B" w14:textId="07012419" w:rsidR="002A2100" w:rsidRDefault="002A2100" w:rsidP="002A2100">
      <w:pPr>
        <w:pStyle w:val="ListParagraph"/>
        <w:numPr>
          <w:ilvl w:val="2"/>
          <w:numId w:val="1"/>
        </w:numPr>
      </w:pPr>
      <w:r>
        <w:t>Sense of placelessness</w:t>
      </w:r>
    </w:p>
    <w:p w14:paraId="51D2867B" w14:textId="280FC879" w:rsidR="002A2100" w:rsidRDefault="002A2100" w:rsidP="002A2100">
      <w:pPr>
        <w:pStyle w:val="ListParagraph"/>
        <w:numPr>
          <w:ilvl w:val="2"/>
          <w:numId w:val="1"/>
        </w:numPr>
      </w:pPr>
      <w:r>
        <w:t>Ted Relph (UoT) student of Yi-Fu Tuan</w:t>
      </w:r>
    </w:p>
    <w:p w14:paraId="010D99CB" w14:textId="70B8D9EC" w:rsidR="00BD019C" w:rsidRDefault="002A2100" w:rsidP="00BD019C">
      <w:pPr>
        <w:pStyle w:val="ListParagraph"/>
        <w:numPr>
          <w:ilvl w:val="2"/>
          <w:numId w:val="1"/>
        </w:numPr>
      </w:pPr>
      <w:r>
        <w:t>Are they unmemorable? Topophobia?</w:t>
      </w:r>
    </w:p>
    <w:p w14:paraId="32D2BFAD" w14:textId="39976BC1" w:rsidR="002A2100" w:rsidRDefault="002A2100" w:rsidP="00BD019C">
      <w:pPr>
        <w:pStyle w:val="ListParagraph"/>
        <w:numPr>
          <w:ilvl w:val="1"/>
          <w:numId w:val="1"/>
        </w:numPr>
      </w:pPr>
      <w:r>
        <w:t xml:space="preserve">Place marketing: Niagara Falls, </w:t>
      </w:r>
      <w:r w:rsidR="002F163C">
        <w:t>h</w:t>
      </w:r>
      <w:r w:rsidR="0033395D">
        <w:t>eritage tourism</w:t>
      </w:r>
    </w:p>
    <w:p w14:paraId="14C7B4EC" w14:textId="00E94A2B" w:rsidR="008E4C66" w:rsidRPr="00624C60" w:rsidRDefault="008E4C66" w:rsidP="008E4C66">
      <w:pPr>
        <w:pStyle w:val="ListParagraph"/>
        <w:numPr>
          <w:ilvl w:val="3"/>
          <w:numId w:val="1"/>
        </w:numPr>
      </w:pPr>
      <w:r>
        <w:t>Ideas of place are being used to sell something</w:t>
      </w:r>
    </w:p>
    <w:p w14:paraId="2A779A19" w14:textId="5757E43A" w:rsidR="00FB322F" w:rsidRDefault="00FB322F" w:rsidP="00FB322F">
      <w:pPr>
        <w:pStyle w:val="ListParagraph"/>
        <w:numPr>
          <w:ilvl w:val="1"/>
          <w:numId w:val="1"/>
        </w:numPr>
      </w:pPr>
      <w:r>
        <w:t>Ordinary landscape: Terry Jordan, Wilbur Zelinsky (folk housing)</w:t>
      </w:r>
    </w:p>
    <w:p w14:paraId="61DB5B16" w14:textId="16B620C6" w:rsidR="00FB322F" w:rsidRDefault="00721F31" w:rsidP="00895E4B">
      <w:pPr>
        <w:pStyle w:val="ListParagraph"/>
        <w:numPr>
          <w:ilvl w:val="2"/>
          <w:numId w:val="1"/>
        </w:numPr>
      </w:pPr>
      <w:r>
        <w:t>Open Air Museum in Stockholm, Sweden</w:t>
      </w:r>
    </w:p>
    <w:p w14:paraId="6413FAE8" w14:textId="65883D6A" w:rsidR="0062711C" w:rsidRDefault="0062711C" w:rsidP="00895E4B">
      <w:pPr>
        <w:pStyle w:val="ListParagraph"/>
        <w:numPr>
          <w:ilvl w:val="2"/>
          <w:numId w:val="1"/>
        </w:numPr>
      </w:pPr>
      <w:r>
        <w:t>Bucharest Folk Museum</w:t>
      </w:r>
      <w:r w:rsidR="00ED3508">
        <w:t xml:space="preserve"> (corner joints)</w:t>
      </w:r>
    </w:p>
    <w:p w14:paraId="36A90531" w14:textId="362232A8" w:rsidR="00ED3508" w:rsidRDefault="00ED3508" w:rsidP="00895E4B">
      <w:pPr>
        <w:pStyle w:val="ListParagraph"/>
        <w:numPr>
          <w:ilvl w:val="2"/>
          <w:numId w:val="1"/>
        </w:numPr>
      </w:pPr>
      <w:r>
        <w:t>Homeplace, UoT 1998 by petter Ennals and Deryck Holdsworth</w:t>
      </w:r>
    </w:p>
    <w:p w14:paraId="1DA08FF7" w14:textId="61A147DB" w:rsidR="007A3975" w:rsidRDefault="007A3975" w:rsidP="00895E4B">
      <w:pPr>
        <w:pStyle w:val="ListParagraph"/>
        <w:numPr>
          <w:ilvl w:val="2"/>
          <w:numId w:val="1"/>
        </w:numPr>
      </w:pPr>
      <w:r>
        <w:t>Indigenous architecture (American/Canadian)</w:t>
      </w:r>
    </w:p>
    <w:p w14:paraId="034E8F34" w14:textId="58FE361D" w:rsidR="009F1CA0" w:rsidRDefault="009F1CA0" w:rsidP="00895E4B">
      <w:pPr>
        <w:pStyle w:val="ListParagraph"/>
        <w:numPr>
          <w:ilvl w:val="2"/>
          <w:numId w:val="1"/>
        </w:numPr>
      </w:pPr>
      <w:r>
        <w:t>Fred B. Kniffen, Terry Jordan, Henry Glassie (1941-)</w:t>
      </w:r>
    </w:p>
    <w:p w14:paraId="6C7CD62D" w14:textId="547559ED" w:rsidR="00DC742B" w:rsidRDefault="009F1CA0" w:rsidP="00DC742B">
      <w:pPr>
        <w:pStyle w:val="ListParagraph"/>
        <w:numPr>
          <w:ilvl w:val="2"/>
          <w:numId w:val="1"/>
        </w:numPr>
      </w:pPr>
      <w:r>
        <w:t>Henry Glassie: Pattern in the material Folk Culture of Eastern US</w:t>
      </w:r>
      <w:r w:rsidR="00DC742B">
        <w:t xml:space="preserve"> 1968</w:t>
      </w:r>
    </w:p>
    <w:p w14:paraId="768FE58B" w14:textId="46E1CF9C" w:rsidR="006C39DF" w:rsidRDefault="006C39DF" w:rsidP="00DC742B">
      <w:pPr>
        <w:pStyle w:val="ListParagraph"/>
        <w:numPr>
          <w:ilvl w:val="3"/>
          <w:numId w:val="1"/>
        </w:numPr>
      </w:pPr>
      <w:r>
        <w:t>History and stories are selective…whereas maps miss nothing</w:t>
      </w:r>
    </w:p>
    <w:p w14:paraId="5FE66E8F" w14:textId="00BD70BD" w:rsidR="00991145" w:rsidRDefault="00991145" w:rsidP="00DC742B">
      <w:pPr>
        <w:pStyle w:val="ListParagraph"/>
        <w:numPr>
          <w:ilvl w:val="3"/>
          <w:numId w:val="1"/>
        </w:numPr>
      </w:pPr>
      <w:r>
        <w:t>Film called Fieldwork</w:t>
      </w:r>
      <w:r w:rsidR="00077DCC">
        <w:t>, Turkey and NE Brazil</w:t>
      </w:r>
    </w:p>
    <w:p w14:paraId="3A972F7F" w14:textId="63CC2B64" w:rsidR="00DC742B" w:rsidRDefault="00DC742B" w:rsidP="00DC742B">
      <w:pPr>
        <w:pStyle w:val="ListParagraph"/>
        <w:numPr>
          <w:ilvl w:val="1"/>
          <w:numId w:val="1"/>
        </w:numPr>
      </w:pPr>
      <w:r>
        <w:t>Classic small English or Irish cottage was the origins of the US house in E USA</w:t>
      </w:r>
    </w:p>
    <w:p w14:paraId="2AA97B3D" w14:textId="70B5FE9A" w:rsidR="00DC742B" w:rsidRDefault="00DC742B" w:rsidP="00DC742B">
      <w:pPr>
        <w:pStyle w:val="ListParagraph"/>
        <w:numPr>
          <w:ilvl w:val="2"/>
          <w:numId w:val="1"/>
        </w:numPr>
      </w:pPr>
      <w:r>
        <w:t>New England (Cape Code house)</w:t>
      </w:r>
    </w:p>
    <w:p w14:paraId="10F54C24" w14:textId="78A68638" w:rsidR="00DC742B" w:rsidRDefault="00DC742B" w:rsidP="00DC742B">
      <w:pPr>
        <w:pStyle w:val="ListParagraph"/>
        <w:numPr>
          <w:ilvl w:val="2"/>
          <w:numId w:val="1"/>
        </w:numPr>
      </w:pPr>
      <w:r>
        <w:t>Mid-Atlantic (The I House)</w:t>
      </w:r>
    </w:p>
    <w:p w14:paraId="2777FA1F" w14:textId="4576D76E" w:rsidR="00DC742B" w:rsidRDefault="00DC742B" w:rsidP="00DC742B">
      <w:pPr>
        <w:pStyle w:val="ListParagraph"/>
        <w:numPr>
          <w:ilvl w:val="2"/>
          <w:numId w:val="1"/>
        </w:numPr>
      </w:pPr>
      <w:r>
        <w:t>Southern/Lower Chesapeake/Tidewater (Tidewater house)</w:t>
      </w:r>
    </w:p>
    <w:p w14:paraId="7424B03E" w14:textId="3A4F31FF" w:rsidR="00405792" w:rsidRDefault="00D62C4A" w:rsidP="0034136A">
      <w:pPr>
        <w:pStyle w:val="ListParagraph"/>
        <w:numPr>
          <w:ilvl w:val="1"/>
          <w:numId w:val="1"/>
        </w:numPr>
      </w:pPr>
      <w:r>
        <w:t xml:space="preserve">New England Hearth: </w:t>
      </w:r>
      <w:r w:rsidR="00405792">
        <w:t>One-room English cottage -&gt; Cape Cod, Salt Box House</w:t>
      </w:r>
    </w:p>
    <w:p w14:paraId="67CC8364" w14:textId="5810C367" w:rsidR="009D7E93" w:rsidRDefault="00D62C4A" w:rsidP="0034136A">
      <w:pPr>
        <w:pStyle w:val="ListParagraph"/>
        <w:numPr>
          <w:ilvl w:val="1"/>
          <w:numId w:val="1"/>
        </w:numPr>
      </w:pPr>
      <w:r>
        <w:t>Middle Atlantic Hearth: English cottage -&gt; I House</w:t>
      </w:r>
    </w:p>
    <w:p w14:paraId="5D18DB76" w14:textId="36D20BF5" w:rsidR="00265BA0" w:rsidRDefault="003B11D8" w:rsidP="0034136A">
      <w:pPr>
        <w:pStyle w:val="ListParagraph"/>
        <w:numPr>
          <w:ilvl w:val="1"/>
          <w:numId w:val="1"/>
        </w:numPr>
      </w:pPr>
      <w:r>
        <w:t>Southern Hearth:</w:t>
      </w:r>
      <w:r w:rsidR="00265BA0">
        <w:t xml:space="preserve"> English cottage -&gt; Tidewater raised cottage (Southern hearth)</w:t>
      </w:r>
    </w:p>
    <w:p w14:paraId="3225C4DB" w14:textId="4CF23CF0" w:rsidR="00CF74D0" w:rsidRDefault="00CF74D0" w:rsidP="0034136A">
      <w:pPr>
        <w:pStyle w:val="ListParagraph"/>
        <w:numPr>
          <w:ilvl w:val="1"/>
          <w:numId w:val="1"/>
        </w:numPr>
      </w:pPr>
      <w:r>
        <w:t>Shotgun: Jordan’s Southern Hearth, used for slaves</w:t>
      </w:r>
      <w:r w:rsidR="00B56E00">
        <w:t xml:space="preserve"> (AD Iselin)</w:t>
      </w:r>
      <w:r w:rsidR="00651E4D">
        <w:t xml:space="preserve">, from </w:t>
      </w:r>
      <w:r w:rsidR="004B6456">
        <w:t>Africa to Haiti</w:t>
      </w:r>
    </w:p>
    <w:p w14:paraId="0452CCD3" w14:textId="2AD9FE7F" w:rsidR="00043BCF" w:rsidRDefault="00CF74D0" w:rsidP="00043BCF">
      <w:pPr>
        <w:pStyle w:val="ListParagraph"/>
        <w:numPr>
          <w:ilvl w:val="1"/>
          <w:numId w:val="1"/>
        </w:numPr>
      </w:pPr>
      <w:r>
        <w:t>Log Cabin: Jordan’s Middle Atlantic Hearth, used for slaves</w:t>
      </w:r>
    </w:p>
    <w:p w14:paraId="1627D29A" w14:textId="67B9EB9B" w:rsidR="0081661D" w:rsidRDefault="007B7FDC" w:rsidP="0081661D">
      <w:pPr>
        <w:pStyle w:val="ListParagraph"/>
        <w:numPr>
          <w:ilvl w:val="1"/>
          <w:numId w:val="1"/>
        </w:numPr>
      </w:pPr>
      <w:r>
        <w:t>Skansen Open-Air Museum, Stockholm, Sweden</w:t>
      </w:r>
    </w:p>
    <w:p w14:paraId="629080A2" w14:textId="6F0D2D3C" w:rsidR="00F94F01" w:rsidRDefault="00F94F01" w:rsidP="00F94F01">
      <w:r w:rsidRPr="00F94F01">
        <w:rPr>
          <w:noProof/>
        </w:rPr>
        <w:lastRenderedPageBreak/>
        <w:drawing>
          <wp:inline distT="0" distB="0" distL="0" distR="0" wp14:anchorId="678D3A73" wp14:editId="11F16E85">
            <wp:extent cx="5943600" cy="454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42790"/>
                    </a:xfrm>
                    <a:prstGeom prst="rect">
                      <a:avLst/>
                    </a:prstGeom>
                  </pic:spPr>
                </pic:pic>
              </a:graphicData>
            </a:graphic>
          </wp:inline>
        </w:drawing>
      </w:r>
    </w:p>
    <w:p w14:paraId="0B0D5F58" w14:textId="27027AE2" w:rsidR="0081661D" w:rsidRDefault="0081661D" w:rsidP="0081661D">
      <w:pPr>
        <w:pStyle w:val="ListParagraph"/>
        <w:numPr>
          <w:ilvl w:val="0"/>
          <w:numId w:val="1"/>
        </w:numPr>
      </w:pPr>
      <w:r>
        <w:t>Cultural flow is not all one way across the Atlantic</w:t>
      </w:r>
    </w:p>
    <w:p w14:paraId="2530EBAC" w14:textId="31D5604E" w:rsidR="0081661D" w:rsidRDefault="00043BCF" w:rsidP="0081661D">
      <w:pPr>
        <w:pStyle w:val="ListParagraph"/>
        <w:numPr>
          <w:ilvl w:val="1"/>
          <w:numId w:val="1"/>
        </w:numPr>
      </w:pPr>
      <w:r>
        <w:t xml:space="preserve">Diffusion: </w:t>
      </w:r>
      <w:r w:rsidR="0081661D">
        <w:t>USA vernacular housing designs taken back to W. Africa by freed slaves settled in Liberia</w:t>
      </w:r>
    </w:p>
    <w:p w14:paraId="61DC6CDF" w14:textId="17708223" w:rsidR="005B752B" w:rsidRDefault="005B752B" w:rsidP="0081661D">
      <w:pPr>
        <w:pStyle w:val="ListParagraph"/>
        <w:numPr>
          <w:ilvl w:val="1"/>
          <w:numId w:val="1"/>
        </w:numPr>
      </w:pPr>
      <w:r>
        <w:t>Terry Jordan researched Fed B Kniffen’s work</w:t>
      </w:r>
    </w:p>
    <w:p w14:paraId="523D45BE" w14:textId="381D6FB8" w:rsidR="00651E4D" w:rsidRDefault="00E72D68" w:rsidP="0081661D">
      <w:pPr>
        <w:pStyle w:val="ListParagraph"/>
        <w:numPr>
          <w:ilvl w:val="1"/>
          <w:numId w:val="1"/>
        </w:numPr>
      </w:pPr>
      <w:r>
        <w:t>Terry Jordan researched log cabins</w:t>
      </w:r>
      <w:r w:rsidR="00835AE3">
        <w:t xml:space="preserve"> in Northern and Central Europe</w:t>
      </w:r>
    </w:p>
    <w:p w14:paraId="5C53B7F7" w14:textId="380E1580" w:rsidR="00835AE3" w:rsidRDefault="00835AE3" w:rsidP="00835AE3">
      <w:pPr>
        <w:pStyle w:val="ListParagraph"/>
        <w:numPr>
          <w:ilvl w:val="2"/>
          <w:numId w:val="1"/>
        </w:numPr>
      </w:pPr>
      <w:r>
        <w:t>Based on pattern of joints</w:t>
      </w:r>
    </w:p>
    <w:p w14:paraId="0F5B9A22" w14:textId="067EADD8" w:rsidR="00BA23D1" w:rsidRDefault="00BA23D1" w:rsidP="00835AE3">
      <w:pPr>
        <w:pStyle w:val="ListParagraph"/>
        <w:numPr>
          <w:ilvl w:val="2"/>
          <w:numId w:val="1"/>
        </w:numPr>
      </w:pPr>
      <w:r>
        <w:t>Barns raised up away from rats</w:t>
      </w:r>
    </w:p>
    <w:p w14:paraId="44DFEC5F" w14:textId="1987141A" w:rsidR="003800EC" w:rsidRDefault="003800EC" w:rsidP="00835AE3">
      <w:pPr>
        <w:pStyle w:val="ListParagraph"/>
        <w:numPr>
          <w:ilvl w:val="2"/>
          <w:numId w:val="1"/>
        </w:numPr>
      </w:pPr>
      <w:r>
        <w:t>Farmhouse and old fences</w:t>
      </w:r>
    </w:p>
    <w:p w14:paraId="0E236C4B" w14:textId="04E5BBA6" w:rsidR="003800EC" w:rsidRDefault="003800EC" w:rsidP="00835AE3">
      <w:pPr>
        <w:pStyle w:val="ListParagraph"/>
        <w:numPr>
          <w:ilvl w:val="2"/>
          <w:numId w:val="1"/>
        </w:numPr>
      </w:pPr>
      <w:r>
        <w:t>Old breed of pigs</w:t>
      </w:r>
    </w:p>
    <w:p w14:paraId="665CF029" w14:textId="7D2C79D3" w:rsidR="00D13A02" w:rsidRDefault="00D13A02" w:rsidP="00D13A02">
      <w:pPr>
        <w:pStyle w:val="ListParagraph"/>
        <w:numPr>
          <w:ilvl w:val="0"/>
          <w:numId w:val="1"/>
        </w:numPr>
      </w:pPr>
      <w:r>
        <w:t>Historical Atlas of Canada Vol2</w:t>
      </w:r>
      <w:r w:rsidR="008B2907">
        <w:t>, Canadian Folk Architecture</w:t>
      </w:r>
      <w:r w:rsidR="00530068">
        <w:t>, Vernacular Architecture in Canada</w:t>
      </w:r>
      <w:r w:rsidR="00B80C9F">
        <w:t xml:space="preserve"> 1993</w:t>
      </w:r>
    </w:p>
    <w:p w14:paraId="6AB2A413" w14:textId="4F6A692C" w:rsidR="0042555D" w:rsidRDefault="0042555D" w:rsidP="00D13A02">
      <w:pPr>
        <w:pStyle w:val="ListParagraph"/>
        <w:numPr>
          <w:ilvl w:val="0"/>
          <w:numId w:val="1"/>
        </w:numPr>
      </w:pPr>
      <w:r w:rsidRPr="0042555D">
        <w:rPr>
          <w:noProof/>
        </w:rPr>
        <w:lastRenderedPageBreak/>
        <w:drawing>
          <wp:inline distT="0" distB="0" distL="0" distR="0" wp14:anchorId="6D970BF1" wp14:editId="132C57CA">
            <wp:extent cx="5465928" cy="606240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4188" cy="6093752"/>
                    </a:xfrm>
                    <a:prstGeom prst="rect">
                      <a:avLst/>
                    </a:prstGeom>
                  </pic:spPr>
                </pic:pic>
              </a:graphicData>
            </a:graphic>
          </wp:inline>
        </w:drawing>
      </w:r>
    </w:p>
    <w:p w14:paraId="40518F55" w14:textId="5D3F7868" w:rsidR="0042555D" w:rsidRDefault="00D93092" w:rsidP="00D93092">
      <w:pPr>
        <w:pStyle w:val="ListParagraph"/>
        <w:numPr>
          <w:ilvl w:val="1"/>
          <w:numId w:val="1"/>
        </w:numPr>
      </w:pPr>
      <w:r>
        <w:t>Quebec 17/18</w:t>
      </w:r>
      <w:r w:rsidRPr="00D93092">
        <w:rPr>
          <w:vertAlign w:val="superscript"/>
        </w:rPr>
        <w:t>th</w:t>
      </w:r>
      <w:r>
        <w:t xml:space="preserve"> century: folk housing based on cottages found in France</w:t>
      </w:r>
    </w:p>
    <w:p w14:paraId="66FB2537" w14:textId="29B918EA" w:rsidR="00D93092" w:rsidRDefault="00D93092" w:rsidP="00D93092">
      <w:pPr>
        <w:pStyle w:val="ListParagraph"/>
        <w:numPr>
          <w:ilvl w:val="1"/>
          <w:numId w:val="1"/>
        </w:numPr>
      </w:pPr>
      <w:r>
        <w:t>Ontario 18/19</w:t>
      </w:r>
      <w:r w:rsidRPr="00D93092">
        <w:rPr>
          <w:vertAlign w:val="superscript"/>
        </w:rPr>
        <w:t>th</w:t>
      </w:r>
      <w:r>
        <w:t xml:space="preserve"> century: stone farmhouses built by Loyalists from USA</w:t>
      </w:r>
    </w:p>
    <w:p w14:paraId="3CFD92AA" w14:textId="4227248A" w:rsidR="00D93092" w:rsidRDefault="00D93092" w:rsidP="00D93092">
      <w:pPr>
        <w:pStyle w:val="ListParagraph"/>
        <w:numPr>
          <w:ilvl w:val="1"/>
          <w:numId w:val="1"/>
        </w:numPr>
      </w:pPr>
      <w:r>
        <w:t>Newfoundland 18/19</w:t>
      </w:r>
      <w:r w:rsidRPr="00D93092">
        <w:rPr>
          <w:vertAlign w:val="superscript"/>
        </w:rPr>
        <w:t>th</w:t>
      </w:r>
      <w:r>
        <w:t xml:space="preserve"> century: Irish/British fishing people bring designs</w:t>
      </w:r>
    </w:p>
    <w:p w14:paraId="72B1AAA8" w14:textId="46E5176D" w:rsidR="00D93092" w:rsidRDefault="00D93092" w:rsidP="00D93092">
      <w:pPr>
        <w:pStyle w:val="ListParagraph"/>
        <w:numPr>
          <w:ilvl w:val="1"/>
          <w:numId w:val="1"/>
        </w:numPr>
      </w:pPr>
      <w:r>
        <w:t>Prairies 19</w:t>
      </w:r>
      <w:r w:rsidRPr="00D93092">
        <w:rPr>
          <w:vertAlign w:val="superscript"/>
        </w:rPr>
        <w:t>th</w:t>
      </w:r>
      <w:r>
        <w:t xml:space="preserve"> century: many Central European (Ukraine) designs</w:t>
      </w:r>
    </w:p>
    <w:p w14:paraId="5890F55A" w14:textId="506E3BC0" w:rsidR="00D93092" w:rsidRDefault="00D93092" w:rsidP="00D93092">
      <w:pPr>
        <w:pStyle w:val="ListParagraph"/>
        <w:numPr>
          <w:ilvl w:val="1"/>
          <w:numId w:val="1"/>
        </w:numPr>
      </w:pPr>
      <w:r>
        <w:t>BC 19/20</w:t>
      </w:r>
      <w:r w:rsidRPr="00D93092">
        <w:rPr>
          <w:vertAlign w:val="superscript"/>
        </w:rPr>
        <w:t>th</w:t>
      </w:r>
      <w:r>
        <w:t xml:space="preserve"> century: bungalow design</w:t>
      </w:r>
    </w:p>
    <w:p w14:paraId="2FF718B5" w14:textId="067210B4" w:rsidR="0060447A" w:rsidRDefault="0060447A" w:rsidP="0060447A">
      <w:pPr>
        <w:pStyle w:val="ListParagraph"/>
        <w:numPr>
          <w:ilvl w:val="0"/>
          <w:numId w:val="1"/>
        </w:numPr>
      </w:pPr>
      <w:r>
        <w:t>Ontario and Quebec farmhouses were urbanized (postmodernism)</w:t>
      </w:r>
    </w:p>
    <w:p w14:paraId="60F77167" w14:textId="18EC3E2C" w:rsidR="002E285F" w:rsidRDefault="002E285F" w:rsidP="0060447A">
      <w:pPr>
        <w:pStyle w:val="ListParagraph"/>
        <w:numPr>
          <w:ilvl w:val="0"/>
          <w:numId w:val="1"/>
        </w:numPr>
      </w:pPr>
      <w:r>
        <w:t>Place marketing: moving old houses, assurance of quality?</w:t>
      </w:r>
    </w:p>
    <w:p w14:paraId="3A19EE9C" w14:textId="589FAD5A" w:rsidR="00CE21D1" w:rsidRDefault="00CE21D1" w:rsidP="00CE21D1">
      <w:pPr>
        <w:pStyle w:val="ListParagraph"/>
        <w:numPr>
          <w:ilvl w:val="1"/>
          <w:numId w:val="1"/>
        </w:numPr>
      </w:pPr>
      <w:r>
        <w:t>Cottage style in 1930’s gas stations</w:t>
      </w:r>
    </w:p>
    <w:p w14:paraId="00CA4B30" w14:textId="3E654A0A" w:rsidR="00CE21D1" w:rsidRDefault="00CE21D1" w:rsidP="00CE21D1">
      <w:pPr>
        <w:pStyle w:val="ListParagraph"/>
        <w:numPr>
          <w:ilvl w:val="1"/>
          <w:numId w:val="1"/>
        </w:numPr>
      </w:pPr>
      <w:r>
        <w:t>New England cottage on Rhode Island house</w:t>
      </w:r>
    </w:p>
    <w:p w14:paraId="4ED641FD" w14:textId="69D216FB" w:rsidR="00D63E6E" w:rsidRDefault="00D63E6E" w:rsidP="00CE21D1">
      <w:pPr>
        <w:pStyle w:val="ListParagraph"/>
        <w:numPr>
          <w:ilvl w:val="1"/>
          <w:numId w:val="1"/>
        </w:numPr>
      </w:pPr>
      <w:r>
        <w:t>Facadism: original front kept on new building (indicates value of heritage)</w:t>
      </w:r>
    </w:p>
    <w:p w14:paraId="7C1DB9AA" w14:textId="0C44643D" w:rsidR="0015437E" w:rsidRDefault="00553B20" w:rsidP="00F22CEB">
      <w:pPr>
        <w:pStyle w:val="ListParagraph"/>
        <w:numPr>
          <w:ilvl w:val="1"/>
          <w:numId w:val="1"/>
        </w:numPr>
      </w:pPr>
      <w:r>
        <w:lastRenderedPageBreak/>
        <w:t>Some buildings deny their place: TD Bank Towers in Toronto</w:t>
      </w:r>
      <w:r w:rsidR="00F377C2">
        <w:t>, Guggenheim Museum in Bilbao Spain</w:t>
      </w:r>
    </w:p>
    <w:p w14:paraId="36C62531" w14:textId="0B49DC9D" w:rsidR="00925729" w:rsidRDefault="00925729" w:rsidP="00925729">
      <w:pPr>
        <w:pStyle w:val="ListParagraph"/>
        <w:numPr>
          <w:ilvl w:val="0"/>
          <w:numId w:val="1"/>
        </w:numPr>
      </w:pPr>
      <w:r>
        <w:t>Caribbean Quarterly book</w:t>
      </w:r>
    </w:p>
    <w:p w14:paraId="19212FB9" w14:textId="77777777" w:rsidR="0015437E" w:rsidRDefault="0015437E" w:rsidP="00F22CEB"/>
    <w:p w14:paraId="0560523F" w14:textId="631A1C26" w:rsidR="00F22CEB" w:rsidRDefault="00F22CEB" w:rsidP="00F22CEB">
      <w:r>
        <w:t>Language:</w:t>
      </w:r>
    </w:p>
    <w:p w14:paraId="7BB6C760" w14:textId="44EB60DA" w:rsidR="007E515D" w:rsidRDefault="007E515D" w:rsidP="007E515D">
      <w:pPr>
        <w:pStyle w:val="ListParagraph"/>
        <w:numPr>
          <w:ilvl w:val="0"/>
          <w:numId w:val="4"/>
        </w:numPr>
      </w:pPr>
      <w:r>
        <w:t>A means of communicating ideas or feelings by signs, gestures, marks or articulate vocal sounds</w:t>
      </w:r>
    </w:p>
    <w:p w14:paraId="6AF0FB3C" w14:textId="4EE78249" w:rsidR="00DE1812" w:rsidRDefault="00EB0FCC" w:rsidP="00DE1812">
      <w:pPr>
        <w:pStyle w:val="ListParagraph"/>
        <w:numPr>
          <w:ilvl w:val="0"/>
          <w:numId w:val="4"/>
        </w:numPr>
      </w:pPr>
      <w:r>
        <w:t>Geography of Language, dialects, language and regional identity</w:t>
      </w:r>
    </w:p>
    <w:p w14:paraId="227DFDFE" w14:textId="19E76A87" w:rsidR="00DE1812" w:rsidRDefault="00DE1812" w:rsidP="00DE1812">
      <w:pPr>
        <w:pStyle w:val="ListParagraph"/>
        <w:numPr>
          <w:ilvl w:val="0"/>
          <w:numId w:val="4"/>
        </w:numPr>
      </w:pPr>
      <w:r>
        <w:t>Geography of world languages</w:t>
      </w:r>
    </w:p>
    <w:p w14:paraId="2B9B016A" w14:textId="7F61147A" w:rsidR="00DE1812" w:rsidRDefault="00DE1812" w:rsidP="004B3184">
      <w:pPr>
        <w:pStyle w:val="ListParagraph"/>
        <w:numPr>
          <w:ilvl w:val="1"/>
          <w:numId w:val="4"/>
        </w:numPr>
      </w:pPr>
      <w:r>
        <w:t>Mother tongues, Indo-European Languages</w:t>
      </w:r>
      <w:r w:rsidR="004B3184">
        <w:t xml:space="preserve">: </w:t>
      </w:r>
      <w:r>
        <w:t>Outcome of:</w:t>
      </w:r>
    </w:p>
    <w:p w14:paraId="5C2CA56E" w14:textId="292B380F" w:rsidR="00DE1812" w:rsidRDefault="00DE1812" w:rsidP="00DE1812">
      <w:pPr>
        <w:pStyle w:val="ListParagraph"/>
        <w:numPr>
          <w:ilvl w:val="2"/>
          <w:numId w:val="4"/>
        </w:numPr>
      </w:pPr>
      <w:r>
        <w:t>Innovation: isolation and time</w:t>
      </w:r>
    </w:p>
    <w:p w14:paraId="4F855E93" w14:textId="6A80608D" w:rsidR="004B3184" w:rsidRDefault="00DE1812" w:rsidP="004B3184">
      <w:pPr>
        <w:pStyle w:val="ListParagraph"/>
        <w:numPr>
          <w:ilvl w:val="2"/>
          <w:numId w:val="4"/>
        </w:numPr>
      </w:pPr>
      <w:r>
        <w:t>Diffusion: spread from one place to another</w:t>
      </w:r>
    </w:p>
    <w:p w14:paraId="6FDF8D0C" w14:textId="77777777" w:rsidR="004B3184" w:rsidRPr="004B3184" w:rsidRDefault="004B3184" w:rsidP="004B3184">
      <w:pPr>
        <w:pStyle w:val="ListParagraph"/>
        <w:numPr>
          <w:ilvl w:val="1"/>
          <w:numId w:val="4"/>
        </w:numPr>
      </w:pPr>
      <w:r w:rsidRPr="004B3184">
        <w:t>Countries with Indo-European Languages are dominant (1492+)</w:t>
      </w:r>
    </w:p>
    <w:p w14:paraId="5A04F775" w14:textId="7E8F1BE5" w:rsidR="004B3184" w:rsidRDefault="004B3184" w:rsidP="004B3184">
      <w:pPr>
        <w:pStyle w:val="ListParagraph"/>
        <w:numPr>
          <w:ilvl w:val="1"/>
          <w:numId w:val="4"/>
        </w:numPr>
      </w:pPr>
      <w:r>
        <w:t xml:space="preserve">African Languages: Bantu or Niger-Kordofanian Languages are dominant in </w:t>
      </w:r>
      <w:r w:rsidR="00510C97">
        <w:t xml:space="preserve">South </w:t>
      </w:r>
      <w:r>
        <w:t>Africa</w:t>
      </w:r>
    </w:p>
    <w:p w14:paraId="50E0FBF2" w14:textId="1FC93878" w:rsidR="00510C97" w:rsidRDefault="00510C97" w:rsidP="004B3184">
      <w:pPr>
        <w:pStyle w:val="ListParagraph"/>
        <w:numPr>
          <w:ilvl w:val="1"/>
          <w:numId w:val="4"/>
        </w:numPr>
      </w:pPr>
      <w:r>
        <w:t xml:space="preserve">Afro-Asiatic: Dominant in North Africa and Middle </w:t>
      </w:r>
      <w:r w:rsidR="00D565C1">
        <w:t>E</w:t>
      </w:r>
      <w:r>
        <w:t>ast</w:t>
      </w:r>
    </w:p>
    <w:p w14:paraId="05882532" w14:textId="1A501206" w:rsidR="00C4614D" w:rsidRDefault="00C4614D" w:rsidP="00C4614D">
      <w:pPr>
        <w:pStyle w:val="ListParagraph"/>
        <w:numPr>
          <w:ilvl w:val="0"/>
          <w:numId w:val="4"/>
        </w:numPr>
      </w:pPr>
      <w:r>
        <w:t>Family Tree of Language: Scientific American 1991</w:t>
      </w:r>
    </w:p>
    <w:p w14:paraId="4BCBE579" w14:textId="32F437E7" w:rsidR="004D1F3B" w:rsidRDefault="00C4614D" w:rsidP="004D1F3B">
      <w:pPr>
        <w:pStyle w:val="ListParagraph"/>
        <w:numPr>
          <w:ilvl w:val="1"/>
          <w:numId w:val="4"/>
        </w:numPr>
      </w:pPr>
      <w:r>
        <w:t>Original Language: only reasonable guesses about what the first/original language may have sounded like</w:t>
      </w:r>
    </w:p>
    <w:p w14:paraId="5E11615F" w14:textId="60D9EE0D" w:rsidR="004D1F3B" w:rsidRDefault="004D1F3B" w:rsidP="004D1F3B">
      <w:pPr>
        <w:pStyle w:val="ListParagraph"/>
        <w:numPr>
          <w:ilvl w:val="1"/>
          <w:numId w:val="4"/>
        </w:numPr>
      </w:pPr>
      <w:r>
        <w:t>Indo-European: Sir William Jones (1786) observed similarities between Sanskrit (ancient East Indian) and European languages</w:t>
      </w:r>
    </w:p>
    <w:p w14:paraId="238E579E" w14:textId="0A85B378" w:rsidR="004D1F3B" w:rsidRDefault="004D1F3B" w:rsidP="004D1F3B">
      <w:pPr>
        <w:pStyle w:val="ListParagraph"/>
        <w:numPr>
          <w:ilvl w:val="2"/>
          <w:numId w:val="4"/>
        </w:numPr>
      </w:pPr>
      <w:r>
        <w:t xml:space="preserve">How </w:t>
      </w:r>
      <w:r w:rsidR="00B51B3F">
        <w:t>dissimilar</w:t>
      </w:r>
      <w:r>
        <w:t xml:space="preserve"> Indo-European is from other non-Indo-European</w:t>
      </w:r>
    </w:p>
    <w:p w14:paraId="449C7C82" w14:textId="77777777" w:rsidR="00B51B3F" w:rsidRDefault="00B51B3F" w:rsidP="004D1F3B">
      <w:pPr>
        <w:pStyle w:val="ListParagraph"/>
        <w:numPr>
          <w:ilvl w:val="2"/>
          <w:numId w:val="4"/>
        </w:numPr>
      </w:pPr>
      <w:r>
        <w:t xml:space="preserve">Includes almost all languages except: </w:t>
      </w:r>
    </w:p>
    <w:p w14:paraId="4642B8D7" w14:textId="3F17C88D" w:rsidR="00B51B3F" w:rsidRDefault="00B51B3F" w:rsidP="00B51B3F">
      <w:pPr>
        <w:pStyle w:val="ListParagraph"/>
        <w:numPr>
          <w:ilvl w:val="3"/>
          <w:numId w:val="4"/>
        </w:numPr>
      </w:pPr>
      <w:r>
        <w:t>Finnish, Estonian and language family)</w:t>
      </w:r>
    </w:p>
    <w:p w14:paraId="20F50444" w14:textId="3F222987" w:rsidR="008D4482" w:rsidRDefault="008D4482" w:rsidP="00B51B3F">
      <w:pPr>
        <w:pStyle w:val="ListParagraph"/>
        <w:numPr>
          <w:ilvl w:val="3"/>
          <w:numId w:val="4"/>
        </w:numPr>
        <w:rPr>
          <w:lang w:val="fr-CA"/>
        </w:rPr>
      </w:pPr>
      <w:r w:rsidRPr="008D4482">
        <w:rPr>
          <w:lang w:val="fr-CA"/>
        </w:rPr>
        <w:t xml:space="preserve">Basque (NE Spain, SW </w:t>
      </w:r>
      <w:r>
        <w:rPr>
          <w:lang w:val="fr-CA"/>
        </w:rPr>
        <w:t>France) isolate language</w:t>
      </w:r>
    </w:p>
    <w:p w14:paraId="1C9FF324" w14:textId="1683FE4F" w:rsidR="00CF5CA0" w:rsidRDefault="00CF5CA0" w:rsidP="00B51B3F">
      <w:pPr>
        <w:pStyle w:val="ListParagraph"/>
        <w:numPr>
          <w:ilvl w:val="3"/>
          <w:numId w:val="4"/>
        </w:numPr>
      </w:pPr>
      <w:r w:rsidRPr="00CF5CA0">
        <w:t>Bogdan Zaborski: Concordia professor mapping</w:t>
      </w:r>
      <w:r>
        <w:t xml:space="preserve"> languages</w:t>
      </w:r>
    </w:p>
    <w:p w14:paraId="2A248B36" w14:textId="523CEA83" w:rsidR="002D65F3" w:rsidRDefault="002D65F3" w:rsidP="002D65F3">
      <w:pPr>
        <w:pStyle w:val="ListParagraph"/>
        <w:numPr>
          <w:ilvl w:val="2"/>
          <w:numId w:val="4"/>
        </w:numPr>
      </w:pPr>
      <w:r>
        <w:t>Origins: where it began? How did it spread?</w:t>
      </w:r>
    </w:p>
    <w:p w14:paraId="05FD7C62" w14:textId="02DB1FB3" w:rsidR="00094720" w:rsidRDefault="00094720" w:rsidP="00094720">
      <w:pPr>
        <w:pStyle w:val="ListParagraph"/>
        <w:numPr>
          <w:ilvl w:val="3"/>
          <w:numId w:val="4"/>
        </w:numPr>
      </w:pPr>
      <w:r>
        <w:t>University of Chicago Press 1970: Proto-Indo-European Trees</w:t>
      </w:r>
    </w:p>
    <w:p w14:paraId="256DFB57" w14:textId="6B24C4AB" w:rsidR="005531B7" w:rsidRDefault="005531B7" w:rsidP="005531B7">
      <w:pPr>
        <w:pStyle w:val="ListParagraph"/>
        <w:numPr>
          <w:ilvl w:val="3"/>
          <w:numId w:val="4"/>
        </w:numPr>
      </w:pPr>
      <w:r>
        <w:t>Invading nomadic hordes brought it from the Russian steppes</w:t>
      </w:r>
    </w:p>
    <w:p w14:paraId="7C99CEDA" w14:textId="4899DD58" w:rsidR="00CA32B8" w:rsidRDefault="00CA32B8" w:rsidP="005531B7">
      <w:pPr>
        <w:pStyle w:val="ListParagraph"/>
        <w:numPr>
          <w:ilvl w:val="3"/>
          <w:numId w:val="4"/>
        </w:numPr>
      </w:pPr>
      <w:r>
        <w:t>Turkey/Armenian area: suggests Turkey is the source (Anatolia), spread from ME across Europe 10,000 years ag</w:t>
      </w:r>
      <w:r w:rsidR="004A67D1">
        <w:t>o by farmers</w:t>
      </w:r>
      <w:r w:rsidR="00C52AA3">
        <w:t>, diffusion of agriculture across continent</w:t>
      </w:r>
    </w:p>
    <w:p w14:paraId="51CD5295" w14:textId="71EE00CC" w:rsidR="00924AB8" w:rsidRDefault="00924AB8" w:rsidP="005531B7">
      <w:pPr>
        <w:pStyle w:val="ListParagraph"/>
        <w:numPr>
          <w:ilvl w:val="3"/>
          <w:numId w:val="4"/>
        </w:numPr>
      </w:pPr>
      <w:r>
        <w:t xml:space="preserve">1990 view: circle around the </w:t>
      </w:r>
      <w:r w:rsidR="00C45245">
        <w:t>Caucasus</w:t>
      </w:r>
      <w:r>
        <w:t xml:space="preserve"> region</w:t>
      </w:r>
    </w:p>
    <w:p w14:paraId="52A18BF1" w14:textId="3AD87DA2" w:rsidR="00C45245" w:rsidRDefault="00C45245" w:rsidP="005531B7">
      <w:pPr>
        <w:pStyle w:val="ListParagraph"/>
        <w:numPr>
          <w:ilvl w:val="3"/>
          <w:numId w:val="4"/>
        </w:numPr>
      </w:pPr>
      <w:r>
        <w:t>1989 Renfrew view: d</w:t>
      </w:r>
      <w:r w:rsidR="00726E01">
        <w:t>iffused</w:t>
      </w:r>
      <w:r>
        <w:t xml:space="preserve"> across from Anatolia</w:t>
      </w:r>
    </w:p>
    <w:p w14:paraId="5473C464" w14:textId="025D139A" w:rsidR="00B20556" w:rsidRDefault="00B20556" w:rsidP="005531B7">
      <w:pPr>
        <w:pStyle w:val="ListParagraph"/>
        <w:numPr>
          <w:ilvl w:val="3"/>
          <w:numId w:val="4"/>
        </w:numPr>
      </w:pPr>
      <w:r>
        <w:t>Can we figure origin using the environment? Many have tried</w:t>
      </w:r>
    </w:p>
    <w:p w14:paraId="47C5A714" w14:textId="488B7FD3" w:rsidR="00AE4DF2" w:rsidRDefault="00AE4DF2" w:rsidP="00AE4DF2">
      <w:pPr>
        <w:pStyle w:val="ListParagraph"/>
        <w:numPr>
          <w:ilvl w:val="1"/>
          <w:numId w:val="4"/>
        </w:numPr>
      </w:pPr>
      <w:r>
        <w:t>Austronesian family: from Madagascar to Eastern Islands</w:t>
      </w:r>
      <w:r w:rsidR="00F64844">
        <w:t xml:space="preserve"> (Random House London, 1997)</w:t>
      </w:r>
    </w:p>
    <w:p w14:paraId="2AB3A948" w14:textId="3E451DC0" w:rsidR="002B6EA7" w:rsidRDefault="002B6EA7" w:rsidP="002B6EA7">
      <w:pPr>
        <w:pStyle w:val="ListParagraph"/>
        <w:numPr>
          <w:ilvl w:val="2"/>
          <w:numId w:val="4"/>
        </w:numPr>
      </w:pPr>
      <w:r>
        <w:t>If we leave Indo-European, there are other language families that have spread far</w:t>
      </w:r>
    </w:p>
    <w:p w14:paraId="7C93152E" w14:textId="5FA4F3F9" w:rsidR="002B6EA7" w:rsidRDefault="002B6EA7" w:rsidP="002B6EA7">
      <w:pPr>
        <w:pStyle w:val="ListParagraph"/>
        <w:numPr>
          <w:ilvl w:val="2"/>
          <w:numId w:val="4"/>
        </w:numPr>
      </w:pPr>
      <w:r>
        <w:t>Austronesian: Micronesia, Polynesia, Melanesia, Island Southeast Asia</w:t>
      </w:r>
    </w:p>
    <w:p w14:paraId="5630762A" w14:textId="62653046" w:rsidR="00785883" w:rsidRDefault="00785883" w:rsidP="002B6EA7">
      <w:pPr>
        <w:pStyle w:val="ListParagraph"/>
        <w:numPr>
          <w:ilvl w:val="2"/>
          <w:numId w:val="4"/>
        </w:numPr>
      </w:pPr>
      <w:r>
        <w:t>Spread of Austronesian westwards by about 500 AD brought to Madagascar by Indian Traders</w:t>
      </w:r>
    </w:p>
    <w:p w14:paraId="5EF9E7C9" w14:textId="2F376BBA" w:rsidR="006714AD" w:rsidRDefault="006714AD" w:rsidP="006714AD">
      <w:pPr>
        <w:pStyle w:val="ListParagraph"/>
        <w:numPr>
          <w:ilvl w:val="2"/>
          <w:numId w:val="4"/>
        </w:numPr>
      </w:pPr>
      <w:r>
        <w:t>Austronesian languages of Madagascar, not related at all to those of Africa</w:t>
      </w:r>
    </w:p>
    <w:p w14:paraId="24959428" w14:textId="0FCF0367" w:rsidR="00137616" w:rsidRDefault="00137616" w:rsidP="002B6EA7">
      <w:pPr>
        <w:pStyle w:val="ListParagraph"/>
        <w:numPr>
          <w:ilvl w:val="2"/>
          <w:numId w:val="4"/>
        </w:numPr>
      </w:pPr>
      <w:r>
        <w:t>Australian Aboriginal languages NOT Austronesian</w:t>
      </w:r>
    </w:p>
    <w:p w14:paraId="13C23BC5" w14:textId="6B181E47" w:rsidR="00402755" w:rsidRDefault="00402755" w:rsidP="00402755">
      <w:pPr>
        <w:pStyle w:val="ListParagraph"/>
        <w:numPr>
          <w:ilvl w:val="3"/>
          <w:numId w:val="4"/>
        </w:numPr>
      </w:pPr>
      <w:r>
        <w:t>So old, we can’t see how they fit into our family tree of world languages</w:t>
      </w:r>
    </w:p>
    <w:p w14:paraId="174E7565" w14:textId="008C3553" w:rsidR="00402755" w:rsidRDefault="00402755" w:rsidP="00402755">
      <w:pPr>
        <w:pStyle w:val="ListParagraph"/>
        <w:numPr>
          <w:ilvl w:val="3"/>
          <w:numId w:val="4"/>
        </w:numPr>
      </w:pPr>
      <w:r>
        <w:lastRenderedPageBreak/>
        <w:t>No generally accepted genetic connection</w:t>
      </w:r>
      <w:r w:rsidR="00FA6380">
        <w:t>, geographic isolation</w:t>
      </w:r>
    </w:p>
    <w:p w14:paraId="1DE67364" w14:textId="18A4AC65" w:rsidR="002B39CC" w:rsidRDefault="002B39CC" w:rsidP="002B39CC">
      <w:pPr>
        <w:pStyle w:val="ListParagraph"/>
        <w:numPr>
          <w:ilvl w:val="2"/>
          <w:numId w:val="4"/>
        </w:numPr>
      </w:pPr>
      <w:r>
        <w:t>Dravidian tongues such as Tamil, Telugu, Kannada</w:t>
      </w:r>
    </w:p>
    <w:p w14:paraId="00764AAE" w14:textId="4DF44B75" w:rsidR="00707E21" w:rsidRDefault="00070AAD" w:rsidP="00707E21">
      <w:r w:rsidRPr="00070AAD">
        <w:rPr>
          <w:noProof/>
        </w:rPr>
        <w:drawing>
          <wp:inline distT="0" distB="0" distL="0" distR="0" wp14:anchorId="2FFF9641" wp14:editId="6BF7CCCC">
            <wp:extent cx="5943600" cy="278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7650"/>
                    </a:xfrm>
                    <a:prstGeom prst="rect">
                      <a:avLst/>
                    </a:prstGeom>
                  </pic:spPr>
                </pic:pic>
              </a:graphicData>
            </a:graphic>
          </wp:inline>
        </w:drawing>
      </w:r>
    </w:p>
    <w:p w14:paraId="03815B15" w14:textId="148FF25F" w:rsidR="00707E21" w:rsidRDefault="00707E21" w:rsidP="00707E21"/>
    <w:p w14:paraId="7151F3C3" w14:textId="77777777" w:rsidR="00707E21" w:rsidRPr="00CF5CA0" w:rsidRDefault="00707E21" w:rsidP="00707E21"/>
    <w:p w14:paraId="0B41A920" w14:textId="107EBB75" w:rsidR="00F22CEB" w:rsidRDefault="00F22CEB" w:rsidP="00F22CEB">
      <w:r>
        <w:t>Dialect:</w:t>
      </w:r>
    </w:p>
    <w:p w14:paraId="68EA27E8" w14:textId="462F2ABC" w:rsidR="00F22CEB" w:rsidRDefault="00F22CEB" w:rsidP="00F22CEB">
      <w:pPr>
        <w:pStyle w:val="ListParagraph"/>
        <w:numPr>
          <w:ilvl w:val="0"/>
          <w:numId w:val="3"/>
        </w:numPr>
      </w:pPr>
      <w:r>
        <w:t>Regional variations from standard language in terms of: accent, vocabulary, grammar</w:t>
      </w:r>
    </w:p>
    <w:p w14:paraId="1A87588C" w14:textId="26C9FCA7" w:rsidR="00F22CEB" w:rsidRDefault="00F22CEB" w:rsidP="00F22CEB">
      <w:pPr>
        <w:pStyle w:val="ListParagraph"/>
        <w:numPr>
          <w:ilvl w:val="0"/>
          <w:numId w:val="3"/>
        </w:numPr>
      </w:pPr>
      <w:r>
        <w:t>Vernacular: local, native</w:t>
      </w:r>
    </w:p>
    <w:p w14:paraId="2DEE4EFD" w14:textId="0527E550" w:rsidR="00E6662D" w:rsidRDefault="00E6662D" w:rsidP="00F22CEB">
      <w:pPr>
        <w:pStyle w:val="ListParagraph"/>
        <w:numPr>
          <w:ilvl w:val="0"/>
          <w:numId w:val="3"/>
        </w:numPr>
      </w:pPr>
      <w:r>
        <w:t>Development: by prolonged isolation from speakers of the same language, through migration</w:t>
      </w:r>
    </w:p>
    <w:p w14:paraId="6DEC7774" w14:textId="60D6C80C" w:rsidR="00187627" w:rsidRDefault="00187627" w:rsidP="00187627">
      <w:pPr>
        <w:pStyle w:val="ListParagraph"/>
        <w:numPr>
          <w:ilvl w:val="0"/>
          <w:numId w:val="3"/>
        </w:numPr>
      </w:pPr>
      <w:r>
        <w:t>Accent: “creek” in 3 different USA cultural hearths</w:t>
      </w:r>
    </w:p>
    <w:p w14:paraId="2AC55F95" w14:textId="2BF8A293" w:rsidR="00187627" w:rsidRDefault="00187627" w:rsidP="00187627">
      <w:pPr>
        <w:pStyle w:val="ListParagraph"/>
        <w:numPr>
          <w:ilvl w:val="1"/>
          <w:numId w:val="3"/>
        </w:numPr>
      </w:pPr>
      <w:r>
        <w:t>Northern (New England) and Midland (Mid Atlantic) areas say “creek” to rhyme with “crick”</w:t>
      </w:r>
    </w:p>
    <w:p w14:paraId="3A79AD16" w14:textId="78B54AC3" w:rsidR="00187627" w:rsidRDefault="00187627" w:rsidP="00187627">
      <w:pPr>
        <w:pStyle w:val="ListParagraph"/>
        <w:numPr>
          <w:ilvl w:val="1"/>
          <w:numId w:val="3"/>
        </w:numPr>
      </w:pPr>
      <w:r>
        <w:t>Southern (Chesapeake, or Tidewater) say “creek” to rhyme with “creak”</w:t>
      </w:r>
    </w:p>
    <w:p w14:paraId="5E020217" w14:textId="2A3D75A6" w:rsidR="00187627" w:rsidRDefault="00187627" w:rsidP="00187627">
      <w:pPr>
        <w:pStyle w:val="ListParagraph"/>
        <w:numPr>
          <w:ilvl w:val="1"/>
          <w:numId w:val="3"/>
        </w:numPr>
      </w:pPr>
      <w:r>
        <w:t>Same pattern of three cultural hearths as vernacular houses</w:t>
      </w:r>
    </w:p>
    <w:p w14:paraId="12D727E4" w14:textId="2A5E6A02" w:rsidR="00187627" w:rsidRDefault="0078627E" w:rsidP="00187627">
      <w:pPr>
        <w:pStyle w:val="ListParagraph"/>
        <w:numPr>
          <w:ilvl w:val="0"/>
          <w:numId w:val="3"/>
        </w:numPr>
      </w:pPr>
      <w:r>
        <w:t>Vocabulary:</w:t>
      </w:r>
      <w:r w:rsidR="005203E1">
        <w:t xml:space="preserve"> varies across space</w:t>
      </w:r>
    </w:p>
    <w:p w14:paraId="7F246859" w14:textId="0315A952" w:rsidR="0078627E" w:rsidRDefault="005203E1" w:rsidP="0078627E">
      <w:pPr>
        <w:pStyle w:val="ListParagraph"/>
        <w:numPr>
          <w:ilvl w:val="1"/>
          <w:numId w:val="3"/>
        </w:numPr>
      </w:pPr>
      <w:r>
        <w:t>Example of “silly” in England</w:t>
      </w:r>
    </w:p>
    <w:p w14:paraId="710D530D" w14:textId="2CF9C3D8" w:rsidR="005203E1" w:rsidRDefault="005203E1" w:rsidP="0078627E">
      <w:pPr>
        <w:pStyle w:val="ListParagraph"/>
        <w:numPr>
          <w:ilvl w:val="1"/>
          <w:numId w:val="3"/>
        </w:numPr>
      </w:pPr>
      <w:r>
        <w:t>Pop/soda in USA</w:t>
      </w:r>
    </w:p>
    <w:p w14:paraId="04DAFBC1" w14:textId="7EEC17FA" w:rsidR="005203E1" w:rsidRDefault="005203E1" w:rsidP="0078627E">
      <w:pPr>
        <w:pStyle w:val="ListParagraph"/>
        <w:numPr>
          <w:ilvl w:val="1"/>
          <w:numId w:val="3"/>
        </w:numPr>
      </w:pPr>
      <w:r>
        <w:t>South America</w:t>
      </w:r>
    </w:p>
    <w:p w14:paraId="4260C06A" w14:textId="6EA555E6" w:rsidR="005203E1" w:rsidRDefault="005203E1" w:rsidP="005203E1">
      <w:pPr>
        <w:pStyle w:val="ListParagraph"/>
        <w:numPr>
          <w:ilvl w:val="0"/>
          <w:numId w:val="3"/>
        </w:numPr>
      </w:pPr>
      <w:r>
        <w:t>Grammar: how sentences are constructed, expressions vary regionally</w:t>
      </w:r>
    </w:p>
    <w:p w14:paraId="57DD5B74" w14:textId="4444FA57" w:rsidR="009B1D8D" w:rsidRDefault="009B1D8D" w:rsidP="009B1D8D">
      <w:pPr>
        <w:pStyle w:val="ListParagraph"/>
        <w:numPr>
          <w:ilvl w:val="1"/>
          <w:numId w:val="3"/>
        </w:numPr>
      </w:pPr>
      <w:r>
        <w:t>Not a national standard, but a dialect expression</w:t>
      </w:r>
    </w:p>
    <w:p w14:paraId="0B338C39" w14:textId="38624F16" w:rsidR="005203E1" w:rsidRDefault="005203E1" w:rsidP="005203E1">
      <w:pPr>
        <w:pStyle w:val="ListParagraph"/>
        <w:numPr>
          <w:ilvl w:val="1"/>
          <w:numId w:val="3"/>
        </w:numPr>
      </w:pPr>
      <w:r>
        <w:t>How we tell time? 11:35 PM</w:t>
      </w:r>
    </w:p>
    <w:p w14:paraId="2E80C25B" w14:textId="202514F3" w:rsidR="009572E9" w:rsidRDefault="009572E9" w:rsidP="005203E1">
      <w:pPr>
        <w:pStyle w:val="ListParagraph"/>
        <w:numPr>
          <w:ilvl w:val="1"/>
          <w:numId w:val="3"/>
        </w:numPr>
      </w:pPr>
      <w:r>
        <w:t xml:space="preserve">“Eleven </w:t>
      </w:r>
      <w:r w:rsidR="009B1D8D">
        <w:t>thirty-five</w:t>
      </w:r>
      <w:r>
        <w:t>”, “five and twenty to twelve”, “twelve past twenty five”</w:t>
      </w:r>
    </w:p>
    <w:p w14:paraId="49A173CF" w14:textId="2A5D20AB" w:rsidR="00521249" w:rsidRDefault="00521249" w:rsidP="00521249">
      <w:pPr>
        <w:pStyle w:val="ListParagraph"/>
        <w:numPr>
          <w:ilvl w:val="0"/>
          <w:numId w:val="3"/>
        </w:numPr>
        <w:rPr>
          <w:lang w:val="fr-CA"/>
        </w:rPr>
      </w:pPr>
      <w:r w:rsidRPr="00521249">
        <w:rPr>
          <w:lang w:val="fr-CA"/>
        </w:rPr>
        <w:t>Italian Nones Dialect vs Standard Ita</w:t>
      </w:r>
      <w:r>
        <w:rPr>
          <w:lang w:val="fr-CA"/>
        </w:rPr>
        <w:t>lian :</w:t>
      </w:r>
    </w:p>
    <w:p w14:paraId="51BAFA44" w14:textId="76974E8C" w:rsidR="00521249" w:rsidRDefault="00521249" w:rsidP="00521249">
      <w:pPr>
        <w:pStyle w:val="ListParagraph"/>
        <w:numPr>
          <w:ilvl w:val="1"/>
          <w:numId w:val="3"/>
        </w:numPr>
      </w:pPr>
      <w:r w:rsidRPr="00521249">
        <w:t>Spoken in the South Tyrol o</w:t>
      </w:r>
      <w:r>
        <w:t>f Northern part of Italy</w:t>
      </w:r>
      <w:r w:rsidR="002B4DAC">
        <w:t>, subtle differences</w:t>
      </w:r>
    </w:p>
    <w:p w14:paraId="2EE8B001" w14:textId="75872230" w:rsidR="00DC2807" w:rsidRDefault="00DC2807" w:rsidP="00DC2807">
      <w:pPr>
        <w:pStyle w:val="ListParagraph"/>
        <w:numPr>
          <w:ilvl w:val="0"/>
          <w:numId w:val="3"/>
        </w:numPr>
      </w:pPr>
      <w:r>
        <w:t>Migration and Isolation:</w:t>
      </w:r>
    </w:p>
    <w:p w14:paraId="7E1B1A20" w14:textId="244234A3" w:rsidR="00DC2807" w:rsidRDefault="00DC2807" w:rsidP="00DC2807">
      <w:pPr>
        <w:pStyle w:val="ListParagraph"/>
        <w:numPr>
          <w:ilvl w:val="1"/>
          <w:numId w:val="3"/>
        </w:numPr>
      </w:pPr>
      <w:r>
        <w:t>New Worlds, old words: language escapes change in vocabulary, grammar from origin</w:t>
      </w:r>
    </w:p>
    <w:p w14:paraId="5C378A84" w14:textId="5441EE59" w:rsidR="00DC2807" w:rsidRDefault="00DC2807" w:rsidP="00DC2807">
      <w:pPr>
        <w:pStyle w:val="ListParagraph"/>
        <w:numPr>
          <w:ilvl w:val="2"/>
          <w:numId w:val="3"/>
        </w:numPr>
      </w:pPr>
      <w:r>
        <w:t>regional Greek dialect better preserved in Montreal than Greece</w:t>
      </w:r>
    </w:p>
    <w:p w14:paraId="0061C20C" w14:textId="2AA8C438" w:rsidR="00C8508F" w:rsidRDefault="00C8508F" w:rsidP="00DC2807">
      <w:pPr>
        <w:pStyle w:val="ListParagraph"/>
        <w:numPr>
          <w:ilvl w:val="2"/>
          <w:numId w:val="3"/>
        </w:numPr>
      </w:pPr>
      <w:r>
        <w:lastRenderedPageBreak/>
        <w:t>gallied: perplexed by being hunted (Moby Dick, 1851)</w:t>
      </w:r>
    </w:p>
    <w:p w14:paraId="277C54D0" w14:textId="0C265957" w:rsidR="00C8508F" w:rsidRDefault="00C8508F" w:rsidP="00DC2807">
      <w:pPr>
        <w:pStyle w:val="ListParagraph"/>
        <w:numPr>
          <w:ilvl w:val="2"/>
          <w:numId w:val="3"/>
        </w:numPr>
      </w:pPr>
      <w:r>
        <w:t>gally: frighten excessively</w:t>
      </w:r>
    </w:p>
    <w:p w14:paraId="6F713633" w14:textId="7CC72490" w:rsidR="00C8508F" w:rsidRDefault="00C8508F" w:rsidP="00C8508F">
      <w:pPr>
        <w:pStyle w:val="ListParagraph"/>
        <w:numPr>
          <w:ilvl w:val="2"/>
          <w:numId w:val="3"/>
        </w:numPr>
      </w:pPr>
      <w:r>
        <w:t>gallow: to fear (King Lear by Shakespear)</w:t>
      </w:r>
    </w:p>
    <w:p w14:paraId="782ABFF2" w14:textId="77777777" w:rsidR="00554670" w:rsidRDefault="00C8508F" w:rsidP="00554670">
      <w:pPr>
        <w:pStyle w:val="ListParagraph"/>
        <w:numPr>
          <w:ilvl w:val="2"/>
          <w:numId w:val="3"/>
        </w:numPr>
      </w:pPr>
      <w:r>
        <w:t>France 1798: too many dialects, eliminating them to better govern country</w:t>
      </w:r>
    </w:p>
    <w:p w14:paraId="350C825F" w14:textId="712EEC16" w:rsidR="00554670" w:rsidRDefault="00554670" w:rsidP="00554670">
      <w:pPr>
        <w:pStyle w:val="ListParagraph"/>
        <w:numPr>
          <w:ilvl w:val="1"/>
          <w:numId w:val="3"/>
        </w:numPr>
      </w:pPr>
      <w:r>
        <w:t>“When people move, their language escapes changes that occur at home”</w:t>
      </w:r>
    </w:p>
    <w:p w14:paraId="30240187" w14:textId="5CBA9656" w:rsidR="00BD61E2" w:rsidRDefault="00BD61E2" w:rsidP="00BD61E2">
      <w:pPr>
        <w:pStyle w:val="ListParagraph"/>
        <w:numPr>
          <w:ilvl w:val="2"/>
          <w:numId w:val="3"/>
        </w:numPr>
      </w:pPr>
      <w:r>
        <w:t>French in Quebec</w:t>
      </w:r>
    </w:p>
    <w:p w14:paraId="0DF0F1D7" w14:textId="7D2651EE" w:rsidR="00FA797A" w:rsidRDefault="00554670" w:rsidP="00FE3286">
      <w:pPr>
        <w:pStyle w:val="ListParagraph"/>
        <w:numPr>
          <w:ilvl w:val="1"/>
          <w:numId w:val="3"/>
        </w:numPr>
      </w:pPr>
      <w:r w:rsidRPr="00554670">
        <w:t>“</w:t>
      </w:r>
      <w:r w:rsidR="00FE3286">
        <w:t>When people move, their language undergoes considerable change</w:t>
      </w:r>
      <w:r w:rsidRPr="00554670">
        <w:t>”</w:t>
      </w:r>
    </w:p>
    <w:p w14:paraId="42221EDB" w14:textId="0AA5C8B2" w:rsidR="00BD61E2" w:rsidRDefault="00BD61E2" w:rsidP="00BD61E2">
      <w:pPr>
        <w:pStyle w:val="ListParagraph"/>
        <w:numPr>
          <w:ilvl w:val="2"/>
          <w:numId w:val="3"/>
        </w:numPr>
      </w:pPr>
      <w:r>
        <w:t>English in Newfoundland</w:t>
      </w:r>
    </w:p>
    <w:p w14:paraId="642058B6" w14:textId="796662D2" w:rsidR="00DC2807" w:rsidRDefault="00DC2807" w:rsidP="00DC2807">
      <w:pPr>
        <w:pStyle w:val="ListParagraph"/>
        <w:numPr>
          <w:ilvl w:val="1"/>
          <w:numId w:val="3"/>
        </w:numPr>
      </w:pPr>
      <w:r>
        <w:t>New Worlds, new words:</w:t>
      </w:r>
    </w:p>
    <w:p w14:paraId="0294D7FA" w14:textId="2A6B5563" w:rsidR="000634D1" w:rsidRDefault="000634D1" w:rsidP="000634D1">
      <w:pPr>
        <w:pStyle w:val="ListParagraph"/>
        <w:numPr>
          <w:ilvl w:val="2"/>
          <w:numId w:val="3"/>
        </w:numPr>
      </w:pPr>
      <w:r>
        <w:t>Newfoundland: settled from 17</w:t>
      </w:r>
      <w:r w:rsidRPr="000634D1">
        <w:rPr>
          <w:vertAlign w:val="superscript"/>
        </w:rPr>
        <w:t>th</w:t>
      </w:r>
      <w:r>
        <w:t xml:space="preserve"> century by English speakers from Western England and Ireland.</w:t>
      </w:r>
    </w:p>
    <w:p w14:paraId="72B7730E" w14:textId="4FF6A7C9" w:rsidR="000634D1" w:rsidRDefault="000634D1" w:rsidP="000634D1">
      <w:pPr>
        <w:pStyle w:val="ListParagraph"/>
        <w:numPr>
          <w:ilvl w:val="3"/>
          <w:numId w:val="3"/>
        </w:numPr>
      </w:pPr>
      <w:r>
        <w:t>Vocabulary: new words for new environments</w:t>
      </w:r>
    </w:p>
    <w:p w14:paraId="448F99E5" w14:textId="76A10653" w:rsidR="000634D1" w:rsidRDefault="000634D1" w:rsidP="000634D1">
      <w:pPr>
        <w:pStyle w:val="ListParagraph"/>
        <w:numPr>
          <w:ilvl w:val="4"/>
          <w:numId w:val="3"/>
        </w:numPr>
      </w:pPr>
      <w:r>
        <w:t>“Ballicatter = new words for ice</w:t>
      </w:r>
    </w:p>
    <w:p w14:paraId="1A7C99B6" w14:textId="7ACA5656" w:rsidR="000634D1" w:rsidRDefault="000634D1" w:rsidP="000634D1">
      <w:pPr>
        <w:pStyle w:val="ListParagraph"/>
        <w:numPr>
          <w:ilvl w:val="4"/>
          <w:numId w:val="3"/>
        </w:numPr>
      </w:pPr>
      <w:r>
        <w:t>“bedlamer” = immature seal</w:t>
      </w:r>
    </w:p>
    <w:p w14:paraId="3F5F0C8A" w14:textId="3EC498C4" w:rsidR="000634D1" w:rsidRDefault="000634D1" w:rsidP="000634D1">
      <w:pPr>
        <w:pStyle w:val="ListParagraph"/>
        <w:numPr>
          <w:ilvl w:val="4"/>
          <w:numId w:val="3"/>
        </w:numPr>
      </w:pPr>
      <w:r>
        <w:t>“penguin” = originally for the Greak Auk</w:t>
      </w:r>
    </w:p>
    <w:p w14:paraId="17255EC3" w14:textId="665E01DE" w:rsidR="000634D1" w:rsidRDefault="000634D1" w:rsidP="000634D1">
      <w:pPr>
        <w:pStyle w:val="ListParagraph"/>
        <w:numPr>
          <w:ilvl w:val="4"/>
          <w:numId w:val="3"/>
        </w:numPr>
      </w:pPr>
      <w:r>
        <w:t>“welsh” = for white bread</w:t>
      </w:r>
    </w:p>
    <w:p w14:paraId="3F7A9F74" w14:textId="355E4C4B" w:rsidR="000634D1" w:rsidRDefault="000634D1" w:rsidP="000634D1">
      <w:pPr>
        <w:pStyle w:val="ListParagraph"/>
        <w:numPr>
          <w:ilvl w:val="3"/>
          <w:numId w:val="3"/>
        </w:numPr>
      </w:pPr>
      <w:r>
        <w:t>Grammar: “How many times am I after telling you…”</w:t>
      </w:r>
    </w:p>
    <w:p w14:paraId="7DA1ADD6" w14:textId="49C4C01A" w:rsidR="000634D1" w:rsidRDefault="000634D1" w:rsidP="000634D1">
      <w:pPr>
        <w:pStyle w:val="ListParagraph"/>
        <w:numPr>
          <w:ilvl w:val="3"/>
          <w:numId w:val="3"/>
        </w:numPr>
      </w:pPr>
      <w:r>
        <w:t>Pronunciation: A distinct Irish/west of England accent</w:t>
      </w:r>
    </w:p>
    <w:p w14:paraId="1C0A8309" w14:textId="6DF987FC" w:rsidR="005D68B6" w:rsidRDefault="005D68B6" w:rsidP="005D68B6">
      <w:pPr>
        <w:pStyle w:val="ListParagraph"/>
        <w:numPr>
          <w:ilvl w:val="0"/>
          <w:numId w:val="3"/>
        </w:numPr>
      </w:pPr>
      <w:r>
        <w:t>Pidgin and Creole:</w:t>
      </w:r>
    </w:p>
    <w:p w14:paraId="6A27A2D8" w14:textId="18E2BA12" w:rsidR="005D68B6" w:rsidRDefault="005D68B6" w:rsidP="005D68B6">
      <w:pPr>
        <w:pStyle w:val="ListParagraph"/>
        <w:numPr>
          <w:ilvl w:val="1"/>
          <w:numId w:val="3"/>
        </w:numPr>
      </w:pPr>
      <w:r>
        <w:t>Although languages get divided, languages can combine with other languages to produce hybrid forms</w:t>
      </w:r>
    </w:p>
    <w:p w14:paraId="4D091131" w14:textId="345CAE47" w:rsidR="005D68B6" w:rsidRDefault="005D68B6" w:rsidP="005D68B6">
      <w:pPr>
        <w:pStyle w:val="ListParagraph"/>
        <w:numPr>
          <w:ilvl w:val="1"/>
          <w:numId w:val="3"/>
        </w:numPr>
      </w:pPr>
      <w:r>
        <w:t xml:space="preserve">Pidgin: </w:t>
      </w:r>
      <w:r w:rsidR="00BA41E0">
        <w:t>system of communication which has grown up among people who do not share a common language, but who want to talk to each other, trade, etc</w:t>
      </w:r>
      <w:r w:rsidR="005550C0">
        <w:t xml:space="preserve"> (The Cambridge </w:t>
      </w:r>
      <w:r w:rsidR="00DB4CFB">
        <w:t>Companion</w:t>
      </w:r>
      <w:r w:rsidR="005550C0">
        <w:t xml:space="preserve"> to Language 1987)</w:t>
      </w:r>
    </w:p>
    <w:p w14:paraId="1D99ECDE" w14:textId="69738A63" w:rsidR="00F147A9" w:rsidRDefault="00F147A9" w:rsidP="00F147A9">
      <w:pPr>
        <w:pStyle w:val="ListParagraph"/>
        <w:numPr>
          <w:ilvl w:val="2"/>
          <w:numId w:val="3"/>
        </w:numPr>
      </w:pPr>
      <w:r>
        <w:t>Basque whalers and native people of the lower St Lawrence in the 16</w:t>
      </w:r>
      <w:r w:rsidRPr="00F147A9">
        <w:rPr>
          <w:vertAlign w:val="superscript"/>
        </w:rPr>
        <w:t>th</w:t>
      </w:r>
      <w:r>
        <w:t xml:space="preserve"> century</w:t>
      </w:r>
    </w:p>
    <w:p w14:paraId="1090F626" w14:textId="79584433" w:rsidR="0009550C" w:rsidRDefault="0009550C" w:rsidP="0009550C">
      <w:pPr>
        <w:pStyle w:val="ListParagraph"/>
        <w:numPr>
          <w:ilvl w:val="1"/>
          <w:numId w:val="3"/>
        </w:numPr>
      </w:pPr>
      <w:r>
        <w:t>Creole: pidgin language which has become the mother tongue of a community</w:t>
      </w:r>
      <w:r w:rsidR="00B24514">
        <w:t xml:space="preserve"> (pidgin and creole are distinct processes of linguistic development</w:t>
      </w:r>
      <w:r w:rsidR="0024062F">
        <w:t>)</w:t>
      </w:r>
    </w:p>
    <w:p w14:paraId="4A3D44E0" w14:textId="6F91A8C7" w:rsidR="00040E2D" w:rsidRDefault="00040E2D" w:rsidP="00040E2D">
      <w:pPr>
        <w:pStyle w:val="ListParagraph"/>
        <w:numPr>
          <w:ilvl w:val="0"/>
          <w:numId w:val="3"/>
        </w:numPr>
      </w:pPr>
      <w:r>
        <w:t>Language and regional identity:</w:t>
      </w:r>
    </w:p>
    <w:p w14:paraId="4204C3CB" w14:textId="653088C1" w:rsidR="00040E2D" w:rsidRDefault="00040E2D" w:rsidP="00040E2D">
      <w:pPr>
        <w:pStyle w:val="ListParagraph"/>
        <w:numPr>
          <w:ilvl w:val="1"/>
          <w:numId w:val="3"/>
        </w:numPr>
      </w:pPr>
      <w:r>
        <w:t>Because language is spoken by people who occupy space and is an intrinsic part of culture, it is not surprising that language has always been an important characteristic of the cultural region</w:t>
      </w:r>
    </w:p>
    <w:p w14:paraId="11FB2E68" w14:textId="0D35B51D" w:rsidR="002227A7" w:rsidRDefault="002227A7" w:rsidP="002227A7">
      <w:pPr>
        <w:pStyle w:val="ListParagraph"/>
        <w:numPr>
          <w:ilvl w:val="1"/>
          <w:numId w:val="3"/>
        </w:numPr>
      </w:pPr>
      <w:r>
        <w:t>Many groups speak with pride about their language and will strongly identify with it, using language as part of the means to establish ethnic, regional, and national differences</w:t>
      </w:r>
    </w:p>
    <w:p w14:paraId="6071DF71" w14:textId="4974FA9C" w:rsidR="000B6031" w:rsidRDefault="000B6031" w:rsidP="002227A7">
      <w:pPr>
        <w:pStyle w:val="ListParagraph"/>
        <w:numPr>
          <w:ilvl w:val="1"/>
          <w:numId w:val="3"/>
        </w:numPr>
      </w:pPr>
      <w:r>
        <w:t>Quebec: concern about declining birth date and language shift</w:t>
      </w:r>
      <w:r w:rsidR="00BC0C9E">
        <w:t xml:space="preserve"> of immigrants (French to English)</w:t>
      </w:r>
    </w:p>
    <w:p w14:paraId="27BF1222" w14:textId="7B3F8E33" w:rsidR="0085403B" w:rsidRDefault="0085403B" w:rsidP="0085403B">
      <w:pPr>
        <w:pStyle w:val="ListParagraph"/>
        <w:numPr>
          <w:ilvl w:val="2"/>
          <w:numId w:val="3"/>
        </w:numPr>
      </w:pPr>
      <w:r>
        <w:t>Nationalist project designed to increase the use of French</w:t>
      </w:r>
    </w:p>
    <w:p w14:paraId="503F2A78" w14:textId="50B46AD2" w:rsidR="00382D45" w:rsidRDefault="00382D45" w:rsidP="0085403B">
      <w:pPr>
        <w:pStyle w:val="ListParagraph"/>
        <w:numPr>
          <w:ilvl w:val="2"/>
          <w:numId w:val="3"/>
        </w:numPr>
      </w:pPr>
      <w:r>
        <w:t xml:space="preserve">Language shift: number of people who adopt a new language (mother </w:t>
      </w:r>
      <w:r w:rsidR="00646A61">
        <w:t>tongue)</w:t>
      </w:r>
    </w:p>
    <w:p w14:paraId="3472E357" w14:textId="609DEA6C" w:rsidR="00E22A3E" w:rsidRDefault="00E22A3E" w:rsidP="00E22A3E">
      <w:pPr>
        <w:pStyle w:val="ListParagraph"/>
        <w:numPr>
          <w:ilvl w:val="1"/>
          <w:numId w:val="3"/>
        </w:numPr>
      </w:pPr>
      <w:r>
        <w:t>Canada’s Indigenous People:</w:t>
      </w:r>
    </w:p>
    <w:p w14:paraId="25371F02" w14:textId="4420C590" w:rsidR="00E22A3E" w:rsidRDefault="00E22A3E" w:rsidP="00E22A3E">
      <w:pPr>
        <w:pStyle w:val="ListParagraph"/>
        <w:numPr>
          <w:ilvl w:val="2"/>
          <w:numId w:val="3"/>
        </w:numPr>
      </w:pPr>
      <w:r>
        <w:t>Decline of Aboriginal landscapes</w:t>
      </w:r>
      <w:r w:rsidR="00DB4CFB">
        <w:t xml:space="preserve"> (worldwide phenomena)</w:t>
      </w:r>
    </w:p>
    <w:p w14:paraId="38480F1D" w14:textId="6F1C1DAD" w:rsidR="004465E8" w:rsidRDefault="004465E8" w:rsidP="00E22A3E">
      <w:pPr>
        <w:pStyle w:val="ListParagraph"/>
        <w:numPr>
          <w:ilvl w:val="2"/>
          <w:numId w:val="3"/>
        </w:numPr>
      </w:pPr>
      <w:r>
        <w:t>Secure aboriginal languages: Cree, Ojibway, Inuktitut, rest at least 12 are in danger of extinction</w:t>
      </w:r>
    </w:p>
    <w:p w14:paraId="24AB7B4C" w14:textId="3BF88BBB" w:rsidR="00BC0B76" w:rsidRDefault="001A51A1" w:rsidP="00E22A3E">
      <w:pPr>
        <w:pStyle w:val="ListParagraph"/>
        <w:numPr>
          <w:ilvl w:val="2"/>
          <w:numId w:val="3"/>
        </w:numPr>
      </w:pPr>
      <w:r>
        <w:t>L</w:t>
      </w:r>
      <w:r w:rsidR="00BC0B76">
        <w:t>oss of language does not equate with death of the culture, but it can severely handicap its future” (Statistics Canada)</w:t>
      </w:r>
    </w:p>
    <w:p w14:paraId="7259C70C" w14:textId="07D5337C" w:rsidR="00F554AB" w:rsidRDefault="00E72743" w:rsidP="00E22A3E">
      <w:pPr>
        <w:pStyle w:val="ListParagraph"/>
        <w:numPr>
          <w:ilvl w:val="2"/>
          <w:numId w:val="3"/>
        </w:numPr>
      </w:pPr>
      <w:r>
        <w:lastRenderedPageBreak/>
        <w:t>Dictionary</w:t>
      </w:r>
      <w:r w:rsidR="00F554AB">
        <w:t>: English-Eskimo</w:t>
      </w:r>
    </w:p>
    <w:p w14:paraId="1924C184" w14:textId="1E14B2ED" w:rsidR="00314F7C" w:rsidRDefault="00314F7C" w:rsidP="00314F7C">
      <w:pPr>
        <w:pStyle w:val="ListParagraph"/>
        <w:numPr>
          <w:ilvl w:val="1"/>
          <w:numId w:val="3"/>
        </w:numPr>
      </w:pPr>
      <w:r>
        <w:t>Rest of Canada:</w:t>
      </w:r>
    </w:p>
    <w:p w14:paraId="1B20FB47" w14:textId="121A8E38" w:rsidR="00314F7C" w:rsidRDefault="00314F7C" w:rsidP="00314F7C">
      <w:pPr>
        <w:pStyle w:val="ListParagraph"/>
        <w:numPr>
          <w:ilvl w:val="2"/>
          <w:numId w:val="3"/>
        </w:numPr>
      </w:pPr>
      <w:r>
        <w:t>Predominantly anglophone</w:t>
      </w:r>
    </w:p>
    <w:p w14:paraId="1FCEBB02" w14:textId="7DB97BE6" w:rsidR="00314F7C" w:rsidRDefault="00314F7C" w:rsidP="00314F7C">
      <w:pPr>
        <w:pStyle w:val="ListParagraph"/>
        <w:numPr>
          <w:ilvl w:val="2"/>
          <w:numId w:val="3"/>
        </w:numPr>
      </w:pPr>
      <w:r>
        <w:t>Changing pattern of immigration means that the leading allophone languages spoken at home have changed from Italian (in 1971) to Chinese (1996)</w:t>
      </w:r>
    </w:p>
    <w:p w14:paraId="4FD327F5" w14:textId="55991F10" w:rsidR="00D869C4" w:rsidRPr="00521249" w:rsidRDefault="00D869C4" w:rsidP="00D869C4">
      <w:pPr>
        <w:pStyle w:val="ListParagraph"/>
        <w:numPr>
          <w:ilvl w:val="2"/>
          <w:numId w:val="3"/>
        </w:numPr>
      </w:pPr>
      <w:r>
        <w:t>Because immigration is largely an urban phenomenon, the effects of recent flows have impacted Canada’s citie</w:t>
      </w:r>
      <w:r w:rsidR="00B07034">
        <w:t>s</w:t>
      </w:r>
    </w:p>
    <w:sectPr w:rsidR="00D869C4" w:rsidRPr="005212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702DF"/>
    <w:multiLevelType w:val="hybridMultilevel"/>
    <w:tmpl w:val="8DCC5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DCF5373"/>
    <w:multiLevelType w:val="hybridMultilevel"/>
    <w:tmpl w:val="5ED2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0170C8"/>
    <w:multiLevelType w:val="hybridMultilevel"/>
    <w:tmpl w:val="F392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086668"/>
    <w:multiLevelType w:val="hybridMultilevel"/>
    <w:tmpl w:val="FBF6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E4E"/>
    <w:rsid w:val="000010AB"/>
    <w:rsid w:val="00002879"/>
    <w:rsid w:val="00006A56"/>
    <w:rsid w:val="00040E2D"/>
    <w:rsid w:val="00043BCF"/>
    <w:rsid w:val="000634D1"/>
    <w:rsid w:val="00070AAD"/>
    <w:rsid w:val="00077DCC"/>
    <w:rsid w:val="00094720"/>
    <w:rsid w:val="0009550C"/>
    <w:rsid w:val="00095DF3"/>
    <w:rsid w:val="000B6031"/>
    <w:rsid w:val="000B67A2"/>
    <w:rsid w:val="000C0D47"/>
    <w:rsid w:val="00105828"/>
    <w:rsid w:val="00110D90"/>
    <w:rsid w:val="00137616"/>
    <w:rsid w:val="0015437E"/>
    <w:rsid w:val="0018177C"/>
    <w:rsid w:val="00187627"/>
    <w:rsid w:val="00191821"/>
    <w:rsid w:val="0019284D"/>
    <w:rsid w:val="00194AE0"/>
    <w:rsid w:val="001A51A1"/>
    <w:rsid w:val="001E2E4E"/>
    <w:rsid w:val="002227A7"/>
    <w:rsid w:val="0024062F"/>
    <w:rsid w:val="00264459"/>
    <w:rsid w:val="00265BA0"/>
    <w:rsid w:val="002829F6"/>
    <w:rsid w:val="0028705B"/>
    <w:rsid w:val="002A2100"/>
    <w:rsid w:val="002B39CC"/>
    <w:rsid w:val="002B4DAC"/>
    <w:rsid w:val="002B6EA7"/>
    <w:rsid w:val="002C3BDE"/>
    <w:rsid w:val="002D65F3"/>
    <w:rsid w:val="002E285F"/>
    <w:rsid w:val="002F163C"/>
    <w:rsid w:val="00314F7C"/>
    <w:rsid w:val="0033395D"/>
    <w:rsid w:val="00337565"/>
    <w:rsid w:val="0034136A"/>
    <w:rsid w:val="00366238"/>
    <w:rsid w:val="003800EC"/>
    <w:rsid w:val="00382D45"/>
    <w:rsid w:val="003B11D8"/>
    <w:rsid w:val="003B2246"/>
    <w:rsid w:val="003E28B6"/>
    <w:rsid w:val="00402755"/>
    <w:rsid w:val="004034F3"/>
    <w:rsid w:val="00405792"/>
    <w:rsid w:val="0042555D"/>
    <w:rsid w:val="00437FE9"/>
    <w:rsid w:val="004465E8"/>
    <w:rsid w:val="004512BC"/>
    <w:rsid w:val="00460D3B"/>
    <w:rsid w:val="004A67D1"/>
    <w:rsid w:val="004B3184"/>
    <w:rsid w:val="004B6456"/>
    <w:rsid w:val="004D1F3B"/>
    <w:rsid w:val="004E7611"/>
    <w:rsid w:val="00510C97"/>
    <w:rsid w:val="005203E1"/>
    <w:rsid w:val="00521249"/>
    <w:rsid w:val="00530068"/>
    <w:rsid w:val="005531B7"/>
    <w:rsid w:val="00553B20"/>
    <w:rsid w:val="00554670"/>
    <w:rsid w:val="005550C0"/>
    <w:rsid w:val="005A2FAE"/>
    <w:rsid w:val="005B5624"/>
    <w:rsid w:val="005B752B"/>
    <w:rsid w:val="005D68B6"/>
    <w:rsid w:val="005E0561"/>
    <w:rsid w:val="005F6B0C"/>
    <w:rsid w:val="0060447A"/>
    <w:rsid w:val="00624C60"/>
    <w:rsid w:val="0062711C"/>
    <w:rsid w:val="00646A61"/>
    <w:rsid w:val="00651E4D"/>
    <w:rsid w:val="006714AD"/>
    <w:rsid w:val="006C39DF"/>
    <w:rsid w:val="006D1116"/>
    <w:rsid w:val="00707E21"/>
    <w:rsid w:val="00721F31"/>
    <w:rsid w:val="00726E01"/>
    <w:rsid w:val="00785883"/>
    <w:rsid w:val="0078627E"/>
    <w:rsid w:val="007A3975"/>
    <w:rsid w:val="007B7FDC"/>
    <w:rsid w:val="007D720F"/>
    <w:rsid w:val="007E515D"/>
    <w:rsid w:val="007E6A33"/>
    <w:rsid w:val="0081661D"/>
    <w:rsid w:val="00835AE3"/>
    <w:rsid w:val="0085403B"/>
    <w:rsid w:val="00895E4B"/>
    <w:rsid w:val="008B2907"/>
    <w:rsid w:val="008D4482"/>
    <w:rsid w:val="008E4C66"/>
    <w:rsid w:val="009249A9"/>
    <w:rsid w:val="00924AB8"/>
    <w:rsid w:val="00925729"/>
    <w:rsid w:val="009553A8"/>
    <w:rsid w:val="00955C78"/>
    <w:rsid w:val="009572E9"/>
    <w:rsid w:val="00974335"/>
    <w:rsid w:val="00991145"/>
    <w:rsid w:val="00994670"/>
    <w:rsid w:val="009B1D8D"/>
    <w:rsid w:val="009D439D"/>
    <w:rsid w:val="009D7E93"/>
    <w:rsid w:val="009F1CA0"/>
    <w:rsid w:val="00A22F55"/>
    <w:rsid w:val="00A4023A"/>
    <w:rsid w:val="00A85A29"/>
    <w:rsid w:val="00AA1D3E"/>
    <w:rsid w:val="00AE2A64"/>
    <w:rsid w:val="00AE4DF2"/>
    <w:rsid w:val="00B07034"/>
    <w:rsid w:val="00B20556"/>
    <w:rsid w:val="00B24514"/>
    <w:rsid w:val="00B34C2A"/>
    <w:rsid w:val="00B367DB"/>
    <w:rsid w:val="00B51B3F"/>
    <w:rsid w:val="00B56E00"/>
    <w:rsid w:val="00B62CE2"/>
    <w:rsid w:val="00B76D30"/>
    <w:rsid w:val="00B80C9F"/>
    <w:rsid w:val="00B82982"/>
    <w:rsid w:val="00BA23D1"/>
    <w:rsid w:val="00BA41E0"/>
    <w:rsid w:val="00BC0B76"/>
    <w:rsid w:val="00BC0C9E"/>
    <w:rsid w:val="00BD019C"/>
    <w:rsid w:val="00BD183A"/>
    <w:rsid w:val="00BD547A"/>
    <w:rsid w:val="00BD61E2"/>
    <w:rsid w:val="00C41F61"/>
    <w:rsid w:val="00C45245"/>
    <w:rsid w:val="00C4614D"/>
    <w:rsid w:val="00C52AA3"/>
    <w:rsid w:val="00C538FF"/>
    <w:rsid w:val="00C764BD"/>
    <w:rsid w:val="00C8508F"/>
    <w:rsid w:val="00CA32B8"/>
    <w:rsid w:val="00CB7752"/>
    <w:rsid w:val="00CE21D1"/>
    <w:rsid w:val="00CF5CA0"/>
    <w:rsid w:val="00CF74D0"/>
    <w:rsid w:val="00D07B63"/>
    <w:rsid w:val="00D13A02"/>
    <w:rsid w:val="00D565C1"/>
    <w:rsid w:val="00D62C4A"/>
    <w:rsid w:val="00D63E6E"/>
    <w:rsid w:val="00D659FA"/>
    <w:rsid w:val="00D76D8E"/>
    <w:rsid w:val="00D85603"/>
    <w:rsid w:val="00D869C4"/>
    <w:rsid w:val="00D93092"/>
    <w:rsid w:val="00DB4CFB"/>
    <w:rsid w:val="00DC2559"/>
    <w:rsid w:val="00DC2807"/>
    <w:rsid w:val="00DC742B"/>
    <w:rsid w:val="00DD6643"/>
    <w:rsid w:val="00DE1812"/>
    <w:rsid w:val="00DE553A"/>
    <w:rsid w:val="00DF1F93"/>
    <w:rsid w:val="00E22A3E"/>
    <w:rsid w:val="00E33F0A"/>
    <w:rsid w:val="00E6662D"/>
    <w:rsid w:val="00E72743"/>
    <w:rsid w:val="00E72D68"/>
    <w:rsid w:val="00EA5FE0"/>
    <w:rsid w:val="00EB0FCC"/>
    <w:rsid w:val="00ED09F3"/>
    <w:rsid w:val="00ED3508"/>
    <w:rsid w:val="00EF63E0"/>
    <w:rsid w:val="00F002D5"/>
    <w:rsid w:val="00F02451"/>
    <w:rsid w:val="00F147A9"/>
    <w:rsid w:val="00F22CEB"/>
    <w:rsid w:val="00F377C2"/>
    <w:rsid w:val="00F554AB"/>
    <w:rsid w:val="00F6092C"/>
    <w:rsid w:val="00F64844"/>
    <w:rsid w:val="00F94F01"/>
    <w:rsid w:val="00FA6380"/>
    <w:rsid w:val="00FA797A"/>
    <w:rsid w:val="00FB322F"/>
    <w:rsid w:val="00FE3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9EA24"/>
  <w15:chartTrackingRefBased/>
  <w15:docId w15:val="{9EEC57EF-83E6-4A6D-BDA0-21621AEB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9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9</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Mavroeidis</dc:creator>
  <cp:keywords/>
  <dc:description/>
  <cp:lastModifiedBy>George Mavroeidis</cp:lastModifiedBy>
  <cp:revision>193</cp:revision>
  <dcterms:created xsi:type="dcterms:W3CDTF">2022-02-14T16:56:00Z</dcterms:created>
  <dcterms:modified xsi:type="dcterms:W3CDTF">2022-03-16T07:39:00Z</dcterms:modified>
</cp:coreProperties>
</file>