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2244543"/>
        <w:docPartObj>
          <w:docPartGallery w:val="Cover Pages"/>
          <w:docPartUnique/>
        </w:docPartObj>
      </w:sdtPr>
      <w:sdtEndPr/>
      <w:sdtContent>
        <w:p w:rsidR="00663EB3" w:rsidRDefault="00663EB3" w:rsidP="00375E9C"/>
        <w:tbl>
          <w:tblPr>
            <w:tblStyle w:val="TableGrid"/>
            <w:tblpPr w:leftFromText="180" w:rightFromText="180" w:vertAnchor="text" w:horzAnchor="page" w:tblpX="256" w:tblpY="461"/>
            <w:tblW w:w="11325"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5620"/>
            <w:gridCol w:w="5705"/>
          </w:tblGrid>
          <w:tr w:rsidR="00663EB3" w:rsidTr="00DE3185">
            <w:trPr>
              <w:trHeight w:val="3600"/>
            </w:trPr>
            <w:tc>
              <w:tcPr>
                <w:tcW w:w="11325" w:type="dxa"/>
                <w:gridSpan w:val="2"/>
                <w:tcBorders>
                  <w:top w:val="nil"/>
                  <w:left w:val="nil"/>
                  <w:bottom w:val="nil"/>
                  <w:right w:val="nil"/>
                </w:tcBorders>
              </w:tcPr>
              <w:sdt>
                <w:sdtPr>
                  <w:rPr>
                    <w:caps/>
                    <w:color w:val="191919" w:themeColor="text1" w:themeTint="E6"/>
                    <w:sz w:val="54"/>
                    <w:szCs w:val="54"/>
                  </w:rPr>
                  <w:alias w:val="Title"/>
                  <w:tag w:val=""/>
                  <w:id w:val="1553265010"/>
                  <w:dataBinding w:prefixMappings="xmlns:ns0='http://purl.org/dc/elements/1.1/' xmlns:ns1='http://schemas.openxmlformats.org/package/2006/metadata/core-properties' " w:xpath="/ns1:coreProperties[1]/ns0:title[1]" w:storeItemID="{6C3C8BC8-F283-45AE-878A-BAB7291924A1}"/>
                  <w:text/>
                </w:sdtPr>
                <w:sdtEndPr/>
                <w:sdtContent>
                  <w:p w:rsidR="00663EB3" w:rsidRPr="00A8430F" w:rsidRDefault="00663EB3" w:rsidP="00DE3185">
                    <w:pPr>
                      <w:pStyle w:val="NoSpacing"/>
                      <w:spacing w:line="312" w:lineRule="auto"/>
                      <w:jc w:val="center"/>
                      <w:rPr>
                        <w:caps/>
                        <w:color w:val="191919" w:themeColor="text1" w:themeTint="E6"/>
                        <w:sz w:val="54"/>
                        <w:szCs w:val="54"/>
                      </w:rPr>
                    </w:pPr>
                    <w:r>
                      <w:rPr>
                        <w:caps/>
                        <w:color w:val="191919" w:themeColor="text1" w:themeTint="E6"/>
                        <w:sz w:val="54"/>
                        <w:szCs w:val="54"/>
                      </w:rPr>
                      <w:t>Massively parallel flow cytometry data analysis pipeline using R Shiny</w:t>
                    </w:r>
                  </w:p>
                </w:sdtContent>
              </w:sdt>
              <w:sdt>
                <w:sdtPr>
                  <w:rPr>
                    <w:color w:val="000000" w:themeColor="text1"/>
                    <w:sz w:val="28"/>
                    <w:szCs w:val="28"/>
                  </w:rPr>
                  <w:alias w:val="Subtitle"/>
                  <w:tag w:val=""/>
                  <w:id w:val="587044251"/>
                  <w:dataBinding w:prefixMappings="xmlns:ns0='http://purl.org/dc/elements/1.1/' xmlns:ns1='http://schemas.openxmlformats.org/package/2006/metadata/core-properties' " w:xpath="/ns1:coreProperties[1]/ns0:subject[1]" w:storeItemID="{6C3C8BC8-F283-45AE-878A-BAB7291924A1}"/>
                  <w:text/>
                </w:sdtPr>
                <w:sdtEndPr/>
                <w:sdtContent>
                  <w:p w:rsidR="00663EB3" w:rsidRDefault="00663EB3" w:rsidP="00DE3185">
                    <w:pPr>
                      <w:jc w:val="center"/>
                      <w:rPr>
                        <w:color w:val="000000" w:themeColor="text1"/>
                        <w:sz w:val="24"/>
                        <w:szCs w:val="24"/>
                      </w:rPr>
                    </w:pPr>
                    <w:r>
                      <w:rPr>
                        <w:color w:val="000000" w:themeColor="text1"/>
                        <w:sz w:val="28"/>
                        <w:szCs w:val="28"/>
                      </w:rPr>
                      <w:t>Employing bioinformatical approaches, machine learning and drawing.</w:t>
                    </w:r>
                  </w:p>
                </w:sdtContent>
              </w:sdt>
              <w:p w:rsidR="00663EB3" w:rsidRPr="00A80748" w:rsidRDefault="00663EB3" w:rsidP="00DE3185">
                <w:pPr>
                  <w:jc w:val="center"/>
                  <w:rPr>
                    <w:color w:val="5B9BD5" w:themeColor="accent1"/>
                    <w:sz w:val="56"/>
                    <w:szCs w:val="56"/>
                  </w:rPr>
                </w:pPr>
                <w:r>
                  <w:rPr>
                    <w:noProof/>
                    <w:color w:val="5B9BD5" w:themeColor="accent1"/>
                    <w:sz w:val="56"/>
                    <w:szCs w:val="56"/>
                  </w:rPr>
                  <mc:AlternateContent>
                    <mc:Choice Requires="wps">
                      <w:drawing>
                        <wp:anchor distT="0" distB="0" distL="114300" distR="114300" simplePos="0" relativeHeight="251788288" behindDoc="0" locked="0" layoutInCell="1" allowOverlap="1" wp14:anchorId="39DB4659" wp14:editId="2C26A91D">
                          <wp:simplePos x="0" y="0"/>
                          <wp:positionH relativeFrom="column">
                            <wp:posOffset>-6387</wp:posOffset>
                          </wp:positionH>
                          <wp:positionV relativeFrom="paragraph">
                            <wp:posOffset>-1280795</wp:posOffset>
                          </wp:positionV>
                          <wp:extent cx="7101952" cy="1335741"/>
                          <wp:effectExtent l="0" t="0" r="22860" b="17145"/>
                          <wp:wrapNone/>
                          <wp:docPr id="9" name="Rectangle 9"/>
                          <wp:cNvGraphicFramePr/>
                          <a:graphic xmlns:a="http://schemas.openxmlformats.org/drawingml/2006/main">
                            <a:graphicData uri="http://schemas.microsoft.com/office/word/2010/wordprocessingShape">
                              <wps:wsp>
                                <wps:cNvSpPr/>
                                <wps:spPr>
                                  <a:xfrm>
                                    <a:off x="0" y="0"/>
                                    <a:ext cx="7101952" cy="13357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2DDC76" id="Rectangle 9" o:spid="_x0000_s1026" style="position:absolute;margin-left:-.5pt;margin-top:-100.85pt;width:559.2pt;height:105.2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" filled="f" strokecolor="black [3213]" strokeweight="1pt"/>
                      </w:pict>
                    </mc:Fallback>
                  </mc:AlternateContent>
                </w:r>
              </w:p>
            </w:tc>
          </w:tr>
          <w:tr w:rsidR="00663EB3" w:rsidTr="00DE3185">
            <w:trPr>
              <w:trHeight w:val="6752"/>
            </w:trPr>
            <w:tc>
              <w:tcPr>
                <w:tcW w:w="5620" w:type="dxa"/>
                <w:tcBorders>
                  <w:top w:val="nil"/>
                  <w:left w:val="nil"/>
                  <w:bottom w:val="nil"/>
                  <w:right w:val="single" w:sz="4" w:space="0" w:color="5B9BD5" w:themeColor="accent1"/>
                </w:tcBorders>
              </w:tcPr>
              <w:p w:rsidR="00663EB3" w:rsidRDefault="00663EB3" w:rsidP="00DE3185"/>
              <w:p w:rsidR="00663EB3" w:rsidRPr="00A80748" w:rsidRDefault="00663EB3" w:rsidP="00DE3185"/>
              <w:p w:rsidR="00663EB3" w:rsidRDefault="00663EB3" w:rsidP="00DE3185"/>
              <w:p w:rsidR="00663EB3" w:rsidRPr="00A80748" w:rsidRDefault="00663EB3" w:rsidP="00DE3185">
                <w:pPr>
                  <w:jc w:val="right"/>
                </w:pPr>
              </w:p>
            </w:tc>
            <w:tc>
              <w:tcPr>
                <w:tcW w:w="5705" w:type="dxa"/>
                <w:tcBorders>
                  <w:top w:val="nil"/>
                  <w:left w:val="single" w:sz="4" w:space="0" w:color="5B9BD5" w:themeColor="accent1"/>
                  <w:bottom w:val="nil"/>
                  <w:right w:val="nil"/>
                </w:tcBorders>
              </w:tcPr>
              <w:p w:rsidR="00663EB3" w:rsidRDefault="00663EB3" w:rsidP="00DE3185">
                <w:pPr>
                  <w:contextualSpacing/>
                  <w:rPr>
                    <w:rFonts w:asciiTheme="majorHAnsi" w:eastAsiaTheme="majorEastAsia" w:hAnsiTheme="majorHAnsi" w:cstheme="majorBidi"/>
                    <w:color w:val="5B9BD5" w:themeColor="accent1"/>
                    <w:spacing w:val="-10"/>
                    <w:sz w:val="56"/>
                    <w:szCs w:val="56"/>
                  </w:rPr>
                </w:pPr>
                <w:r>
                  <w:rPr>
                    <w:rFonts w:asciiTheme="majorHAnsi" w:eastAsiaTheme="majorEastAsia" w:hAnsiTheme="majorHAnsi" w:cstheme="majorBidi"/>
                    <w:color w:val="5B9BD5" w:themeColor="accent1"/>
                    <w:spacing w:val="-10"/>
                    <w:sz w:val="56"/>
                    <w:szCs w:val="56"/>
                  </w:rPr>
                  <w:t>Organization</w:t>
                </w:r>
              </w:p>
              <w:p w:rsidR="00663EB3" w:rsidRPr="00062D65" w:rsidRDefault="00663EB3" w:rsidP="00DE3185">
                <w:pPr>
                  <w:contextualSpacing/>
                  <w:jc w:val="both"/>
                  <w:rPr>
                    <w:rFonts w:eastAsiaTheme="majorEastAsia" w:cstheme="minorHAnsi"/>
                    <w:color w:val="000000" w:themeColor="text1"/>
                    <w:spacing w:val="-10"/>
                    <w:sz w:val="28"/>
                    <w:szCs w:val="28"/>
                  </w:rPr>
                </w:pPr>
                <w:r>
                  <w:rPr>
                    <w:rFonts w:eastAsiaTheme="majorEastAsia" w:cstheme="minorHAnsi"/>
                    <w:color w:val="000000" w:themeColor="text1"/>
                    <w:spacing w:val="-10"/>
                    <w:sz w:val="28"/>
                    <w:szCs w:val="28"/>
                  </w:rPr>
                  <w:t>CIPHE</w:t>
                </w:r>
                <w:r w:rsidRPr="00062D65">
                  <w:rPr>
                    <w:rFonts w:eastAsiaTheme="majorEastAsia" w:cstheme="minorHAnsi"/>
                    <w:color w:val="000000" w:themeColor="text1"/>
                    <w:spacing w:val="-10"/>
                    <w:sz w:val="28"/>
                    <w:szCs w:val="28"/>
                  </w:rPr>
                  <w:t>-US012-INSERM</w:t>
                </w:r>
              </w:p>
              <w:p w:rsidR="00663EB3" w:rsidRDefault="00663EB3" w:rsidP="00DE3185">
                <w:pPr>
                  <w:contextualSpacing/>
                  <w:jc w:val="both"/>
                  <w:rPr>
                    <w:rFonts w:eastAsiaTheme="majorEastAsia" w:cstheme="minorHAnsi"/>
                    <w:color w:val="000000" w:themeColor="text1"/>
                    <w:spacing w:val="-10"/>
                    <w:sz w:val="28"/>
                    <w:szCs w:val="28"/>
                  </w:rPr>
                </w:pPr>
                <w:r w:rsidRPr="00062D65">
                  <w:rPr>
                    <w:rFonts w:eastAsiaTheme="majorEastAsia" w:cstheme="minorHAnsi"/>
                    <w:color w:val="000000" w:themeColor="text1"/>
                    <w:spacing w:val="-10"/>
                    <w:sz w:val="28"/>
                    <w:szCs w:val="28"/>
                  </w:rPr>
                  <w:t xml:space="preserve">163, </w:t>
                </w:r>
                <w:r>
                  <w:rPr>
                    <w:rFonts w:eastAsiaTheme="majorEastAsia" w:cstheme="minorHAnsi"/>
                    <w:color w:val="000000" w:themeColor="text1"/>
                    <w:spacing w:val="-10"/>
                    <w:sz w:val="28"/>
                    <w:szCs w:val="28"/>
                  </w:rPr>
                  <w:t xml:space="preserve">avenue de </w:t>
                </w:r>
                <w:proofErr w:type="spellStart"/>
                <w:r>
                  <w:rPr>
                    <w:rFonts w:eastAsiaTheme="majorEastAsia" w:cstheme="minorHAnsi"/>
                    <w:color w:val="000000" w:themeColor="text1"/>
                    <w:spacing w:val="-10"/>
                    <w:sz w:val="28"/>
                    <w:szCs w:val="28"/>
                  </w:rPr>
                  <w:t>Luminy</w:t>
                </w:r>
                <w:proofErr w:type="spellEnd"/>
                <w:r>
                  <w:rPr>
                    <w:rFonts w:eastAsiaTheme="majorEastAsia" w:cstheme="minorHAnsi"/>
                    <w:color w:val="000000" w:themeColor="text1"/>
                    <w:spacing w:val="-10"/>
                    <w:sz w:val="28"/>
                    <w:szCs w:val="28"/>
                  </w:rPr>
                  <w:t xml:space="preserve"> Case 936 13288, </w:t>
                </w:r>
              </w:p>
              <w:p w:rsidR="00663EB3" w:rsidRPr="00663EB3" w:rsidRDefault="00663EB3" w:rsidP="00663EB3">
                <w:pPr>
                  <w:contextualSpacing/>
                  <w:jc w:val="both"/>
                  <w:rPr>
                    <w:rFonts w:eastAsiaTheme="majorEastAsia" w:cstheme="minorHAnsi"/>
                    <w:color w:val="000000" w:themeColor="text1"/>
                    <w:spacing w:val="-10"/>
                    <w:sz w:val="28"/>
                    <w:szCs w:val="28"/>
                  </w:rPr>
                </w:pPr>
                <w:r w:rsidRPr="00062D65">
                  <w:rPr>
                    <w:rFonts w:eastAsiaTheme="majorEastAsia" w:cstheme="minorHAnsi"/>
                    <w:color w:val="000000" w:themeColor="text1"/>
                    <w:spacing w:val="-10"/>
                    <w:sz w:val="28"/>
                    <w:szCs w:val="28"/>
                  </w:rPr>
                  <w:t>Marseille</w:t>
                </w:r>
                <w:r>
                  <w:rPr>
                    <w:rFonts w:eastAsiaTheme="majorEastAsia" w:cstheme="minorHAnsi"/>
                    <w:color w:val="000000" w:themeColor="text1"/>
                    <w:spacing w:val="-10"/>
                    <w:sz w:val="28"/>
                    <w:szCs w:val="28"/>
                  </w:rPr>
                  <w:t>, France</w:t>
                </w:r>
              </w:p>
              <w:p w:rsidR="00663EB3" w:rsidRDefault="00663EB3" w:rsidP="00DE3185">
                <w:pPr>
                  <w:contextualSpacing/>
                  <w:rPr>
                    <w:rFonts w:asciiTheme="majorHAnsi" w:eastAsiaTheme="majorEastAsia" w:hAnsiTheme="majorHAnsi" w:cstheme="majorBidi"/>
                    <w:color w:val="5B9BD5" w:themeColor="accent1"/>
                    <w:spacing w:val="-10"/>
                    <w:sz w:val="56"/>
                    <w:szCs w:val="56"/>
                  </w:rPr>
                </w:pPr>
                <w:r>
                  <w:rPr>
                    <w:rFonts w:asciiTheme="majorHAnsi" w:eastAsiaTheme="majorEastAsia" w:hAnsiTheme="majorHAnsi" w:cstheme="majorBidi"/>
                    <w:color w:val="5B9BD5" w:themeColor="accent1"/>
                    <w:spacing w:val="-10"/>
                    <w:sz w:val="56"/>
                    <w:szCs w:val="56"/>
                  </w:rPr>
                  <w:t>Direction</w:t>
                </w:r>
              </w:p>
              <w:p w:rsidR="00663EB3" w:rsidRPr="00062D65" w:rsidRDefault="00663EB3" w:rsidP="00DE3185">
                <w:pPr>
                  <w:contextualSpacing/>
                  <w:jc w:val="both"/>
                  <w:rPr>
                    <w:rFonts w:eastAsiaTheme="majorEastAsia" w:cstheme="minorHAnsi"/>
                    <w:color w:val="000000" w:themeColor="text1"/>
                    <w:spacing w:val="-10"/>
                    <w:szCs w:val="22"/>
                  </w:rPr>
                </w:pPr>
                <w:proofErr w:type="spellStart"/>
                <w:r w:rsidRPr="00062D65">
                  <w:rPr>
                    <w:rFonts w:eastAsiaTheme="majorEastAsia" w:cstheme="minorHAnsi"/>
                    <w:color w:val="000000" w:themeColor="text1"/>
                    <w:spacing w:val="-10"/>
                    <w:sz w:val="28"/>
                    <w:szCs w:val="28"/>
                  </w:rPr>
                  <w:t>Hervé</w:t>
                </w:r>
                <w:proofErr w:type="spellEnd"/>
                <w:r w:rsidRPr="00062D65">
                  <w:rPr>
                    <w:rFonts w:eastAsiaTheme="majorEastAsia" w:cstheme="minorHAnsi"/>
                    <w:color w:val="000000" w:themeColor="text1"/>
                    <w:spacing w:val="-10"/>
                    <w:sz w:val="28"/>
                    <w:szCs w:val="28"/>
                  </w:rPr>
                  <w:t xml:space="preserve"> </w:t>
                </w:r>
                <w:proofErr w:type="spellStart"/>
                <w:r w:rsidRPr="00062D65">
                  <w:rPr>
                    <w:rFonts w:eastAsiaTheme="majorEastAsia" w:cstheme="minorHAnsi"/>
                    <w:color w:val="000000" w:themeColor="text1"/>
                    <w:spacing w:val="-10"/>
                    <w:sz w:val="28"/>
                    <w:szCs w:val="28"/>
                  </w:rPr>
                  <w:t>Luche</w:t>
                </w:r>
                <w:proofErr w:type="spellEnd"/>
                <w:r w:rsidRPr="00062D65">
                  <w:rPr>
                    <w:rFonts w:eastAsiaTheme="majorEastAsia" w:cstheme="minorHAnsi"/>
                    <w:color w:val="000000" w:themeColor="text1"/>
                    <w:spacing w:val="-10"/>
                    <w:szCs w:val="22"/>
                  </w:rPr>
                  <w:t xml:space="preserve">, </w:t>
                </w:r>
                <w:r w:rsidRPr="00062D65">
                  <w:rPr>
                    <w:rFonts w:eastAsiaTheme="majorEastAsia" w:cstheme="minorHAnsi"/>
                    <w:color w:val="000000" w:themeColor="text1"/>
                    <w:spacing w:val="-10"/>
                    <w:sz w:val="28"/>
                    <w:szCs w:val="28"/>
                  </w:rPr>
                  <w:t xml:space="preserve">PhD </w:t>
                </w:r>
                <w:r w:rsidRPr="00062D65">
                  <w:rPr>
                    <w:rFonts w:eastAsiaTheme="majorEastAsia" w:cstheme="minorHAnsi"/>
                    <w:color w:val="000000" w:themeColor="text1"/>
                    <w:spacing w:val="-10"/>
                    <w:szCs w:val="22"/>
                  </w:rPr>
                  <w:t xml:space="preserve"> </w:t>
                </w:r>
              </w:p>
              <w:p w:rsidR="00663EB3" w:rsidRPr="00663EB3" w:rsidRDefault="00663EB3" w:rsidP="00663EB3">
                <w:pPr>
                  <w:contextualSpacing/>
                  <w:jc w:val="both"/>
                  <w:rPr>
                    <w:rFonts w:eastAsiaTheme="majorEastAsia" w:cstheme="minorHAnsi"/>
                    <w:color w:val="000000" w:themeColor="text1"/>
                    <w:spacing w:val="-10"/>
                    <w:szCs w:val="22"/>
                  </w:rPr>
                </w:pPr>
                <w:r w:rsidRPr="00062D65">
                  <w:rPr>
                    <w:rFonts w:eastAsiaTheme="majorEastAsia" w:cstheme="minorHAnsi"/>
                    <w:color w:val="000000" w:themeColor="text1"/>
                    <w:spacing w:val="-10"/>
                    <w:sz w:val="24"/>
                    <w:szCs w:val="24"/>
                  </w:rPr>
                  <w:t xml:space="preserve">Scientific director - </w:t>
                </w:r>
                <w:proofErr w:type="spellStart"/>
                <w:r w:rsidRPr="00062D65">
                  <w:rPr>
                    <w:rFonts w:eastAsiaTheme="majorEastAsia" w:cstheme="minorHAnsi"/>
                    <w:color w:val="000000" w:themeColor="text1"/>
                    <w:spacing w:val="-10"/>
                    <w:sz w:val="24"/>
                    <w:szCs w:val="24"/>
                  </w:rPr>
                  <w:t>Immunophenotyping</w:t>
                </w:r>
                <w:proofErr w:type="spellEnd"/>
                <w:r w:rsidRPr="00062D65">
                  <w:rPr>
                    <w:rFonts w:eastAsiaTheme="majorEastAsia" w:cstheme="minorHAnsi"/>
                    <w:color w:val="000000" w:themeColor="text1"/>
                    <w:spacing w:val="-10"/>
                    <w:sz w:val="24"/>
                    <w:szCs w:val="24"/>
                  </w:rPr>
                  <w:t xml:space="preserve"> module  at </w:t>
                </w:r>
                <w:r>
                  <w:rPr>
                    <w:rFonts w:eastAsiaTheme="majorEastAsia" w:cstheme="minorHAnsi"/>
                    <w:color w:val="000000" w:themeColor="text1"/>
                    <w:spacing w:val="-10"/>
                    <w:sz w:val="24"/>
                    <w:szCs w:val="24"/>
                  </w:rPr>
                  <w:t>CIPHE</w:t>
                </w:r>
              </w:p>
              <w:p w:rsidR="00663EB3" w:rsidRPr="00A80748" w:rsidRDefault="00663EB3" w:rsidP="00DE3185">
                <w:pPr>
                  <w:contextualSpacing/>
                  <w:rPr>
                    <w:rFonts w:asciiTheme="majorHAnsi" w:eastAsiaTheme="majorEastAsia" w:hAnsiTheme="majorHAnsi" w:cstheme="majorBidi"/>
                    <w:color w:val="5B9BD5" w:themeColor="accent1"/>
                    <w:spacing w:val="-10"/>
                    <w:sz w:val="56"/>
                    <w:szCs w:val="56"/>
                  </w:rPr>
                </w:pPr>
                <w:r w:rsidRPr="00A80748">
                  <w:rPr>
                    <w:rFonts w:asciiTheme="majorHAnsi" w:eastAsiaTheme="majorEastAsia" w:hAnsiTheme="majorHAnsi" w:cstheme="majorBidi"/>
                    <w:color w:val="5B9BD5" w:themeColor="accent1"/>
                    <w:spacing w:val="-10"/>
                    <w:sz w:val="56"/>
                    <w:szCs w:val="56"/>
                  </w:rPr>
                  <w:t>Abstract</w:t>
                </w:r>
              </w:p>
              <w:sdt>
                <w:sdtPr>
                  <w:rPr>
                    <w:rFonts w:cstheme="minorHAnsi"/>
                    <w:color w:val="000000" w:themeColor="text1"/>
                    <w:sz w:val="24"/>
                    <w:szCs w:val="24"/>
                  </w:rPr>
                  <w:alias w:val="Abstract"/>
                  <w:tag w:val=""/>
                  <w:id w:val="-1447625697"/>
                  <w:dataBinding w:prefixMappings="xmlns:ns0='http://schemas.microsoft.com/office/2006/coverPageProps' " w:xpath="/ns0:CoverPageProperties[1]/ns0:Abstract[1]" w:storeItemID="{55AF091B-3C7A-41E3-B477-F2FDAA23CFDA}"/>
                  <w:text/>
                </w:sdtPr>
                <w:sdtEndPr/>
                <w:sdtContent>
                  <w:p w:rsidR="00663EB3" w:rsidRPr="00062D65" w:rsidRDefault="00663EB3" w:rsidP="00DE3185">
                    <w:pPr>
                      <w:jc w:val="both"/>
                      <w:rPr>
                        <w:rFonts w:cstheme="minorHAnsi"/>
                        <w:color w:val="000000" w:themeColor="text1"/>
                        <w:sz w:val="24"/>
                        <w:szCs w:val="24"/>
                      </w:rPr>
                    </w:pPr>
                    <w:r>
                      <w:rPr>
                        <w:rFonts w:cstheme="minorHAnsi"/>
                        <w:color w:val="000000" w:themeColor="text1"/>
                        <w:sz w:val="24"/>
                        <w:szCs w:val="24"/>
                      </w:rPr>
                      <w:t xml:space="preserve">Based on various R cytometry data analysis packages, many tools with clear UI were conceived in order to create a complete pipeline that allows a flexible and enriched analysis which respects the interoperability and the scalability of massively parallel flow cytometry single-cell data analysis for all the biologists without prior coding knowledge. </w:t>
                    </w:r>
                  </w:p>
                </w:sdtContent>
              </w:sdt>
              <w:p w:rsidR="00663EB3" w:rsidRDefault="00663EB3" w:rsidP="00DE3185"/>
            </w:tc>
          </w:tr>
        </w:tbl>
        <w:p w:rsidR="00663EB3" w:rsidRDefault="00663EB3" w:rsidP="00663EB3">
          <w:r>
            <w:rPr>
              <w:noProof/>
            </w:rPr>
            <w:drawing>
              <wp:anchor distT="0" distB="0" distL="114300" distR="114300" simplePos="0" relativeHeight="251787264" behindDoc="0" locked="0" layoutInCell="1" allowOverlap="1" wp14:anchorId="62327CC6" wp14:editId="45E99D75">
                <wp:simplePos x="0" y="0"/>
                <wp:positionH relativeFrom="column">
                  <wp:posOffset>-752475</wp:posOffset>
                </wp:positionH>
                <wp:positionV relativeFrom="paragraph">
                  <wp:posOffset>3432175</wp:posOffset>
                </wp:positionV>
                <wp:extent cx="3548380" cy="26085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9">
                          <a:extLst>
                            <a:ext uri="{28A0092B-C50C-407E-A947-70E740481C1C}">
                              <a14:useLocalDpi xmlns:a14="http://schemas.microsoft.com/office/drawing/2010/main" val="0"/>
                            </a:ext>
                          </a:extLst>
                        </a:blip>
                        <a:stretch>
                          <a:fillRect/>
                        </a:stretch>
                      </pic:blipFill>
                      <pic:spPr>
                        <a:xfrm>
                          <a:off x="0" y="0"/>
                          <a:ext cx="3548380" cy="260858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6B5CC3" w:rsidRDefault="006B5CC3" w:rsidP="00375E9C">
          <w:pPr>
            <w:sectPr w:rsidR="006B5CC3" w:rsidSect="00EB01E5">
              <w:footerReference w:type="default" r:id="rId10"/>
              <w:headerReference w:type="first" r:id="rId11"/>
              <w:footerReference w:type="first" r:id="rId12"/>
              <w:pgSz w:w="12240" w:h="15840"/>
              <w:pgMar w:top="1440" w:right="1440" w:bottom="1440" w:left="1440" w:header="0" w:footer="720" w:gutter="0"/>
              <w:pgNumType w:start="0"/>
              <w:cols w:space="720"/>
              <w:titlePg/>
              <w:docGrid w:linePitch="360"/>
            </w:sectPr>
          </w:pPr>
        </w:p>
        <w:p w:rsidR="008C122C" w:rsidRDefault="008C122C">
          <w:r>
            <w:lastRenderedPageBreak/>
            <w:br w:type="page"/>
          </w:r>
        </w:p>
        <w:sdt>
          <w:sdtPr>
            <w:rPr>
              <w:rFonts w:ascii="Times New Roman" w:eastAsiaTheme="minorEastAsia" w:hAnsi="Times New Roman" w:cstheme="minorBidi"/>
              <w:color w:val="auto"/>
              <w:sz w:val="22"/>
              <w:szCs w:val="20"/>
            </w:rPr>
            <w:id w:val="1075403571"/>
            <w:docPartObj>
              <w:docPartGallery w:val="Table of Contents"/>
              <w:docPartUnique/>
            </w:docPartObj>
          </w:sdtPr>
          <w:sdtEndPr>
            <w:rPr>
              <w:b/>
              <w:bCs/>
              <w:noProof/>
            </w:rPr>
          </w:sdtEndPr>
          <w:sdtContent>
            <w:p w:rsidR="00FF05B8" w:rsidRDefault="00FF05B8" w:rsidP="002800B8">
              <w:pPr>
                <w:pStyle w:val="TOCHeading"/>
                <w:ind w:left="810"/>
              </w:pPr>
              <w:r>
                <w:t>Table of Contents</w:t>
              </w:r>
              <w:bookmarkStart w:id="0" w:name="_GoBack"/>
              <w:bookmarkEnd w:id="0"/>
            </w:p>
            <w:p w:rsidR="003D7B52" w:rsidRDefault="00FF05B8">
              <w:pPr>
                <w:pStyle w:val="TOC1"/>
                <w:rPr>
                  <w:rFonts w:asciiTheme="minorHAnsi" w:hAnsiTheme="minorHAnsi"/>
                  <w:noProof/>
                  <w:szCs w:val="22"/>
                </w:rPr>
              </w:pPr>
              <w:r>
                <w:rPr>
                  <w:b/>
                  <w:bCs/>
                  <w:noProof/>
                </w:rPr>
                <w:fldChar w:fldCharType="begin"/>
              </w:r>
              <w:r>
                <w:rPr>
                  <w:b/>
                  <w:bCs/>
                  <w:noProof/>
                </w:rPr>
                <w:instrText xml:space="preserve"> TOC \o "1-3" \h \z \u </w:instrText>
              </w:r>
              <w:r>
                <w:rPr>
                  <w:b/>
                  <w:bCs/>
                  <w:noProof/>
                </w:rPr>
                <w:fldChar w:fldCharType="separate"/>
              </w:r>
              <w:hyperlink w:anchor="_Toc105180864" w:history="1">
                <w:r w:rsidR="003D7B52" w:rsidRPr="009F517C">
                  <w:rPr>
                    <w:rStyle w:val="Hyperlink"/>
                    <w:noProof/>
                  </w:rPr>
                  <w:t>1.</w:t>
                </w:r>
                <w:r w:rsidR="003D7B52">
                  <w:rPr>
                    <w:rFonts w:asciiTheme="minorHAnsi" w:hAnsiTheme="minorHAnsi"/>
                    <w:noProof/>
                    <w:szCs w:val="22"/>
                  </w:rPr>
                  <w:tab/>
                </w:r>
                <w:r w:rsidR="003D7B52" w:rsidRPr="009F517C">
                  <w:rPr>
                    <w:rStyle w:val="Hyperlink"/>
                    <w:noProof/>
                  </w:rPr>
                  <w:t>Introduction</w:t>
                </w:r>
                <w:r w:rsidR="003D7B52">
                  <w:rPr>
                    <w:noProof/>
                    <w:webHidden/>
                  </w:rPr>
                  <w:tab/>
                </w:r>
                <w:r w:rsidR="003D7B52">
                  <w:rPr>
                    <w:noProof/>
                    <w:webHidden/>
                  </w:rPr>
                  <w:fldChar w:fldCharType="begin"/>
                </w:r>
                <w:r w:rsidR="003D7B52">
                  <w:rPr>
                    <w:noProof/>
                    <w:webHidden/>
                  </w:rPr>
                  <w:instrText xml:space="preserve"> PAGEREF _Toc105180864 \h </w:instrText>
                </w:r>
                <w:r w:rsidR="003D7B52">
                  <w:rPr>
                    <w:noProof/>
                    <w:webHidden/>
                  </w:rPr>
                </w:r>
                <w:r w:rsidR="003D7B52">
                  <w:rPr>
                    <w:noProof/>
                    <w:webHidden/>
                  </w:rPr>
                  <w:fldChar w:fldCharType="separate"/>
                </w:r>
                <w:r w:rsidR="003D7B52">
                  <w:rPr>
                    <w:noProof/>
                    <w:webHidden/>
                  </w:rPr>
                  <w:t>4</w:t>
                </w:r>
                <w:r w:rsidR="003D7B52">
                  <w:rPr>
                    <w:noProof/>
                    <w:webHidden/>
                  </w:rPr>
                  <w:fldChar w:fldCharType="end"/>
                </w:r>
              </w:hyperlink>
            </w:p>
            <w:p w:rsidR="003D7B52" w:rsidRDefault="003D7B52">
              <w:pPr>
                <w:pStyle w:val="TOC2"/>
                <w:rPr>
                  <w:rFonts w:asciiTheme="minorHAnsi" w:hAnsiTheme="minorHAnsi"/>
                  <w:noProof/>
                  <w:szCs w:val="22"/>
                </w:rPr>
              </w:pPr>
              <w:hyperlink w:anchor="_Toc105180865" w:history="1">
                <w:r w:rsidRPr="009F517C">
                  <w:rPr>
                    <w:rStyle w:val="Hyperlink"/>
                    <w:noProof/>
                  </w:rPr>
                  <w:t>1.1.</w:t>
                </w:r>
                <w:r>
                  <w:rPr>
                    <w:rFonts w:asciiTheme="minorHAnsi" w:hAnsiTheme="minorHAnsi"/>
                    <w:noProof/>
                    <w:szCs w:val="22"/>
                  </w:rPr>
                  <w:tab/>
                </w:r>
                <w:r w:rsidRPr="009F517C">
                  <w:rPr>
                    <w:rStyle w:val="Hyperlink"/>
                    <w:noProof/>
                  </w:rPr>
                  <w:t>CIPHE</w:t>
                </w:r>
                <w:r>
                  <w:rPr>
                    <w:noProof/>
                    <w:webHidden/>
                  </w:rPr>
                  <w:tab/>
                </w:r>
                <w:r>
                  <w:rPr>
                    <w:noProof/>
                    <w:webHidden/>
                  </w:rPr>
                  <w:fldChar w:fldCharType="begin"/>
                </w:r>
                <w:r>
                  <w:rPr>
                    <w:noProof/>
                    <w:webHidden/>
                  </w:rPr>
                  <w:instrText xml:space="preserve"> PAGEREF _Toc105180865 \h </w:instrText>
                </w:r>
                <w:r>
                  <w:rPr>
                    <w:noProof/>
                    <w:webHidden/>
                  </w:rPr>
                </w:r>
                <w:r>
                  <w:rPr>
                    <w:noProof/>
                    <w:webHidden/>
                  </w:rPr>
                  <w:fldChar w:fldCharType="separate"/>
                </w:r>
                <w:r>
                  <w:rPr>
                    <w:noProof/>
                    <w:webHidden/>
                  </w:rPr>
                  <w:t>4</w:t>
                </w:r>
                <w:r>
                  <w:rPr>
                    <w:noProof/>
                    <w:webHidden/>
                  </w:rPr>
                  <w:fldChar w:fldCharType="end"/>
                </w:r>
              </w:hyperlink>
            </w:p>
            <w:p w:rsidR="003D7B52" w:rsidRDefault="003D7B52">
              <w:pPr>
                <w:pStyle w:val="TOC2"/>
                <w:rPr>
                  <w:rFonts w:asciiTheme="minorHAnsi" w:hAnsiTheme="minorHAnsi"/>
                  <w:noProof/>
                  <w:szCs w:val="22"/>
                </w:rPr>
              </w:pPr>
              <w:hyperlink w:anchor="_Toc105180866" w:history="1">
                <w:r w:rsidRPr="009F517C">
                  <w:rPr>
                    <w:rStyle w:val="Hyperlink"/>
                    <w:noProof/>
                  </w:rPr>
                  <w:t>1.2.</w:t>
                </w:r>
                <w:r>
                  <w:rPr>
                    <w:rFonts w:asciiTheme="minorHAnsi" w:hAnsiTheme="minorHAnsi"/>
                    <w:noProof/>
                    <w:szCs w:val="22"/>
                  </w:rPr>
                  <w:tab/>
                </w:r>
                <w:r w:rsidRPr="009F517C">
                  <w:rPr>
                    <w:rStyle w:val="Hyperlink"/>
                    <w:noProof/>
                  </w:rPr>
                  <w:t>Immunophenotyping Module:</w:t>
                </w:r>
                <w:r>
                  <w:rPr>
                    <w:noProof/>
                    <w:webHidden/>
                  </w:rPr>
                  <w:tab/>
                </w:r>
                <w:r>
                  <w:rPr>
                    <w:noProof/>
                    <w:webHidden/>
                  </w:rPr>
                  <w:fldChar w:fldCharType="begin"/>
                </w:r>
                <w:r>
                  <w:rPr>
                    <w:noProof/>
                    <w:webHidden/>
                  </w:rPr>
                  <w:instrText xml:space="preserve"> PAGEREF _Toc105180866 \h </w:instrText>
                </w:r>
                <w:r>
                  <w:rPr>
                    <w:noProof/>
                    <w:webHidden/>
                  </w:rPr>
                </w:r>
                <w:r>
                  <w:rPr>
                    <w:noProof/>
                    <w:webHidden/>
                  </w:rPr>
                  <w:fldChar w:fldCharType="separate"/>
                </w:r>
                <w:r>
                  <w:rPr>
                    <w:noProof/>
                    <w:webHidden/>
                  </w:rPr>
                  <w:t>4</w:t>
                </w:r>
                <w:r>
                  <w:rPr>
                    <w:noProof/>
                    <w:webHidden/>
                  </w:rPr>
                  <w:fldChar w:fldCharType="end"/>
                </w:r>
              </w:hyperlink>
            </w:p>
            <w:p w:rsidR="003D7B52" w:rsidRDefault="003D7B52">
              <w:pPr>
                <w:pStyle w:val="TOC1"/>
                <w:rPr>
                  <w:rFonts w:asciiTheme="minorHAnsi" w:hAnsiTheme="minorHAnsi"/>
                  <w:noProof/>
                  <w:szCs w:val="22"/>
                </w:rPr>
              </w:pPr>
              <w:hyperlink w:anchor="_Toc105180867" w:history="1">
                <w:r w:rsidRPr="009F517C">
                  <w:rPr>
                    <w:rStyle w:val="Hyperlink"/>
                    <w:noProof/>
                  </w:rPr>
                  <w:t>2.</w:t>
                </w:r>
                <w:r>
                  <w:rPr>
                    <w:rFonts w:asciiTheme="minorHAnsi" w:hAnsiTheme="minorHAnsi"/>
                    <w:noProof/>
                    <w:szCs w:val="22"/>
                  </w:rPr>
                  <w:tab/>
                </w:r>
                <w:r w:rsidRPr="009F517C">
                  <w:rPr>
                    <w:rStyle w:val="Hyperlink"/>
                    <w:noProof/>
                  </w:rPr>
                  <w:t>Materials and methods</w:t>
                </w:r>
                <w:r>
                  <w:rPr>
                    <w:noProof/>
                    <w:webHidden/>
                  </w:rPr>
                  <w:tab/>
                </w:r>
                <w:r>
                  <w:rPr>
                    <w:noProof/>
                    <w:webHidden/>
                  </w:rPr>
                  <w:fldChar w:fldCharType="begin"/>
                </w:r>
                <w:r>
                  <w:rPr>
                    <w:noProof/>
                    <w:webHidden/>
                  </w:rPr>
                  <w:instrText xml:space="preserve"> PAGEREF _Toc105180867 \h </w:instrText>
                </w:r>
                <w:r>
                  <w:rPr>
                    <w:noProof/>
                    <w:webHidden/>
                  </w:rPr>
                </w:r>
                <w:r>
                  <w:rPr>
                    <w:noProof/>
                    <w:webHidden/>
                  </w:rPr>
                  <w:fldChar w:fldCharType="separate"/>
                </w:r>
                <w:r>
                  <w:rPr>
                    <w:noProof/>
                    <w:webHidden/>
                  </w:rPr>
                  <w:t>4</w:t>
                </w:r>
                <w:r>
                  <w:rPr>
                    <w:noProof/>
                    <w:webHidden/>
                  </w:rPr>
                  <w:fldChar w:fldCharType="end"/>
                </w:r>
              </w:hyperlink>
            </w:p>
            <w:p w:rsidR="003D7B52" w:rsidRDefault="003D7B52">
              <w:pPr>
                <w:pStyle w:val="TOC2"/>
                <w:rPr>
                  <w:rFonts w:asciiTheme="minorHAnsi" w:hAnsiTheme="minorHAnsi"/>
                  <w:noProof/>
                  <w:szCs w:val="22"/>
                </w:rPr>
              </w:pPr>
              <w:hyperlink w:anchor="_Toc105180868" w:history="1">
                <w:r w:rsidRPr="009F517C">
                  <w:rPr>
                    <w:rStyle w:val="Hyperlink"/>
                    <w:noProof/>
                  </w:rPr>
                  <w:t>2.1.</w:t>
                </w:r>
                <w:r>
                  <w:rPr>
                    <w:rFonts w:asciiTheme="minorHAnsi" w:hAnsiTheme="minorHAnsi"/>
                    <w:noProof/>
                    <w:szCs w:val="22"/>
                  </w:rPr>
                  <w:tab/>
                </w:r>
                <w:r w:rsidRPr="009F517C">
                  <w:rPr>
                    <w:rStyle w:val="Hyperlink"/>
                    <w:noProof/>
                  </w:rPr>
                  <w:t>Data collection of a MPC assay</w:t>
                </w:r>
                <w:r>
                  <w:rPr>
                    <w:noProof/>
                    <w:webHidden/>
                  </w:rPr>
                  <w:tab/>
                </w:r>
                <w:r>
                  <w:rPr>
                    <w:noProof/>
                    <w:webHidden/>
                  </w:rPr>
                  <w:fldChar w:fldCharType="begin"/>
                </w:r>
                <w:r>
                  <w:rPr>
                    <w:noProof/>
                    <w:webHidden/>
                  </w:rPr>
                  <w:instrText xml:space="preserve"> PAGEREF _Toc105180868 \h </w:instrText>
                </w:r>
                <w:r>
                  <w:rPr>
                    <w:noProof/>
                    <w:webHidden/>
                  </w:rPr>
                </w:r>
                <w:r>
                  <w:rPr>
                    <w:noProof/>
                    <w:webHidden/>
                  </w:rPr>
                  <w:fldChar w:fldCharType="separate"/>
                </w:r>
                <w:r>
                  <w:rPr>
                    <w:noProof/>
                    <w:webHidden/>
                  </w:rPr>
                  <w:t>4</w:t>
                </w:r>
                <w:r>
                  <w:rPr>
                    <w:noProof/>
                    <w:webHidden/>
                  </w:rPr>
                  <w:fldChar w:fldCharType="end"/>
                </w:r>
              </w:hyperlink>
            </w:p>
            <w:p w:rsidR="003D7B52" w:rsidRDefault="003D7B52">
              <w:pPr>
                <w:pStyle w:val="TOC2"/>
                <w:rPr>
                  <w:rFonts w:asciiTheme="minorHAnsi" w:hAnsiTheme="minorHAnsi"/>
                  <w:noProof/>
                  <w:szCs w:val="22"/>
                </w:rPr>
              </w:pPr>
              <w:hyperlink w:anchor="_Toc105180869" w:history="1">
                <w:r w:rsidRPr="009F517C">
                  <w:rPr>
                    <w:rStyle w:val="Hyperlink"/>
                    <w:noProof/>
                  </w:rPr>
                  <w:t>2.2.</w:t>
                </w:r>
                <w:r>
                  <w:rPr>
                    <w:rFonts w:asciiTheme="minorHAnsi" w:hAnsiTheme="minorHAnsi"/>
                    <w:noProof/>
                    <w:szCs w:val="22"/>
                  </w:rPr>
                  <w:tab/>
                </w:r>
                <w:r w:rsidRPr="009F517C">
                  <w:rPr>
                    <w:rStyle w:val="Hyperlink"/>
                    <w:noProof/>
                  </w:rPr>
                  <w:t>Gating – CIPHE Gate</w:t>
                </w:r>
                <w:r>
                  <w:rPr>
                    <w:noProof/>
                    <w:webHidden/>
                  </w:rPr>
                  <w:tab/>
                </w:r>
                <w:r>
                  <w:rPr>
                    <w:noProof/>
                    <w:webHidden/>
                  </w:rPr>
                  <w:fldChar w:fldCharType="begin"/>
                </w:r>
                <w:r>
                  <w:rPr>
                    <w:noProof/>
                    <w:webHidden/>
                  </w:rPr>
                  <w:instrText xml:space="preserve"> PAGEREF _Toc105180869 \h </w:instrText>
                </w:r>
                <w:r>
                  <w:rPr>
                    <w:noProof/>
                    <w:webHidden/>
                  </w:rPr>
                </w:r>
                <w:r>
                  <w:rPr>
                    <w:noProof/>
                    <w:webHidden/>
                  </w:rPr>
                  <w:fldChar w:fldCharType="separate"/>
                </w:r>
                <w:r>
                  <w:rPr>
                    <w:noProof/>
                    <w:webHidden/>
                  </w:rPr>
                  <w:t>4</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70" w:history="1">
                <w:r w:rsidRPr="009F517C">
                  <w:rPr>
                    <w:rStyle w:val="Hyperlink"/>
                    <w:noProof/>
                  </w:rPr>
                  <w:t>2.2.1.</w:t>
                </w:r>
                <w:r>
                  <w:rPr>
                    <w:rFonts w:asciiTheme="minorHAnsi" w:hAnsiTheme="minorHAnsi"/>
                    <w:noProof/>
                    <w:szCs w:val="22"/>
                  </w:rPr>
                  <w:tab/>
                </w:r>
                <w:r w:rsidRPr="009F517C">
                  <w:rPr>
                    <w:rStyle w:val="Hyperlink"/>
                    <w:noProof/>
                  </w:rPr>
                  <w:t>Goal and preprocessing</w:t>
                </w:r>
                <w:r>
                  <w:rPr>
                    <w:noProof/>
                    <w:webHidden/>
                  </w:rPr>
                  <w:tab/>
                </w:r>
                <w:r>
                  <w:rPr>
                    <w:noProof/>
                    <w:webHidden/>
                  </w:rPr>
                  <w:fldChar w:fldCharType="begin"/>
                </w:r>
                <w:r>
                  <w:rPr>
                    <w:noProof/>
                    <w:webHidden/>
                  </w:rPr>
                  <w:instrText xml:space="preserve"> PAGEREF _Toc105180870 \h </w:instrText>
                </w:r>
                <w:r>
                  <w:rPr>
                    <w:noProof/>
                    <w:webHidden/>
                  </w:rPr>
                </w:r>
                <w:r>
                  <w:rPr>
                    <w:noProof/>
                    <w:webHidden/>
                  </w:rPr>
                  <w:fldChar w:fldCharType="separate"/>
                </w:r>
                <w:r>
                  <w:rPr>
                    <w:noProof/>
                    <w:webHidden/>
                  </w:rPr>
                  <w:t>4</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71" w:history="1">
                <w:r w:rsidRPr="009F517C">
                  <w:rPr>
                    <w:rStyle w:val="Hyperlink"/>
                    <w:noProof/>
                  </w:rPr>
                  <w:t>2.2.2.</w:t>
                </w:r>
                <w:r>
                  <w:rPr>
                    <w:rFonts w:asciiTheme="minorHAnsi" w:hAnsiTheme="minorHAnsi"/>
                    <w:noProof/>
                    <w:szCs w:val="22"/>
                  </w:rPr>
                  <w:tab/>
                </w:r>
                <w:r w:rsidRPr="009F517C">
                  <w:rPr>
                    <w:rStyle w:val="Hyperlink"/>
                    <w:noProof/>
                  </w:rPr>
                  <w:t>Gating menu</w:t>
                </w:r>
                <w:r>
                  <w:rPr>
                    <w:noProof/>
                    <w:webHidden/>
                  </w:rPr>
                  <w:tab/>
                </w:r>
                <w:r>
                  <w:rPr>
                    <w:noProof/>
                    <w:webHidden/>
                  </w:rPr>
                  <w:fldChar w:fldCharType="begin"/>
                </w:r>
                <w:r>
                  <w:rPr>
                    <w:noProof/>
                    <w:webHidden/>
                  </w:rPr>
                  <w:instrText xml:space="preserve"> PAGEREF _Toc105180871 \h </w:instrText>
                </w:r>
                <w:r>
                  <w:rPr>
                    <w:noProof/>
                    <w:webHidden/>
                  </w:rPr>
                </w:r>
                <w:r>
                  <w:rPr>
                    <w:noProof/>
                    <w:webHidden/>
                  </w:rPr>
                  <w:fldChar w:fldCharType="separate"/>
                </w:r>
                <w:r>
                  <w:rPr>
                    <w:noProof/>
                    <w:webHidden/>
                  </w:rPr>
                  <w:t>6</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72" w:history="1">
                <w:r w:rsidRPr="009F517C">
                  <w:rPr>
                    <w:rStyle w:val="Hyperlink"/>
                    <w:noProof/>
                  </w:rPr>
                  <w:t>2.2.3.</w:t>
                </w:r>
                <w:r>
                  <w:rPr>
                    <w:rFonts w:asciiTheme="minorHAnsi" w:hAnsiTheme="minorHAnsi"/>
                    <w:noProof/>
                    <w:szCs w:val="22"/>
                  </w:rPr>
                  <w:tab/>
                </w:r>
                <w:r w:rsidRPr="009F517C">
                  <w:rPr>
                    <w:rStyle w:val="Hyperlink"/>
                    <w:noProof/>
                  </w:rPr>
                  <w:t>Population annotation</w:t>
                </w:r>
                <w:r>
                  <w:rPr>
                    <w:noProof/>
                    <w:webHidden/>
                  </w:rPr>
                  <w:tab/>
                </w:r>
                <w:r>
                  <w:rPr>
                    <w:noProof/>
                    <w:webHidden/>
                  </w:rPr>
                  <w:fldChar w:fldCharType="begin"/>
                </w:r>
                <w:r>
                  <w:rPr>
                    <w:noProof/>
                    <w:webHidden/>
                  </w:rPr>
                  <w:instrText xml:space="preserve"> PAGEREF _Toc105180872 \h </w:instrText>
                </w:r>
                <w:r>
                  <w:rPr>
                    <w:noProof/>
                    <w:webHidden/>
                  </w:rPr>
                </w:r>
                <w:r>
                  <w:rPr>
                    <w:noProof/>
                    <w:webHidden/>
                  </w:rPr>
                  <w:fldChar w:fldCharType="separate"/>
                </w:r>
                <w:r>
                  <w:rPr>
                    <w:noProof/>
                    <w:webHidden/>
                  </w:rPr>
                  <w:t>6</w:t>
                </w:r>
                <w:r>
                  <w:rPr>
                    <w:noProof/>
                    <w:webHidden/>
                  </w:rPr>
                  <w:fldChar w:fldCharType="end"/>
                </w:r>
              </w:hyperlink>
            </w:p>
            <w:p w:rsidR="003D7B52" w:rsidRDefault="003D7B52">
              <w:pPr>
                <w:pStyle w:val="TOC2"/>
                <w:rPr>
                  <w:rFonts w:asciiTheme="minorHAnsi" w:hAnsiTheme="minorHAnsi"/>
                  <w:noProof/>
                  <w:szCs w:val="22"/>
                </w:rPr>
              </w:pPr>
              <w:hyperlink w:anchor="_Toc105180873" w:history="1">
                <w:r w:rsidRPr="009F517C">
                  <w:rPr>
                    <w:rStyle w:val="Hyperlink"/>
                    <w:noProof/>
                  </w:rPr>
                  <w:t>2.3.</w:t>
                </w:r>
                <w:r>
                  <w:rPr>
                    <w:rFonts w:asciiTheme="minorHAnsi" w:hAnsiTheme="minorHAnsi"/>
                    <w:noProof/>
                    <w:szCs w:val="22"/>
                  </w:rPr>
                  <w:tab/>
                </w:r>
                <w:r w:rsidRPr="009F517C">
                  <w:rPr>
                    <w:rStyle w:val="Hyperlink"/>
                    <w:noProof/>
                  </w:rPr>
                  <w:t>Equally sampled populations – CIPHE EqualSampling</w:t>
                </w:r>
                <w:r>
                  <w:rPr>
                    <w:noProof/>
                    <w:webHidden/>
                  </w:rPr>
                  <w:tab/>
                </w:r>
                <w:r>
                  <w:rPr>
                    <w:noProof/>
                    <w:webHidden/>
                  </w:rPr>
                  <w:fldChar w:fldCharType="begin"/>
                </w:r>
                <w:r>
                  <w:rPr>
                    <w:noProof/>
                    <w:webHidden/>
                  </w:rPr>
                  <w:instrText xml:space="preserve"> PAGEREF _Toc105180873 \h </w:instrText>
                </w:r>
                <w:r>
                  <w:rPr>
                    <w:noProof/>
                    <w:webHidden/>
                  </w:rPr>
                </w:r>
                <w:r>
                  <w:rPr>
                    <w:noProof/>
                    <w:webHidden/>
                  </w:rPr>
                  <w:fldChar w:fldCharType="separate"/>
                </w:r>
                <w:r>
                  <w:rPr>
                    <w:noProof/>
                    <w:webHidden/>
                  </w:rPr>
                  <w:t>6</w:t>
                </w:r>
                <w:r>
                  <w:rPr>
                    <w:noProof/>
                    <w:webHidden/>
                  </w:rPr>
                  <w:fldChar w:fldCharType="end"/>
                </w:r>
              </w:hyperlink>
            </w:p>
            <w:p w:rsidR="003D7B52" w:rsidRDefault="003D7B52">
              <w:pPr>
                <w:pStyle w:val="TOC2"/>
                <w:rPr>
                  <w:rFonts w:asciiTheme="minorHAnsi" w:hAnsiTheme="minorHAnsi"/>
                  <w:noProof/>
                  <w:szCs w:val="22"/>
                </w:rPr>
              </w:pPr>
              <w:hyperlink w:anchor="_Toc105180874" w:history="1">
                <w:r w:rsidRPr="009F517C">
                  <w:rPr>
                    <w:rStyle w:val="Hyperlink"/>
                    <w:noProof/>
                  </w:rPr>
                  <w:t>2.4.</w:t>
                </w:r>
                <w:r>
                  <w:rPr>
                    <w:rFonts w:asciiTheme="minorHAnsi" w:hAnsiTheme="minorHAnsi"/>
                    <w:noProof/>
                    <w:szCs w:val="22"/>
                  </w:rPr>
                  <w:tab/>
                </w:r>
                <w:r w:rsidRPr="009F517C">
                  <w:rPr>
                    <w:rStyle w:val="Hyperlink"/>
                    <w:noProof/>
                  </w:rPr>
                  <w:t>infinityFlow pipeline – CIPHE Infinity</w:t>
                </w:r>
                <w:r>
                  <w:rPr>
                    <w:noProof/>
                    <w:webHidden/>
                  </w:rPr>
                  <w:tab/>
                </w:r>
                <w:r>
                  <w:rPr>
                    <w:noProof/>
                    <w:webHidden/>
                  </w:rPr>
                  <w:fldChar w:fldCharType="begin"/>
                </w:r>
                <w:r>
                  <w:rPr>
                    <w:noProof/>
                    <w:webHidden/>
                  </w:rPr>
                  <w:instrText xml:space="preserve"> PAGEREF _Toc105180874 \h </w:instrText>
                </w:r>
                <w:r>
                  <w:rPr>
                    <w:noProof/>
                    <w:webHidden/>
                  </w:rPr>
                </w:r>
                <w:r>
                  <w:rPr>
                    <w:noProof/>
                    <w:webHidden/>
                  </w:rPr>
                  <w:fldChar w:fldCharType="separate"/>
                </w:r>
                <w:r>
                  <w:rPr>
                    <w:noProof/>
                    <w:webHidden/>
                  </w:rPr>
                  <w:t>6</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75" w:history="1">
                <w:r w:rsidRPr="009F517C">
                  <w:rPr>
                    <w:rStyle w:val="Hyperlink"/>
                    <w:noProof/>
                  </w:rPr>
                  <w:t>2.4.1.</w:t>
                </w:r>
                <w:r>
                  <w:rPr>
                    <w:rFonts w:asciiTheme="minorHAnsi" w:hAnsiTheme="minorHAnsi"/>
                    <w:noProof/>
                    <w:szCs w:val="22"/>
                  </w:rPr>
                  <w:tab/>
                </w:r>
                <w:r w:rsidRPr="009F517C">
                  <w:rPr>
                    <w:rStyle w:val="Hyperlink"/>
                    <w:noProof/>
                  </w:rPr>
                  <w:t>State of the art</w:t>
                </w:r>
                <w:r>
                  <w:rPr>
                    <w:noProof/>
                    <w:webHidden/>
                  </w:rPr>
                  <w:tab/>
                </w:r>
                <w:r>
                  <w:rPr>
                    <w:noProof/>
                    <w:webHidden/>
                  </w:rPr>
                  <w:fldChar w:fldCharType="begin"/>
                </w:r>
                <w:r>
                  <w:rPr>
                    <w:noProof/>
                    <w:webHidden/>
                  </w:rPr>
                  <w:instrText xml:space="preserve"> PAGEREF _Toc105180875 \h </w:instrText>
                </w:r>
                <w:r>
                  <w:rPr>
                    <w:noProof/>
                    <w:webHidden/>
                  </w:rPr>
                </w:r>
                <w:r>
                  <w:rPr>
                    <w:noProof/>
                    <w:webHidden/>
                  </w:rPr>
                  <w:fldChar w:fldCharType="separate"/>
                </w:r>
                <w:r>
                  <w:rPr>
                    <w:noProof/>
                    <w:webHidden/>
                  </w:rPr>
                  <w:t>6</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76" w:history="1">
                <w:r w:rsidRPr="009F517C">
                  <w:rPr>
                    <w:rStyle w:val="Hyperlink"/>
                    <w:noProof/>
                  </w:rPr>
                  <w:t>2.4.2.</w:t>
                </w:r>
                <w:r>
                  <w:rPr>
                    <w:rFonts w:asciiTheme="minorHAnsi" w:hAnsiTheme="minorHAnsi"/>
                    <w:noProof/>
                    <w:szCs w:val="22"/>
                  </w:rPr>
                  <w:tab/>
                </w:r>
                <w:r w:rsidRPr="009F517C">
                  <w:rPr>
                    <w:rStyle w:val="Hyperlink"/>
                    <w:noProof/>
                  </w:rPr>
                  <w:t>Data visualization</w:t>
                </w:r>
                <w:r>
                  <w:rPr>
                    <w:noProof/>
                    <w:webHidden/>
                  </w:rPr>
                  <w:tab/>
                </w:r>
                <w:r>
                  <w:rPr>
                    <w:noProof/>
                    <w:webHidden/>
                  </w:rPr>
                  <w:fldChar w:fldCharType="begin"/>
                </w:r>
                <w:r>
                  <w:rPr>
                    <w:noProof/>
                    <w:webHidden/>
                  </w:rPr>
                  <w:instrText xml:space="preserve"> PAGEREF _Toc105180876 \h </w:instrText>
                </w:r>
                <w:r>
                  <w:rPr>
                    <w:noProof/>
                    <w:webHidden/>
                  </w:rPr>
                </w:r>
                <w:r>
                  <w:rPr>
                    <w:noProof/>
                    <w:webHidden/>
                  </w:rPr>
                  <w:fldChar w:fldCharType="separate"/>
                </w:r>
                <w:r>
                  <w:rPr>
                    <w:noProof/>
                    <w:webHidden/>
                  </w:rPr>
                  <w:t>8</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77" w:history="1">
                <w:r w:rsidRPr="009F517C">
                  <w:rPr>
                    <w:rStyle w:val="Hyperlink"/>
                    <w:noProof/>
                  </w:rPr>
                  <w:t>2.4.3.</w:t>
                </w:r>
                <w:r>
                  <w:rPr>
                    <w:rFonts w:asciiTheme="minorHAnsi" w:hAnsiTheme="minorHAnsi"/>
                    <w:noProof/>
                    <w:szCs w:val="22"/>
                  </w:rPr>
                  <w:tab/>
                </w:r>
                <w:r w:rsidRPr="009F517C">
                  <w:rPr>
                    <w:rStyle w:val="Hyperlink"/>
                    <w:noProof/>
                  </w:rPr>
                  <w:t>Statistics tool</w:t>
                </w:r>
                <w:r>
                  <w:rPr>
                    <w:noProof/>
                    <w:webHidden/>
                  </w:rPr>
                  <w:tab/>
                </w:r>
                <w:r>
                  <w:rPr>
                    <w:noProof/>
                    <w:webHidden/>
                  </w:rPr>
                  <w:fldChar w:fldCharType="begin"/>
                </w:r>
                <w:r>
                  <w:rPr>
                    <w:noProof/>
                    <w:webHidden/>
                  </w:rPr>
                  <w:instrText xml:space="preserve"> PAGEREF _Toc105180877 \h </w:instrText>
                </w:r>
                <w:r>
                  <w:rPr>
                    <w:noProof/>
                    <w:webHidden/>
                  </w:rPr>
                </w:r>
                <w:r>
                  <w:rPr>
                    <w:noProof/>
                    <w:webHidden/>
                  </w:rPr>
                  <w:fldChar w:fldCharType="separate"/>
                </w:r>
                <w:r>
                  <w:rPr>
                    <w:noProof/>
                    <w:webHidden/>
                  </w:rPr>
                  <w:t>8</w:t>
                </w:r>
                <w:r>
                  <w:rPr>
                    <w:noProof/>
                    <w:webHidden/>
                  </w:rPr>
                  <w:fldChar w:fldCharType="end"/>
                </w:r>
              </w:hyperlink>
            </w:p>
            <w:p w:rsidR="003D7B52" w:rsidRDefault="003D7B52">
              <w:pPr>
                <w:pStyle w:val="TOC2"/>
                <w:rPr>
                  <w:rFonts w:asciiTheme="minorHAnsi" w:hAnsiTheme="minorHAnsi"/>
                  <w:noProof/>
                  <w:szCs w:val="22"/>
                </w:rPr>
              </w:pPr>
              <w:hyperlink w:anchor="_Toc105180878" w:history="1">
                <w:r w:rsidRPr="009F517C">
                  <w:rPr>
                    <w:rStyle w:val="Hyperlink"/>
                    <w:noProof/>
                  </w:rPr>
                  <w:t>2.5.</w:t>
                </w:r>
                <w:r>
                  <w:rPr>
                    <w:rFonts w:asciiTheme="minorHAnsi" w:hAnsiTheme="minorHAnsi"/>
                    <w:noProof/>
                    <w:szCs w:val="22"/>
                  </w:rPr>
                  <w:tab/>
                </w:r>
                <w:r w:rsidRPr="009F517C">
                  <w:rPr>
                    <w:rStyle w:val="Hyperlink"/>
                    <w:noProof/>
                  </w:rPr>
                  <w:t>Data exploitation</w:t>
                </w:r>
                <w:r>
                  <w:rPr>
                    <w:noProof/>
                    <w:webHidden/>
                  </w:rPr>
                  <w:tab/>
                </w:r>
                <w:r>
                  <w:rPr>
                    <w:noProof/>
                    <w:webHidden/>
                  </w:rPr>
                  <w:fldChar w:fldCharType="begin"/>
                </w:r>
                <w:r>
                  <w:rPr>
                    <w:noProof/>
                    <w:webHidden/>
                  </w:rPr>
                  <w:instrText xml:space="preserve"> PAGEREF _Toc105180878 \h </w:instrText>
                </w:r>
                <w:r>
                  <w:rPr>
                    <w:noProof/>
                    <w:webHidden/>
                  </w:rPr>
                </w:r>
                <w:r>
                  <w:rPr>
                    <w:noProof/>
                    <w:webHidden/>
                  </w:rPr>
                  <w:fldChar w:fldCharType="separate"/>
                </w:r>
                <w:r>
                  <w:rPr>
                    <w:noProof/>
                    <w:webHidden/>
                  </w:rPr>
                  <w:t>8</w:t>
                </w:r>
                <w:r>
                  <w:rPr>
                    <w:noProof/>
                    <w:webHidden/>
                  </w:rPr>
                  <w:fldChar w:fldCharType="end"/>
                </w:r>
              </w:hyperlink>
            </w:p>
            <w:p w:rsidR="003D7B52" w:rsidRDefault="003D7B52">
              <w:pPr>
                <w:pStyle w:val="TOC1"/>
                <w:rPr>
                  <w:rFonts w:asciiTheme="minorHAnsi" w:hAnsiTheme="minorHAnsi"/>
                  <w:noProof/>
                  <w:szCs w:val="22"/>
                </w:rPr>
              </w:pPr>
              <w:hyperlink w:anchor="_Toc105180879" w:history="1">
                <w:r w:rsidRPr="009F517C">
                  <w:rPr>
                    <w:rStyle w:val="Hyperlink"/>
                    <w:noProof/>
                  </w:rPr>
                  <w:t>3.</w:t>
                </w:r>
                <w:r>
                  <w:rPr>
                    <w:rFonts w:asciiTheme="minorHAnsi" w:hAnsiTheme="minorHAnsi"/>
                    <w:noProof/>
                    <w:szCs w:val="22"/>
                  </w:rPr>
                  <w:tab/>
                </w:r>
                <w:r w:rsidRPr="009F517C">
                  <w:rPr>
                    <w:rStyle w:val="Hyperlink"/>
                    <w:noProof/>
                  </w:rPr>
                  <w:t>Results</w:t>
                </w:r>
                <w:r>
                  <w:rPr>
                    <w:noProof/>
                    <w:webHidden/>
                  </w:rPr>
                  <w:tab/>
                </w:r>
                <w:r>
                  <w:rPr>
                    <w:noProof/>
                    <w:webHidden/>
                  </w:rPr>
                  <w:fldChar w:fldCharType="begin"/>
                </w:r>
                <w:r>
                  <w:rPr>
                    <w:noProof/>
                    <w:webHidden/>
                  </w:rPr>
                  <w:instrText xml:space="preserve"> PAGEREF _Toc105180879 \h </w:instrText>
                </w:r>
                <w:r>
                  <w:rPr>
                    <w:noProof/>
                    <w:webHidden/>
                  </w:rPr>
                </w:r>
                <w:r>
                  <w:rPr>
                    <w:noProof/>
                    <w:webHidden/>
                  </w:rPr>
                  <w:fldChar w:fldCharType="separate"/>
                </w:r>
                <w:r>
                  <w:rPr>
                    <w:noProof/>
                    <w:webHidden/>
                  </w:rPr>
                  <w:t>8</w:t>
                </w:r>
                <w:r>
                  <w:rPr>
                    <w:noProof/>
                    <w:webHidden/>
                  </w:rPr>
                  <w:fldChar w:fldCharType="end"/>
                </w:r>
              </w:hyperlink>
            </w:p>
            <w:p w:rsidR="003D7B52" w:rsidRDefault="003D7B52">
              <w:pPr>
                <w:pStyle w:val="TOC2"/>
                <w:rPr>
                  <w:rFonts w:asciiTheme="minorHAnsi" w:hAnsiTheme="minorHAnsi"/>
                  <w:noProof/>
                  <w:szCs w:val="22"/>
                </w:rPr>
              </w:pPr>
              <w:hyperlink w:anchor="_Toc105180880" w:history="1">
                <w:r w:rsidRPr="009F517C">
                  <w:rPr>
                    <w:rStyle w:val="Hyperlink"/>
                    <w:noProof/>
                  </w:rPr>
                  <w:t>3.1.</w:t>
                </w:r>
                <w:r>
                  <w:rPr>
                    <w:rFonts w:asciiTheme="minorHAnsi" w:hAnsiTheme="minorHAnsi"/>
                    <w:noProof/>
                    <w:szCs w:val="22"/>
                  </w:rPr>
                  <w:tab/>
                </w:r>
                <w:r w:rsidRPr="009F517C">
                  <w:rPr>
                    <w:rStyle w:val="Hyperlink"/>
                    <w:noProof/>
                  </w:rPr>
                  <w:t>Removing marginal and artefactual events</w:t>
                </w:r>
                <w:r>
                  <w:rPr>
                    <w:noProof/>
                    <w:webHidden/>
                  </w:rPr>
                  <w:tab/>
                </w:r>
                <w:r>
                  <w:rPr>
                    <w:noProof/>
                    <w:webHidden/>
                  </w:rPr>
                  <w:fldChar w:fldCharType="begin"/>
                </w:r>
                <w:r>
                  <w:rPr>
                    <w:noProof/>
                    <w:webHidden/>
                  </w:rPr>
                  <w:instrText xml:space="preserve"> PAGEREF _Toc105180880 \h </w:instrText>
                </w:r>
                <w:r>
                  <w:rPr>
                    <w:noProof/>
                    <w:webHidden/>
                  </w:rPr>
                </w:r>
                <w:r>
                  <w:rPr>
                    <w:noProof/>
                    <w:webHidden/>
                  </w:rPr>
                  <w:fldChar w:fldCharType="separate"/>
                </w:r>
                <w:r>
                  <w:rPr>
                    <w:noProof/>
                    <w:webHidden/>
                  </w:rPr>
                  <w:t>8</w:t>
                </w:r>
                <w:r>
                  <w:rPr>
                    <w:noProof/>
                    <w:webHidden/>
                  </w:rPr>
                  <w:fldChar w:fldCharType="end"/>
                </w:r>
              </w:hyperlink>
            </w:p>
            <w:p w:rsidR="003D7B52" w:rsidRDefault="003D7B52">
              <w:pPr>
                <w:pStyle w:val="TOC2"/>
                <w:rPr>
                  <w:rFonts w:asciiTheme="minorHAnsi" w:hAnsiTheme="minorHAnsi"/>
                  <w:noProof/>
                  <w:szCs w:val="22"/>
                </w:rPr>
              </w:pPr>
              <w:hyperlink w:anchor="_Toc105180881" w:history="1">
                <w:r w:rsidRPr="009F517C">
                  <w:rPr>
                    <w:rStyle w:val="Hyperlink"/>
                    <w:noProof/>
                  </w:rPr>
                  <w:t>3.2.</w:t>
                </w:r>
                <w:r>
                  <w:rPr>
                    <w:rFonts w:asciiTheme="minorHAnsi" w:hAnsiTheme="minorHAnsi"/>
                    <w:noProof/>
                    <w:szCs w:val="22"/>
                  </w:rPr>
                  <w:tab/>
                </w:r>
                <w:r w:rsidRPr="009F517C">
                  <w:rPr>
                    <w:rStyle w:val="Hyperlink"/>
                    <w:noProof/>
                  </w:rPr>
                  <w:t>Equally sampling</w:t>
                </w:r>
                <w:r>
                  <w:rPr>
                    <w:noProof/>
                    <w:webHidden/>
                  </w:rPr>
                  <w:tab/>
                </w:r>
                <w:r>
                  <w:rPr>
                    <w:noProof/>
                    <w:webHidden/>
                  </w:rPr>
                  <w:fldChar w:fldCharType="begin"/>
                </w:r>
                <w:r>
                  <w:rPr>
                    <w:noProof/>
                    <w:webHidden/>
                  </w:rPr>
                  <w:instrText xml:space="preserve"> PAGEREF _Toc105180881 \h </w:instrText>
                </w:r>
                <w:r>
                  <w:rPr>
                    <w:noProof/>
                    <w:webHidden/>
                  </w:rPr>
                </w:r>
                <w:r>
                  <w:rPr>
                    <w:noProof/>
                    <w:webHidden/>
                  </w:rPr>
                  <w:fldChar w:fldCharType="separate"/>
                </w:r>
                <w:r>
                  <w:rPr>
                    <w:noProof/>
                    <w:webHidden/>
                  </w:rPr>
                  <w:t>10</w:t>
                </w:r>
                <w:r>
                  <w:rPr>
                    <w:noProof/>
                    <w:webHidden/>
                  </w:rPr>
                  <w:fldChar w:fldCharType="end"/>
                </w:r>
              </w:hyperlink>
            </w:p>
            <w:p w:rsidR="003D7B52" w:rsidRDefault="003D7B52">
              <w:pPr>
                <w:pStyle w:val="TOC2"/>
                <w:rPr>
                  <w:rFonts w:asciiTheme="minorHAnsi" w:hAnsiTheme="minorHAnsi"/>
                  <w:noProof/>
                  <w:szCs w:val="22"/>
                </w:rPr>
              </w:pPr>
              <w:hyperlink w:anchor="_Toc105180882" w:history="1">
                <w:r w:rsidRPr="009F517C">
                  <w:rPr>
                    <w:rStyle w:val="Hyperlink"/>
                    <w:noProof/>
                  </w:rPr>
                  <w:t>3.3.</w:t>
                </w:r>
                <w:r>
                  <w:rPr>
                    <w:rFonts w:asciiTheme="minorHAnsi" w:hAnsiTheme="minorHAnsi"/>
                    <w:noProof/>
                    <w:szCs w:val="22"/>
                  </w:rPr>
                  <w:tab/>
                </w:r>
                <w:r w:rsidRPr="009F517C">
                  <w:rPr>
                    <w:rStyle w:val="Hyperlink"/>
                    <w:noProof/>
                  </w:rPr>
                  <w:t>Infinity output</w:t>
                </w:r>
                <w:r>
                  <w:rPr>
                    <w:noProof/>
                    <w:webHidden/>
                  </w:rPr>
                  <w:tab/>
                </w:r>
                <w:r>
                  <w:rPr>
                    <w:noProof/>
                    <w:webHidden/>
                  </w:rPr>
                  <w:fldChar w:fldCharType="begin"/>
                </w:r>
                <w:r>
                  <w:rPr>
                    <w:noProof/>
                    <w:webHidden/>
                  </w:rPr>
                  <w:instrText xml:space="preserve"> PAGEREF _Toc105180882 \h </w:instrText>
                </w:r>
                <w:r>
                  <w:rPr>
                    <w:noProof/>
                    <w:webHidden/>
                  </w:rPr>
                </w:r>
                <w:r>
                  <w:rPr>
                    <w:noProof/>
                    <w:webHidden/>
                  </w:rPr>
                  <w:fldChar w:fldCharType="separate"/>
                </w:r>
                <w:r>
                  <w:rPr>
                    <w:noProof/>
                    <w:webHidden/>
                  </w:rPr>
                  <w:t>10</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83" w:history="1">
                <w:r w:rsidRPr="009F517C">
                  <w:rPr>
                    <w:rStyle w:val="Hyperlink"/>
                    <w:noProof/>
                  </w:rPr>
                  <w:t>3.3.1.</w:t>
                </w:r>
                <w:r>
                  <w:rPr>
                    <w:rFonts w:asciiTheme="minorHAnsi" w:hAnsiTheme="minorHAnsi"/>
                    <w:noProof/>
                    <w:szCs w:val="22"/>
                  </w:rPr>
                  <w:tab/>
                </w:r>
                <w:r w:rsidRPr="009F517C">
                  <w:rPr>
                    <w:rStyle w:val="Hyperlink"/>
                    <w:noProof/>
                  </w:rPr>
                  <w:t>Parameters</w:t>
                </w:r>
                <w:r>
                  <w:rPr>
                    <w:noProof/>
                    <w:webHidden/>
                  </w:rPr>
                  <w:tab/>
                </w:r>
                <w:r>
                  <w:rPr>
                    <w:noProof/>
                    <w:webHidden/>
                  </w:rPr>
                  <w:fldChar w:fldCharType="begin"/>
                </w:r>
                <w:r>
                  <w:rPr>
                    <w:noProof/>
                    <w:webHidden/>
                  </w:rPr>
                  <w:instrText xml:space="preserve"> PAGEREF _Toc105180883 \h </w:instrText>
                </w:r>
                <w:r>
                  <w:rPr>
                    <w:noProof/>
                    <w:webHidden/>
                  </w:rPr>
                </w:r>
                <w:r>
                  <w:rPr>
                    <w:noProof/>
                    <w:webHidden/>
                  </w:rPr>
                  <w:fldChar w:fldCharType="separate"/>
                </w:r>
                <w:r>
                  <w:rPr>
                    <w:noProof/>
                    <w:webHidden/>
                  </w:rPr>
                  <w:t>10</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84" w:history="1">
                <w:r w:rsidRPr="009F517C">
                  <w:rPr>
                    <w:rStyle w:val="Hyperlink"/>
                    <w:noProof/>
                  </w:rPr>
                  <w:t>3.3.2.</w:t>
                </w:r>
                <w:r>
                  <w:rPr>
                    <w:rFonts w:asciiTheme="minorHAnsi" w:hAnsiTheme="minorHAnsi"/>
                    <w:noProof/>
                    <w:szCs w:val="22"/>
                  </w:rPr>
                  <w:tab/>
                </w:r>
                <w:r w:rsidRPr="009F517C">
                  <w:rPr>
                    <w:rStyle w:val="Hyperlink"/>
                    <w:noProof/>
                  </w:rPr>
                  <w:t>Visualization</w:t>
                </w:r>
                <w:r>
                  <w:rPr>
                    <w:noProof/>
                    <w:webHidden/>
                  </w:rPr>
                  <w:tab/>
                </w:r>
                <w:r>
                  <w:rPr>
                    <w:noProof/>
                    <w:webHidden/>
                  </w:rPr>
                  <w:fldChar w:fldCharType="begin"/>
                </w:r>
                <w:r>
                  <w:rPr>
                    <w:noProof/>
                    <w:webHidden/>
                  </w:rPr>
                  <w:instrText xml:space="preserve"> PAGEREF _Toc105180884 \h </w:instrText>
                </w:r>
                <w:r>
                  <w:rPr>
                    <w:noProof/>
                    <w:webHidden/>
                  </w:rPr>
                </w:r>
                <w:r>
                  <w:rPr>
                    <w:noProof/>
                    <w:webHidden/>
                  </w:rPr>
                  <w:fldChar w:fldCharType="separate"/>
                </w:r>
                <w:r>
                  <w:rPr>
                    <w:noProof/>
                    <w:webHidden/>
                  </w:rPr>
                  <w:t>10</w:t>
                </w:r>
                <w:r>
                  <w:rPr>
                    <w:noProof/>
                    <w:webHidden/>
                  </w:rPr>
                  <w:fldChar w:fldCharType="end"/>
                </w:r>
              </w:hyperlink>
            </w:p>
            <w:p w:rsidR="003D7B52" w:rsidRDefault="003D7B52">
              <w:pPr>
                <w:pStyle w:val="TOC2"/>
                <w:rPr>
                  <w:rFonts w:asciiTheme="minorHAnsi" w:hAnsiTheme="minorHAnsi"/>
                  <w:noProof/>
                  <w:szCs w:val="22"/>
                </w:rPr>
              </w:pPr>
              <w:hyperlink w:anchor="_Toc105180885" w:history="1">
                <w:r w:rsidRPr="009F517C">
                  <w:rPr>
                    <w:rStyle w:val="Hyperlink"/>
                    <w:noProof/>
                  </w:rPr>
                  <w:t>3.4.</w:t>
                </w:r>
                <w:r>
                  <w:rPr>
                    <w:rFonts w:asciiTheme="minorHAnsi" w:hAnsiTheme="minorHAnsi"/>
                    <w:noProof/>
                    <w:szCs w:val="22"/>
                  </w:rPr>
                  <w:tab/>
                </w:r>
                <w:r w:rsidRPr="009F517C">
                  <w:rPr>
                    <w:rStyle w:val="Hyperlink"/>
                    <w:noProof/>
                  </w:rPr>
                  <w:t>Statistical tests</w:t>
                </w:r>
                <w:r>
                  <w:rPr>
                    <w:noProof/>
                    <w:webHidden/>
                  </w:rPr>
                  <w:tab/>
                </w:r>
                <w:r>
                  <w:rPr>
                    <w:noProof/>
                    <w:webHidden/>
                  </w:rPr>
                  <w:fldChar w:fldCharType="begin"/>
                </w:r>
                <w:r>
                  <w:rPr>
                    <w:noProof/>
                    <w:webHidden/>
                  </w:rPr>
                  <w:instrText xml:space="preserve"> PAGEREF _Toc105180885 \h </w:instrText>
                </w:r>
                <w:r>
                  <w:rPr>
                    <w:noProof/>
                    <w:webHidden/>
                  </w:rPr>
                </w:r>
                <w:r>
                  <w:rPr>
                    <w:noProof/>
                    <w:webHidden/>
                  </w:rPr>
                  <w:fldChar w:fldCharType="separate"/>
                </w:r>
                <w:r>
                  <w:rPr>
                    <w:noProof/>
                    <w:webHidden/>
                  </w:rPr>
                  <w:t>10</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86" w:history="1">
                <w:r w:rsidRPr="009F517C">
                  <w:rPr>
                    <w:rStyle w:val="Hyperlink"/>
                    <w:noProof/>
                  </w:rPr>
                  <w:t>3.4.1.</w:t>
                </w:r>
                <w:r>
                  <w:rPr>
                    <w:rFonts w:asciiTheme="minorHAnsi" w:hAnsiTheme="minorHAnsi"/>
                    <w:noProof/>
                    <w:szCs w:val="22"/>
                  </w:rPr>
                  <w:tab/>
                </w:r>
                <w:r w:rsidRPr="009F517C">
                  <w:rPr>
                    <w:rStyle w:val="Hyperlink"/>
                    <w:noProof/>
                  </w:rPr>
                  <w:t>Non parametrical approach</w:t>
                </w:r>
                <w:r>
                  <w:rPr>
                    <w:noProof/>
                    <w:webHidden/>
                  </w:rPr>
                  <w:tab/>
                </w:r>
                <w:r>
                  <w:rPr>
                    <w:noProof/>
                    <w:webHidden/>
                  </w:rPr>
                  <w:fldChar w:fldCharType="begin"/>
                </w:r>
                <w:r>
                  <w:rPr>
                    <w:noProof/>
                    <w:webHidden/>
                  </w:rPr>
                  <w:instrText xml:space="preserve"> PAGEREF _Toc105180886 \h </w:instrText>
                </w:r>
                <w:r>
                  <w:rPr>
                    <w:noProof/>
                    <w:webHidden/>
                  </w:rPr>
                </w:r>
                <w:r>
                  <w:rPr>
                    <w:noProof/>
                    <w:webHidden/>
                  </w:rPr>
                  <w:fldChar w:fldCharType="separate"/>
                </w:r>
                <w:r>
                  <w:rPr>
                    <w:noProof/>
                    <w:webHidden/>
                  </w:rPr>
                  <w:t>10</w:t>
                </w:r>
                <w:r>
                  <w:rPr>
                    <w:noProof/>
                    <w:webHidden/>
                  </w:rPr>
                  <w:fldChar w:fldCharType="end"/>
                </w:r>
              </w:hyperlink>
            </w:p>
            <w:p w:rsidR="003D7B52" w:rsidRDefault="003D7B52">
              <w:pPr>
                <w:pStyle w:val="TOC3"/>
                <w:tabs>
                  <w:tab w:val="left" w:pos="1320"/>
                  <w:tab w:val="right" w:leader="dot" w:pos="9017"/>
                </w:tabs>
                <w:rPr>
                  <w:rFonts w:asciiTheme="minorHAnsi" w:hAnsiTheme="minorHAnsi"/>
                  <w:noProof/>
                  <w:szCs w:val="22"/>
                </w:rPr>
              </w:pPr>
              <w:hyperlink w:anchor="_Toc105180887" w:history="1">
                <w:r w:rsidRPr="009F517C">
                  <w:rPr>
                    <w:rStyle w:val="Hyperlink"/>
                    <w:noProof/>
                  </w:rPr>
                  <w:t>3.4.2.</w:t>
                </w:r>
                <w:r>
                  <w:rPr>
                    <w:rFonts w:asciiTheme="minorHAnsi" w:hAnsiTheme="minorHAnsi"/>
                    <w:noProof/>
                    <w:szCs w:val="22"/>
                  </w:rPr>
                  <w:tab/>
                </w:r>
                <w:r w:rsidRPr="009F517C">
                  <w:rPr>
                    <w:rStyle w:val="Hyperlink"/>
                    <w:noProof/>
                  </w:rPr>
                  <w:t>PCA and OPLS-DA</w:t>
                </w:r>
                <w:r>
                  <w:rPr>
                    <w:noProof/>
                    <w:webHidden/>
                  </w:rPr>
                  <w:tab/>
                </w:r>
                <w:r>
                  <w:rPr>
                    <w:noProof/>
                    <w:webHidden/>
                  </w:rPr>
                  <w:fldChar w:fldCharType="begin"/>
                </w:r>
                <w:r>
                  <w:rPr>
                    <w:noProof/>
                    <w:webHidden/>
                  </w:rPr>
                  <w:instrText xml:space="preserve"> PAGEREF _Toc105180887 \h </w:instrText>
                </w:r>
                <w:r>
                  <w:rPr>
                    <w:noProof/>
                    <w:webHidden/>
                  </w:rPr>
                </w:r>
                <w:r>
                  <w:rPr>
                    <w:noProof/>
                    <w:webHidden/>
                  </w:rPr>
                  <w:fldChar w:fldCharType="separate"/>
                </w:r>
                <w:r>
                  <w:rPr>
                    <w:noProof/>
                    <w:webHidden/>
                  </w:rPr>
                  <w:t>10</w:t>
                </w:r>
                <w:r>
                  <w:rPr>
                    <w:noProof/>
                    <w:webHidden/>
                  </w:rPr>
                  <w:fldChar w:fldCharType="end"/>
                </w:r>
              </w:hyperlink>
            </w:p>
            <w:p w:rsidR="003D7B52" w:rsidRDefault="003D7B52">
              <w:pPr>
                <w:pStyle w:val="TOC1"/>
                <w:rPr>
                  <w:rFonts w:asciiTheme="minorHAnsi" w:hAnsiTheme="minorHAnsi"/>
                  <w:noProof/>
                  <w:szCs w:val="22"/>
                </w:rPr>
              </w:pPr>
              <w:hyperlink w:anchor="_Toc105180888" w:history="1">
                <w:r w:rsidRPr="009F517C">
                  <w:rPr>
                    <w:rStyle w:val="Hyperlink"/>
                    <w:noProof/>
                  </w:rPr>
                  <w:t>4.</w:t>
                </w:r>
                <w:r>
                  <w:rPr>
                    <w:rFonts w:asciiTheme="minorHAnsi" w:hAnsiTheme="minorHAnsi"/>
                    <w:noProof/>
                    <w:szCs w:val="22"/>
                  </w:rPr>
                  <w:tab/>
                </w:r>
                <w:r w:rsidRPr="009F517C">
                  <w:rPr>
                    <w:rStyle w:val="Hyperlink"/>
                    <w:noProof/>
                  </w:rPr>
                  <w:t>Discussion</w:t>
                </w:r>
                <w:r>
                  <w:rPr>
                    <w:noProof/>
                    <w:webHidden/>
                  </w:rPr>
                  <w:tab/>
                </w:r>
                <w:r>
                  <w:rPr>
                    <w:noProof/>
                    <w:webHidden/>
                  </w:rPr>
                  <w:fldChar w:fldCharType="begin"/>
                </w:r>
                <w:r>
                  <w:rPr>
                    <w:noProof/>
                    <w:webHidden/>
                  </w:rPr>
                  <w:instrText xml:space="preserve"> PAGEREF _Toc105180888 \h </w:instrText>
                </w:r>
                <w:r>
                  <w:rPr>
                    <w:noProof/>
                    <w:webHidden/>
                  </w:rPr>
                </w:r>
                <w:r>
                  <w:rPr>
                    <w:noProof/>
                    <w:webHidden/>
                  </w:rPr>
                  <w:fldChar w:fldCharType="separate"/>
                </w:r>
                <w:r>
                  <w:rPr>
                    <w:noProof/>
                    <w:webHidden/>
                  </w:rPr>
                  <w:t>12</w:t>
                </w:r>
                <w:r>
                  <w:rPr>
                    <w:noProof/>
                    <w:webHidden/>
                  </w:rPr>
                  <w:fldChar w:fldCharType="end"/>
                </w:r>
              </w:hyperlink>
            </w:p>
            <w:p w:rsidR="003D7B52" w:rsidRDefault="003D7B52">
              <w:pPr>
                <w:pStyle w:val="TOC3"/>
                <w:tabs>
                  <w:tab w:val="left" w:pos="1100"/>
                  <w:tab w:val="right" w:leader="dot" w:pos="9017"/>
                </w:tabs>
                <w:rPr>
                  <w:rFonts w:asciiTheme="minorHAnsi" w:hAnsiTheme="minorHAnsi"/>
                  <w:noProof/>
                  <w:szCs w:val="22"/>
                </w:rPr>
              </w:pPr>
              <w:hyperlink w:anchor="_Toc105180889" w:history="1">
                <w:r w:rsidRPr="009F517C">
                  <w:rPr>
                    <w:rStyle w:val="Hyperlink"/>
                    <w:noProof/>
                  </w:rPr>
                  <w:t>4.1.</w:t>
                </w:r>
                <w:r>
                  <w:rPr>
                    <w:rFonts w:asciiTheme="minorHAnsi" w:hAnsiTheme="minorHAnsi"/>
                    <w:noProof/>
                    <w:szCs w:val="22"/>
                  </w:rPr>
                  <w:tab/>
                </w:r>
                <w:r w:rsidRPr="009F517C">
                  <w:rPr>
                    <w:rStyle w:val="Hyperlink"/>
                    <w:noProof/>
                  </w:rPr>
                  <w:t>Designing a panel for infinity flow</w:t>
                </w:r>
                <w:r>
                  <w:rPr>
                    <w:noProof/>
                    <w:webHidden/>
                  </w:rPr>
                  <w:tab/>
                </w:r>
                <w:r>
                  <w:rPr>
                    <w:noProof/>
                    <w:webHidden/>
                  </w:rPr>
                  <w:fldChar w:fldCharType="begin"/>
                </w:r>
                <w:r>
                  <w:rPr>
                    <w:noProof/>
                    <w:webHidden/>
                  </w:rPr>
                  <w:instrText xml:space="preserve"> PAGEREF _Toc105180889 \h </w:instrText>
                </w:r>
                <w:r>
                  <w:rPr>
                    <w:noProof/>
                    <w:webHidden/>
                  </w:rPr>
                </w:r>
                <w:r>
                  <w:rPr>
                    <w:noProof/>
                    <w:webHidden/>
                  </w:rPr>
                  <w:fldChar w:fldCharType="separate"/>
                </w:r>
                <w:r>
                  <w:rPr>
                    <w:noProof/>
                    <w:webHidden/>
                  </w:rPr>
                  <w:t>12</w:t>
                </w:r>
                <w:r>
                  <w:rPr>
                    <w:noProof/>
                    <w:webHidden/>
                  </w:rPr>
                  <w:fldChar w:fldCharType="end"/>
                </w:r>
              </w:hyperlink>
            </w:p>
            <w:p w:rsidR="003D7B52" w:rsidRDefault="003D7B52">
              <w:pPr>
                <w:pStyle w:val="TOC3"/>
                <w:tabs>
                  <w:tab w:val="left" w:pos="1100"/>
                  <w:tab w:val="right" w:leader="dot" w:pos="9017"/>
                </w:tabs>
                <w:rPr>
                  <w:rFonts w:asciiTheme="minorHAnsi" w:hAnsiTheme="minorHAnsi"/>
                  <w:noProof/>
                  <w:szCs w:val="22"/>
                </w:rPr>
              </w:pPr>
              <w:hyperlink w:anchor="_Toc105180890" w:history="1">
                <w:r w:rsidRPr="009F517C">
                  <w:rPr>
                    <w:rStyle w:val="Hyperlink"/>
                    <w:noProof/>
                  </w:rPr>
                  <w:t>4.2.</w:t>
                </w:r>
                <w:r>
                  <w:rPr>
                    <w:rFonts w:asciiTheme="minorHAnsi" w:hAnsiTheme="minorHAnsi"/>
                    <w:noProof/>
                    <w:szCs w:val="22"/>
                  </w:rPr>
                  <w:tab/>
                </w:r>
                <w:r w:rsidRPr="009F517C">
                  <w:rPr>
                    <w:rStyle w:val="Hyperlink"/>
                    <w:noProof/>
                  </w:rPr>
                  <w:t>Communicating with the package creators</w:t>
                </w:r>
                <w:r>
                  <w:rPr>
                    <w:noProof/>
                    <w:webHidden/>
                  </w:rPr>
                  <w:tab/>
                </w:r>
                <w:r>
                  <w:rPr>
                    <w:noProof/>
                    <w:webHidden/>
                  </w:rPr>
                  <w:fldChar w:fldCharType="begin"/>
                </w:r>
                <w:r>
                  <w:rPr>
                    <w:noProof/>
                    <w:webHidden/>
                  </w:rPr>
                  <w:instrText xml:space="preserve"> PAGEREF _Toc105180890 \h </w:instrText>
                </w:r>
                <w:r>
                  <w:rPr>
                    <w:noProof/>
                    <w:webHidden/>
                  </w:rPr>
                </w:r>
                <w:r>
                  <w:rPr>
                    <w:noProof/>
                    <w:webHidden/>
                  </w:rPr>
                  <w:fldChar w:fldCharType="separate"/>
                </w:r>
                <w:r>
                  <w:rPr>
                    <w:noProof/>
                    <w:webHidden/>
                  </w:rPr>
                  <w:t>12</w:t>
                </w:r>
                <w:r>
                  <w:rPr>
                    <w:noProof/>
                    <w:webHidden/>
                  </w:rPr>
                  <w:fldChar w:fldCharType="end"/>
                </w:r>
              </w:hyperlink>
            </w:p>
            <w:p w:rsidR="003D7B52" w:rsidRDefault="003D7B52">
              <w:pPr>
                <w:pStyle w:val="TOC1"/>
                <w:rPr>
                  <w:rFonts w:asciiTheme="minorHAnsi" w:hAnsiTheme="minorHAnsi"/>
                  <w:noProof/>
                  <w:szCs w:val="22"/>
                </w:rPr>
              </w:pPr>
              <w:hyperlink w:anchor="_Toc105180891" w:history="1">
                <w:r w:rsidRPr="009F517C">
                  <w:rPr>
                    <w:rStyle w:val="Hyperlink"/>
                    <w:noProof/>
                  </w:rPr>
                  <w:t>5.</w:t>
                </w:r>
                <w:r>
                  <w:rPr>
                    <w:rFonts w:asciiTheme="minorHAnsi" w:hAnsiTheme="minorHAnsi"/>
                    <w:noProof/>
                    <w:szCs w:val="22"/>
                  </w:rPr>
                  <w:tab/>
                </w:r>
                <w:r w:rsidRPr="009F517C">
                  <w:rPr>
                    <w:rStyle w:val="Hyperlink"/>
                    <w:noProof/>
                  </w:rPr>
                  <w:t>Conclusion</w:t>
                </w:r>
                <w:r>
                  <w:rPr>
                    <w:noProof/>
                    <w:webHidden/>
                  </w:rPr>
                  <w:tab/>
                </w:r>
                <w:r>
                  <w:rPr>
                    <w:noProof/>
                    <w:webHidden/>
                  </w:rPr>
                  <w:fldChar w:fldCharType="begin"/>
                </w:r>
                <w:r>
                  <w:rPr>
                    <w:noProof/>
                    <w:webHidden/>
                  </w:rPr>
                  <w:instrText xml:space="preserve"> PAGEREF _Toc105180891 \h </w:instrText>
                </w:r>
                <w:r>
                  <w:rPr>
                    <w:noProof/>
                    <w:webHidden/>
                  </w:rPr>
                </w:r>
                <w:r>
                  <w:rPr>
                    <w:noProof/>
                    <w:webHidden/>
                  </w:rPr>
                  <w:fldChar w:fldCharType="separate"/>
                </w:r>
                <w:r>
                  <w:rPr>
                    <w:noProof/>
                    <w:webHidden/>
                  </w:rPr>
                  <w:t>12</w:t>
                </w:r>
                <w:r>
                  <w:rPr>
                    <w:noProof/>
                    <w:webHidden/>
                  </w:rPr>
                  <w:fldChar w:fldCharType="end"/>
                </w:r>
              </w:hyperlink>
            </w:p>
            <w:p w:rsidR="003D7B52" w:rsidRDefault="003D7B52">
              <w:pPr>
                <w:pStyle w:val="TOC1"/>
                <w:rPr>
                  <w:rFonts w:asciiTheme="minorHAnsi" w:hAnsiTheme="minorHAnsi"/>
                  <w:noProof/>
                  <w:szCs w:val="22"/>
                </w:rPr>
              </w:pPr>
              <w:hyperlink w:anchor="_Toc105180892" w:history="1">
                <w:r w:rsidRPr="009F517C">
                  <w:rPr>
                    <w:rStyle w:val="Hyperlink"/>
                    <w:noProof/>
                  </w:rPr>
                  <w:t>Annex</w:t>
                </w:r>
                <w:r>
                  <w:rPr>
                    <w:noProof/>
                    <w:webHidden/>
                  </w:rPr>
                  <w:tab/>
                </w:r>
                <w:r>
                  <w:rPr>
                    <w:noProof/>
                    <w:webHidden/>
                  </w:rPr>
                  <w:fldChar w:fldCharType="begin"/>
                </w:r>
                <w:r>
                  <w:rPr>
                    <w:noProof/>
                    <w:webHidden/>
                  </w:rPr>
                  <w:instrText xml:space="preserve"> PAGEREF _Toc105180892 \h </w:instrText>
                </w:r>
                <w:r>
                  <w:rPr>
                    <w:noProof/>
                    <w:webHidden/>
                  </w:rPr>
                </w:r>
                <w:r>
                  <w:rPr>
                    <w:noProof/>
                    <w:webHidden/>
                  </w:rPr>
                  <w:fldChar w:fldCharType="separate"/>
                </w:r>
                <w:r>
                  <w:rPr>
                    <w:noProof/>
                    <w:webHidden/>
                  </w:rPr>
                  <w:t>13</w:t>
                </w:r>
                <w:r>
                  <w:rPr>
                    <w:noProof/>
                    <w:webHidden/>
                  </w:rPr>
                  <w:fldChar w:fldCharType="end"/>
                </w:r>
              </w:hyperlink>
            </w:p>
            <w:p w:rsidR="003D7B52" w:rsidRDefault="003D7B52">
              <w:pPr>
                <w:pStyle w:val="TOC2"/>
                <w:rPr>
                  <w:rFonts w:asciiTheme="minorHAnsi" w:hAnsiTheme="minorHAnsi"/>
                  <w:noProof/>
                  <w:szCs w:val="22"/>
                </w:rPr>
              </w:pPr>
              <w:hyperlink w:anchor="_Toc105180893" w:history="1">
                <w:r w:rsidRPr="009F517C">
                  <w:rPr>
                    <w:rStyle w:val="Hyperlink"/>
                    <w:noProof/>
                  </w:rPr>
                  <w:t>Personal GitHub:</w:t>
                </w:r>
                <w:r>
                  <w:rPr>
                    <w:noProof/>
                    <w:webHidden/>
                  </w:rPr>
                  <w:tab/>
                </w:r>
                <w:r>
                  <w:rPr>
                    <w:noProof/>
                    <w:webHidden/>
                  </w:rPr>
                  <w:fldChar w:fldCharType="begin"/>
                </w:r>
                <w:r>
                  <w:rPr>
                    <w:noProof/>
                    <w:webHidden/>
                  </w:rPr>
                  <w:instrText xml:space="preserve"> PAGEREF _Toc105180893 \h </w:instrText>
                </w:r>
                <w:r>
                  <w:rPr>
                    <w:noProof/>
                    <w:webHidden/>
                  </w:rPr>
                </w:r>
                <w:r>
                  <w:rPr>
                    <w:noProof/>
                    <w:webHidden/>
                  </w:rPr>
                  <w:fldChar w:fldCharType="separate"/>
                </w:r>
                <w:r>
                  <w:rPr>
                    <w:noProof/>
                    <w:webHidden/>
                  </w:rPr>
                  <w:t>13</w:t>
                </w:r>
                <w:r>
                  <w:rPr>
                    <w:noProof/>
                    <w:webHidden/>
                  </w:rPr>
                  <w:fldChar w:fldCharType="end"/>
                </w:r>
              </w:hyperlink>
            </w:p>
            <w:p w:rsidR="003D7B52" w:rsidRDefault="003D7B52">
              <w:pPr>
                <w:pStyle w:val="TOC2"/>
                <w:rPr>
                  <w:rFonts w:asciiTheme="minorHAnsi" w:hAnsiTheme="minorHAnsi"/>
                  <w:noProof/>
                  <w:szCs w:val="22"/>
                </w:rPr>
              </w:pPr>
              <w:hyperlink w:anchor="_Toc105180894" w:history="1">
                <w:r w:rsidRPr="009F517C">
                  <w:rPr>
                    <w:rStyle w:val="Hyperlink"/>
                    <w:noProof/>
                  </w:rPr>
                  <w:t>Team presentation:</w:t>
                </w:r>
                <w:r>
                  <w:rPr>
                    <w:noProof/>
                    <w:webHidden/>
                  </w:rPr>
                  <w:tab/>
                </w:r>
                <w:r>
                  <w:rPr>
                    <w:noProof/>
                    <w:webHidden/>
                  </w:rPr>
                  <w:fldChar w:fldCharType="begin"/>
                </w:r>
                <w:r>
                  <w:rPr>
                    <w:noProof/>
                    <w:webHidden/>
                  </w:rPr>
                  <w:instrText xml:space="preserve"> PAGEREF _Toc105180894 \h </w:instrText>
                </w:r>
                <w:r>
                  <w:rPr>
                    <w:noProof/>
                    <w:webHidden/>
                  </w:rPr>
                </w:r>
                <w:r>
                  <w:rPr>
                    <w:noProof/>
                    <w:webHidden/>
                  </w:rPr>
                  <w:fldChar w:fldCharType="separate"/>
                </w:r>
                <w:r>
                  <w:rPr>
                    <w:noProof/>
                    <w:webHidden/>
                  </w:rPr>
                  <w:t>13</w:t>
                </w:r>
                <w:r>
                  <w:rPr>
                    <w:noProof/>
                    <w:webHidden/>
                  </w:rPr>
                  <w:fldChar w:fldCharType="end"/>
                </w:r>
              </w:hyperlink>
            </w:p>
            <w:p w:rsidR="003D7B52" w:rsidRDefault="003D7B52">
              <w:pPr>
                <w:pStyle w:val="TOC2"/>
                <w:rPr>
                  <w:rFonts w:asciiTheme="minorHAnsi" w:hAnsiTheme="minorHAnsi"/>
                  <w:noProof/>
                  <w:szCs w:val="22"/>
                </w:rPr>
              </w:pPr>
              <w:hyperlink w:anchor="_Toc105180895" w:history="1">
                <w:r w:rsidRPr="009F517C">
                  <w:rPr>
                    <w:rStyle w:val="Hyperlink"/>
                    <w:noProof/>
                  </w:rPr>
                  <w:t>Example of use cases:</w:t>
                </w:r>
                <w:r>
                  <w:rPr>
                    <w:noProof/>
                    <w:webHidden/>
                  </w:rPr>
                  <w:tab/>
                </w:r>
                <w:r>
                  <w:rPr>
                    <w:noProof/>
                    <w:webHidden/>
                  </w:rPr>
                  <w:fldChar w:fldCharType="begin"/>
                </w:r>
                <w:r>
                  <w:rPr>
                    <w:noProof/>
                    <w:webHidden/>
                  </w:rPr>
                  <w:instrText xml:space="preserve"> PAGEREF _Toc105180895 \h </w:instrText>
                </w:r>
                <w:r>
                  <w:rPr>
                    <w:noProof/>
                    <w:webHidden/>
                  </w:rPr>
                </w:r>
                <w:r>
                  <w:rPr>
                    <w:noProof/>
                    <w:webHidden/>
                  </w:rPr>
                  <w:fldChar w:fldCharType="separate"/>
                </w:r>
                <w:r>
                  <w:rPr>
                    <w:noProof/>
                    <w:webHidden/>
                  </w:rPr>
                  <w:t>13</w:t>
                </w:r>
                <w:r>
                  <w:rPr>
                    <w:noProof/>
                    <w:webHidden/>
                  </w:rPr>
                  <w:fldChar w:fldCharType="end"/>
                </w:r>
              </w:hyperlink>
            </w:p>
            <w:p w:rsidR="003D7B52" w:rsidRDefault="003D7B52">
              <w:pPr>
                <w:pStyle w:val="TOC1"/>
                <w:rPr>
                  <w:rFonts w:asciiTheme="minorHAnsi" w:hAnsiTheme="minorHAnsi"/>
                  <w:noProof/>
                  <w:szCs w:val="22"/>
                </w:rPr>
              </w:pPr>
              <w:hyperlink w:anchor="_Toc105180896" w:history="1">
                <w:r w:rsidRPr="009F517C">
                  <w:rPr>
                    <w:rStyle w:val="Hyperlink"/>
                    <w:noProof/>
                  </w:rPr>
                  <w:t>References</w:t>
                </w:r>
                <w:r>
                  <w:rPr>
                    <w:noProof/>
                    <w:webHidden/>
                  </w:rPr>
                  <w:tab/>
                </w:r>
                <w:r>
                  <w:rPr>
                    <w:noProof/>
                    <w:webHidden/>
                  </w:rPr>
                  <w:fldChar w:fldCharType="begin"/>
                </w:r>
                <w:r>
                  <w:rPr>
                    <w:noProof/>
                    <w:webHidden/>
                  </w:rPr>
                  <w:instrText xml:space="preserve"> PAGEREF _Toc105180896 \h </w:instrText>
                </w:r>
                <w:r>
                  <w:rPr>
                    <w:noProof/>
                    <w:webHidden/>
                  </w:rPr>
                </w:r>
                <w:r>
                  <w:rPr>
                    <w:noProof/>
                    <w:webHidden/>
                  </w:rPr>
                  <w:fldChar w:fldCharType="separate"/>
                </w:r>
                <w:r>
                  <w:rPr>
                    <w:noProof/>
                    <w:webHidden/>
                  </w:rPr>
                  <w:t>14</w:t>
                </w:r>
                <w:r>
                  <w:rPr>
                    <w:noProof/>
                    <w:webHidden/>
                  </w:rPr>
                  <w:fldChar w:fldCharType="end"/>
                </w:r>
              </w:hyperlink>
            </w:p>
            <w:p w:rsidR="00FF05B8" w:rsidRDefault="00FF05B8">
              <w:r>
                <w:rPr>
                  <w:b/>
                  <w:bCs/>
                  <w:noProof/>
                </w:rPr>
                <w:fldChar w:fldCharType="end"/>
              </w:r>
            </w:p>
          </w:sdtContent>
        </w:sdt>
        <w:p w:rsidR="00FF05B8" w:rsidRDefault="00FF05B8" w:rsidP="008C122C">
          <w:pPr>
            <w:pStyle w:val="Title"/>
          </w:pPr>
        </w:p>
        <w:p w:rsidR="00FF05B8" w:rsidRDefault="00FF05B8" w:rsidP="00FF05B8">
          <w:pPr>
            <w:pStyle w:val="NoSpacing"/>
            <w:rPr>
              <w:rFonts w:asciiTheme="majorHAnsi" w:eastAsiaTheme="majorEastAsia" w:hAnsiTheme="majorHAnsi" w:cstheme="majorBidi"/>
              <w:color w:val="5B9BD5" w:themeColor="accent1"/>
              <w:spacing w:val="-10"/>
              <w:sz w:val="32"/>
              <w:szCs w:val="56"/>
            </w:rPr>
          </w:pPr>
          <w:r>
            <w:br w:type="page"/>
          </w:r>
        </w:p>
        <w:p w:rsidR="008C122C" w:rsidRDefault="008C122C" w:rsidP="008C122C">
          <w:pPr>
            <w:pStyle w:val="Title"/>
          </w:pPr>
          <w:r>
            <w:lastRenderedPageBreak/>
            <w:t>List of abbreviations:</w:t>
          </w:r>
        </w:p>
        <w:tbl>
          <w:tblPr>
            <w:tblStyle w:val="TableGrid"/>
            <w:tblW w:w="8995" w:type="dxa"/>
            <w:tblLook w:val="04A0" w:firstRow="1" w:lastRow="0" w:firstColumn="1" w:lastColumn="0" w:noHBand="0" w:noVBand="1"/>
          </w:tblPr>
          <w:tblGrid>
            <w:gridCol w:w="2053"/>
            <w:gridCol w:w="6942"/>
          </w:tblGrid>
          <w:tr w:rsidR="008C122C" w:rsidTr="007C7B59">
            <w:trPr>
              <w:trHeight w:val="408"/>
            </w:trPr>
            <w:tc>
              <w:tcPr>
                <w:tcW w:w="2053" w:type="dxa"/>
              </w:tcPr>
              <w:p w:rsidR="008C122C" w:rsidRDefault="008C122C" w:rsidP="008C122C">
                <w:r>
                  <w:t>Abbreviation</w:t>
                </w:r>
              </w:p>
            </w:tc>
            <w:tc>
              <w:tcPr>
                <w:tcW w:w="6942" w:type="dxa"/>
              </w:tcPr>
              <w:p w:rsidR="008C122C" w:rsidRDefault="008C122C" w:rsidP="008C122C">
                <w:r>
                  <w:t>Explanation</w:t>
                </w:r>
              </w:p>
            </w:tc>
          </w:tr>
          <w:tr w:rsidR="007D0D41" w:rsidTr="007C7B59">
            <w:trPr>
              <w:trHeight w:val="408"/>
            </w:trPr>
            <w:tc>
              <w:tcPr>
                <w:tcW w:w="2053" w:type="dxa"/>
              </w:tcPr>
              <w:p w:rsidR="007D0D41" w:rsidRDefault="007D0D41" w:rsidP="008C122C">
                <w:r>
                  <w:t>AMU</w:t>
                </w:r>
              </w:p>
            </w:tc>
            <w:tc>
              <w:tcPr>
                <w:tcW w:w="6942" w:type="dxa"/>
              </w:tcPr>
              <w:p w:rsidR="007D0D41" w:rsidRDefault="007D0D41" w:rsidP="008C122C">
                <w:r>
                  <w:t>Aix-Marseille University</w:t>
                </w:r>
              </w:p>
            </w:tc>
          </w:tr>
          <w:tr w:rsidR="007D0D41" w:rsidTr="007C7B59">
            <w:trPr>
              <w:trHeight w:val="377"/>
            </w:trPr>
            <w:tc>
              <w:tcPr>
                <w:tcW w:w="2053" w:type="dxa"/>
              </w:tcPr>
              <w:p w:rsidR="007D0D41" w:rsidRDefault="007D0D41" w:rsidP="008C122C">
                <w:r>
                  <w:t>CIPHE</w:t>
                </w:r>
              </w:p>
            </w:tc>
            <w:tc>
              <w:tcPr>
                <w:tcW w:w="6942" w:type="dxa"/>
              </w:tcPr>
              <w:p w:rsidR="007D0D41" w:rsidRDefault="007D0D41" w:rsidP="007A02A9">
                <w:r>
                  <w:t xml:space="preserve">Center of </w:t>
                </w:r>
                <w:proofErr w:type="spellStart"/>
                <w:r>
                  <w:t>Immunophenomics</w:t>
                </w:r>
                <w:proofErr w:type="spellEnd"/>
              </w:p>
            </w:tc>
          </w:tr>
          <w:tr w:rsidR="007D0D41" w:rsidTr="007C7B59">
            <w:trPr>
              <w:trHeight w:val="408"/>
            </w:trPr>
            <w:tc>
              <w:tcPr>
                <w:tcW w:w="2053" w:type="dxa"/>
              </w:tcPr>
              <w:p w:rsidR="007D0D41" w:rsidRDefault="007D0D41" w:rsidP="008C122C">
                <w:r>
                  <w:t>CNRS</w:t>
                </w:r>
              </w:p>
            </w:tc>
            <w:tc>
              <w:tcPr>
                <w:tcW w:w="6942" w:type="dxa"/>
              </w:tcPr>
              <w:p w:rsidR="007D0D41" w:rsidRDefault="007D0D41" w:rsidP="008C122C">
                <w:r w:rsidRPr="007A02A9">
                  <w:t>National Centre for Scientific Research</w:t>
                </w:r>
              </w:p>
            </w:tc>
          </w:tr>
          <w:tr w:rsidR="007D0D41" w:rsidTr="007C7B59">
            <w:trPr>
              <w:trHeight w:val="408"/>
            </w:trPr>
            <w:tc>
              <w:tcPr>
                <w:tcW w:w="2053" w:type="dxa"/>
              </w:tcPr>
              <w:p w:rsidR="007D0D41" w:rsidRDefault="007D0D41" w:rsidP="008C122C">
                <w:r>
                  <w:t>CSV</w:t>
                </w:r>
              </w:p>
            </w:tc>
            <w:tc>
              <w:tcPr>
                <w:tcW w:w="6942" w:type="dxa"/>
              </w:tcPr>
              <w:p w:rsidR="007D0D41" w:rsidRDefault="007D0D41" w:rsidP="008C122C">
                <w:r>
                  <w:t>Comma separated values</w:t>
                </w:r>
              </w:p>
            </w:tc>
          </w:tr>
          <w:tr w:rsidR="007D0D41" w:rsidTr="007C7B59">
            <w:trPr>
              <w:trHeight w:val="408"/>
            </w:trPr>
            <w:tc>
              <w:tcPr>
                <w:tcW w:w="2053" w:type="dxa"/>
              </w:tcPr>
              <w:p w:rsidR="007D0D41" w:rsidRDefault="007D0D41" w:rsidP="008C122C">
                <w:r>
                  <w:t>FCS</w:t>
                </w:r>
              </w:p>
            </w:tc>
            <w:tc>
              <w:tcPr>
                <w:tcW w:w="6942" w:type="dxa"/>
              </w:tcPr>
              <w:p w:rsidR="007D0D41" w:rsidRDefault="007D0D41" w:rsidP="007A02A9">
                <w:r>
                  <w:t>Flow</w:t>
                </w:r>
                <w:r w:rsidRPr="007A02A9">
                  <w:t xml:space="preserve"> Cytometry Standard</w:t>
                </w:r>
              </w:p>
            </w:tc>
          </w:tr>
          <w:tr w:rsidR="007D0D41" w:rsidTr="007C7B59">
            <w:trPr>
              <w:trHeight w:val="408"/>
            </w:trPr>
            <w:tc>
              <w:tcPr>
                <w:tcW w:w="2053" w:type="dxa"/>
              </w:tcPr>
              <w:p w:rsidR="007D0D41" w:rsidRDefault="007D0D41" w:rsidP="008C122C">
                <w:proofErr w:type="spellStart"/>
                <w:r>
                  <w:t>Inserm</w:t>
                </w:r>
                <w:proofErr w:type="spellEnd"/>
              </w:p>
            </w:tc>
            <w:tc>
              <w:tcPr>
                <w:tcW w:w="6942" w:type="dxa"/>
              </w:tcPr>
              <w:p w:rsidR="007D0D41" w:rsidRDefault="007D0D41" w:rsidP="008C122C">
                <w:r w:rsidRPr="007A02A9">
                  <w:t>National Institute</w:t>
                </w:r>
                <w:r>
                  <w:t xml:space="preserve"> of Health and Medical Research</w:t>
                </w:r>
              </w:p>
            </w:tc>
          </w:tr>
          <w:tr w:rsidR="005E11ED" w:rsidTr="007C7B59">
            <w:trPr>
              <w:trHeight w:val="408"/>
            </w:trPr>
            <w:tc>
              <w:tcPr>
                <w:tcW w:w="2053" w:type="dxa"/>
              </w:tcPr>
              <w:p w:rsidR="005E11ED" w:rsidRDefault="005E11ED" w:rsidP="008C122C">
                <w:r>
                  <w:t>MFI</w:t>
                </w:r>
              </w:p>
            </w:tc>
            <w:tc>
              <w:tcPr>
                <w:tcW w:w="6942" w:type="dxa"/>
              </w:tcPr>
              <w:p w:rsidR="005E11ED" w:rsidRPr="007A02A9" w:rsidRDefault="005E11ED" w:rsidP="008C122C">
                <w:r w:rsidRPr="005E11ED">
                  <w:t>Mean Fluorescent Intensity</w:t>
                </w:r>
              </w:p>
            </w:tc>
          </w:tr>
          <w:tr w:rsidR="007D0D41" w:rsidTr="007C7B59">
            <w:trPr>
              <w:trHeight w:val="408"/>
            </w:trPr>
            <w:tc>
              <w:tcPr>
                <w:tcW w:w="2053" w:type="dxa"/>
              </w:tcPr>
              <w:p w:rsidR="007D0D41" w:rsidRDefault="007D0D41" w:rsidP="008C122C">
                <w:r>
                  <w:t>OPLS-DA</w:t>
                </w:r>
              </w:p>
            </w:tc>
            <w:tc>
              <w:tcPr>
                <w:tcW w:w="6942" w:type="dxa"/>
              </w:tcPr>
              <w:p w:rsidR="007D0D41" w:rsidRPr="007A02A9" w:rsidRDefault="007D0D41" w:rsidP="008C122C">
                <w:r w:rsidRPr="00F202BB">
                  <w:t>Orthogonal Projections to Latent Structures Discriminant Analysis</w:t>
                </w:r>
              </w:p>
            </w:tc>
          </w:tr>
          <w:tr w:rsidR="007D0D41" w:rsidTr="007C7B59">
            <w:trPr>
              <w:trHeight w:val="408"/>
            </w:trPr>
            <w:tc>
              <w:tcPr>
                <w:tcW w:w="2053" w:type="dxa"/>
              </w:tcPr>
              <w:p w:rsidR="007D0D41" w:rsidRDefault="007D0D41" w:rsidP="008C122C">
                <w:r>
                  <w:t>PCA</w:t>
                </w:r>
              </w:p>
            </w:tc>
            <w:tc>
              <w:tcPr>
                <w:tcW w:w="6942" w:type="dxa"/>
              </w:tcPr>
              <w:p w:rsidR="007D0D41" w:rsidRPr="007A02A9" w:rsidRDefault="007D0D41" w:rsidP="008C122C">
                <w:r>
                  <w:t>Principal Component Analysis</w:t>
                </w:r>
              </w:p>
            </w:tc>
          </w:tr>
          <w:tr w:rsidR="007D0D41" w:rsidTr="007C7B59">
            <w:trPr>
              <w:trHeight w:val="377"/>
            </w:trPr>
            <w:tc>
              <w:tcPr>
                <w:tcW w:w="2053" w:type="dxa"/>
              </w:tcPr>
              <w:p w:rsidR="007D0D41" w:rsidRDefault="007D0D41" w:rsidP="008C122C">
                <w:r>
                  <w:t>PDF</w:t>
                </w:r>
              </w:p>
            </w:tc>
            <w:tc>
              <w:tcPr>
                <w:tcW w:w="6942" w:type="dxa"/>
              </w:tcPr>
              <w:p w:rsidR="007D0D41" w:rsidRPr="00F202BB" w:rsidRDefault="007D0D41" w:rsidP="008C122C">
                <w:r>
                  <w:t>P</w:t>
                </w:r>
                <w:r w:rsidRPr="00DF7051">
                  <w:t>ortable Document Forma</w:t>
                </w:r>
                <w:r>
                  <w:t>t</w:t>
                </w:r>
              </w:p>
            </w:tc>
          </w:tr>
          <w:tr w:rsidR="007D0D41" w:rsidTr="007C7B59">
            <w:trPr>
              <w:trHeight w:val="408"/>
            </w:trPr>
            <w:tc>
              <w:tcPr>
                <w:tcW w:w="2053" w:type="dxa"/>
              </w:tcPr>
              <w:p w:rsidR="007D0D41" w:rsidRDefault="007D0D41" w:rsidP="008C122C">
                <w:r>
                  <w:t>UMAP</w:t>
                </w:r>
              </w:p>
            </w:tc>
            <w:tc>
              <w:tcPr>
                <w:tcW w:w="6942" w:type="dxa"/>
              </w:tcPr>
              <w:p w:rsidR="007D0D41" w:rsidRDefault="007D0D41" w:rsidP="008C122C">
                <w:r w:rsidRPr="007A02A9">
                  <w:t>Uniform Manifold Approximation and Projection</w:t>
                </w:r>
              </w:p>
            </w:tc>
          </w:tr>
          <w:tr w:rsidR="002600EE" w:rsidTr="007C7B59">
            <w:trPr>
              <w:trHeight w:val="408"/>
            </w:trPr>
            <w:tc>
              <w:tcPr>
                <w:tcW w:w="2053" w:type="dxa"/>
              </w:tcPr>
              <w:p w:rsidR="002600EE" w:rsidRDefault="002600EE" w:rsidP="008C122C">
                <w:r>
                  <w:t>VIP</w:t>
                </w:r>
              </w:p>
            </w:tc>
            <w:tc>
              <w:tcPr>
                <w:tcW w:w="6942" w:type="dxa"/>
              </w:tcPr>
              <w:p w:rsidR="002600EE" w:rsidRPr="007A02A9" w:rsidRDefault="002600EE" w:rsidP="008C122C">
                <w:r w:rsidRPr="002600EE">
                  <w:t>Variable Importance in Projection</w:t>
                </w:r>
              </w:p>
            </w:tc>
          </w:tr>
        </w:tbl>
        <w:p w:rsidR="007D0D41" w:rsidRDefault="007D0D41" w:rsidP="007A02A9"/>
        <w:p w:rsidR="007D0D41" w:rsidRDefault="007D0D41" w:rsidP="007D0D41">
          <w:pPr>
            <w:pStyle w:val="Title"/>
          </w:pPr>
          <w:r>
            <w:t>Definition of terms:</w:t>
          </w:r>
        </w:p>
        <w:tbl>
          <w:tblPr>
            <w:tblStyle w:val="TableGrid"/>
            <w:tblW w:w="0" w:type="auto"/>
            <w:tblLook w:val="04A0" w:firstRow="1" w:lastRow="0" w:firstColumn="1" w:lastColumn="0" w:noHBand="0" w:noVBand="1"/>
          </w:tblPr>
          <w:tblGrid>
            <w:gridCol w:w="2065"/>
            <w:gridCol w:w="6952"/>
          </w:tblGrid>
          <w:tr w:rsidR="007D0D41" w:rsidTr="007C7B59">
            <w:tc>
              <w:tcPr>
                <w:tcW w:w="2065" w:type="dxa"/>
              </w:tcPr>
              <w:p w:rsidR="007D0D41" w:rsidRDefault="007D0D41" w:rsidP="007A02A9">
                <w:r>
                  <w:t>Term</w:t>
                </w:r>
              </w:p>
            </w:tc>
            <w:tc>
              <w:tcPr>
                <w:tcW w:w="6952" w:type="dxa"/>
              </w:tcPr>
              <w:p w:rsidR="007D0D41" w:rsidRDefault="007D0D41" w:rsidP="007A02A9">
                <w:r>
                  <w:t>Definition</w:t>
                </w:r>
              </w:p>
            </w:tc>
          </w:tr>
          <w:tr w:rsidR="00033E85" w:rsidTr="007C7B59">
            <w:trPr>
              <w:trHeight w:val="881"/>
            </w:trPr>
            <w:tc>
              <w:tcPr>
                <w:tcW w:w="2065" w:type="dxa"/>
              </w:tcPr>
              <w:p w:rsidR="00033E85" w:rsidRDefault="00033E85" w:rsidP="007A02A9">
                <w:r>
                  <w:t>Compensation</w:t>
                </w:r>
              </w:p>
            </w:tc>
            <w:tc>
              <w:tcPr>
                <w:tcW w:w="6952" w:type="dxa"/>
              </w:tcPr>
              <w:p w:rsidR="00033E85" w:rsidRDefault="00033E85" w:rsidP="00764082">
                <w:pPr>
                  <w:jc w:val="both"/>
                </w:pPr>
                <w:r>
                  <w:t>Refers</w:t>
                </w:r>
                <w:r w:rsidRPr="007C7B59">
                  <w:t xml:space="preserve"> to the process of correctin</w:t>
                </w:r>
                <w:r>
                  <w:t xml:space="preserve">g a fluorescence spillover and </w:t>
                </w:r>
                <w:r w:rsidRPr="007C7B59">
                  <w:t xml:space="preserve">removing the signal of any </w:t>
                </w:r>
                <w:proofErr w:type="spellStart"/>
                <w:r w:rsidRPr="007C7B59">
                  <w:t>fluorochrome</w:t>
                </w:r>
                <w:proofErr w:type="spellEnd"/>
                <w:r w:rsidRPr="007C7B59">
                  <w:t xml:space="preserve"> given to all </w:t>
                </w:r>
                <w:r>
                  <w:t>detectors</w:t>
                </w:r>
                <w:r w:rsidRPr="007C7B59">
                  <w:t xml:space="preserve"> other than the one given to measure that dye.</w:t>
                </w:r>
              </w:p>
            </w:tc>
          </w:tr>
          <w:tr w:rsidR="00033E85" w:rsidTr="007C7B59">
            <w:tc>
              <w:tcPr>
                <w:tcW w:w="2065" w:type="dxa"/>
              </w:tcPr>
              <w:p w:rsidR="00033E85" w:rsidRDefault="00033E85" w:rsidP="007A02A9">
                <w:r>
                  <w:t>Gating</w:t>
                </w:r>
              </w:p>
            </w:tc>
            <w:tc>
              <w:tcPr>
                <w:tcW w:w="6952" w:type="dxa"/>
              </w:tcPr>
              <w:p w:rsidR="00033E85" w:rsidRDefault="003D5CE9" w:rsidP="00764082">
                <w:r w:rsidRPr="00764082">
                  <w:t>Selecting</w:t>
                </w:r>
                <w:r w:rsidR="00033E85" w:rsidRPr="00764082">
                  <w:t xml:space="preserve"> an area on the scatter plot generated during the flow experiment that </w:t>
                </w:r>
                <w:r w:rsidR="00033E85">
                  <w:t>labels the cells as a group of population</w:t>
                </w:r>
                <w:r>
                  <w:t>, each dot designs a single-cell.</w:t>
                </w:r>
              </w:p>
            </w:tc>
          </w:tr>
          <w:tr w:rsidR="005C122C" w:rsidTr="007C7B59">
            <w:tc>
              <w:tcPr>
                <w:tcW w:w="2065" w:type="dxa"/>
              </w:tcPr>
              <w:p w:rsidR="005C122C" w:rsidRDefault="005C122C" w:rsidP="007A02A9">
                <w:proofErr w:type="spellStart"/>
                <w:r>
                  <w:t>GatingSet</w:t>
                </w:r>
                <w:proofErr w:type="spellEnd"/>
              </w:p>
            </w:tc>
            <w:tc>
              <w:tcPr>
                <w:tcW w:w="6952" w:type="dxa"/>
              </w:tcPr>
              <w:p w:rsidR="005C122C" w:rsidRPr="00764082" w:rsidRDefault="005C122C" w:rsidP="005C122C">
                <w:r>
                  <w:t>Data structure that holds many type of gates on a collection of FCS files.</w:t>
                </w:r>
              </w:p>
            </w:tc>
          </w:tr>
          <w:tr w:rsidR="00033E85" w:rsidTr="007C7B59">
            <w:tc>
              <w:tcPr>
                <w:tcW w:w="2065" w:type="dxa"/>
              </w:tcPr>
              <w:p w:rsidR="00033E85" w:rsidRDefault="00033E85" w:rsidP="007A02A9">
                <w:r>
                  <w:t>Invert gating</w:t>
                </w:r>
              </w:p>
            </w:tc>
            <w:tc>
              <w:tcPr>
                <w:tcW w:w="6952" w:type="dxa"/>
              </w:tcPr>
              <w:p w:rsidR="00033E85" w:rsidRPr="00764082" w:rsidRDefault="00033E85" w:rsidP="00764082">
                <w:r>
                  <w:t>Also known as “</w:t>
                </w:r>
                <w:r w:rsidRPr="00764082">
                  <w:t>NOT Boolean gating</w:t>
                </w:r>
                <w:r>
                  <w:t>”; it</w:t>
                </w:r>
                <w:r w:rsidRPr="00764082">
                  <w:t xml:space="preserve"> creates a population that includes all cells that are outside a selected gate</w:t>
                </w:r>
              </w:p>
            </w:tc>
          </w:tr>
          <w:tr w:rsidR="00033E85" w:rsidTr="007C7B59">
            <w:tc>
              <w:tcPr>
                <w:tcW w:w="2065" w:type="dxa"/>
              </w:tcPr>
              <w:p w:rsidR="00033E85" w:rsidRDefault="00033E85" w:rsidP="007A02A9">
                <w:proofErr w:type="spellStart"/>
                <w:r>
                  <w:t>Logicle</w:t>
                </w:r>
                <w:proofErr w:type="spellEnd"/>
                <w:r>
                  <w:t xml:space="preserve"> (transformation)</w:t>
                </w:r>
              </w:p>
            </w:tc>
            <w:tc>
              <w:tcPr>
                <w:tcW w:w="6952" w:type="dxa"/>
              </w:tcPr>
              <w:p w:rsidR="00033E85" w:rsidRDefault="00033E85" w:rsidP="00764082">
                <w:pPr>
                  <w:jc w:val="both"/>
                </w:pPr>
                <w:r>
                  <w:t>A type</w:t>
                </w:r>
                <w:r w:rsidRPr="007C7B59">
                  <w:t xml:space="preserve"> of </w:t>
                </w:r>
                <w:proofErr w:type="spellStart"/>
                <w:r w:rsidRPr="007C7B59">
                  <w:t>biexponenti</w:t>
                </w:r>
                <w:r>
                  <w:t>al</w:t>
                </w:r>
                <w:proofErr w:type="spellEnd"/>
                <w:r>
                  <w:t xml:space="preserve"> </w:t>
                </w:r>
                <w:r w:rsidRPr="007C7B59">
                  <w:t>hyperbolic sine transformation</w:t>
                </w:r>
                <w:r>
                  <w:t xml:space="preserve"> that is used for cytometry </w:t>
                </w:r>
                <w:proofErr w:type="spellStart"/>
                <w:r>
                  <w:t>data.providing</w:t>
                </w:r>
                <w:proofErr w:type="spellEnd"/>
                <w:r>
                  <w:t xml:space="preserve"> many advantages over linear and log transformations.</w:t>
                </w:r>
              </w:p>
            </w:tc>
          </w:tr>
          <w:tr w:rsidR="00033E85" w:rsidTr="007C7B59">
            <w:tc>
              <w:tcPr>
                <w:tcW w:w="2065" w:type="dxa"/>
              </w:tcPr>
              <w:p w:rsidR="00033E85" w:rsidRDefault="00033E85" w:rsidP="007A02A9">
                <w:r>
                  <w:t>Transformation</w:t>
                </w:r>
              </w:p>
            </w:tc>
            <w:tc>
              <w:tcPr>
                <w:tcW w:w="6952" w:type="dxa"/>
              </w:tcPr>
              <w:p w:rsidR="00033E85" w:rsidRDefault="00033E85" w:rsidP="00764082">
                <w:pPr>
                  <w:jc w:val="both"/>
                </w:pPr>
                <w:r>
                  <w:t>C</w:t>
                </w:r>
                <w:r w:rsidRPr="007C7B59">
                  <w:t xml:space="preserve">ytometry data has been transformed using </w:t>
                </w:r>
                <w:r>
                  <w:t>many types of transformation (</w:t>
                </w:r>
                <w:proofErr w:type="spellStart"/>
                <w:r>
                  <w:t>arcsinh</w:t>
                </w:r>
                <w:proofErr w:type="spellEnd"/>
                <w:r>
                  <w:t xml:space="preserve">, </w:t>
                </w:r>
                <w:proofErr w:type="spellStart"/>
                <w:r>
                  <w:t>logicle</w:t>
                </w:r>
                <w:proofErr w:type="spellEnd"/>
                <w:r>
                  <w:t>…)</w:t>
                </w:r>
                <w:r w:rsidRPr="007C7B59">
                  <w:t xml:space="preserve"> to improve </w:t>
                </w:r>
                <w:proofErr w:type="spellStart"/>
                <w:r w:rsidRPr="007C7B59">
                  <w:t>visualisation</w:t>
                </w:r>
                <w:proofErr w:type="spellEnd"/>
                <w:r w:rsidRPr="007C7B59">
                  <w:t xml:space="preserve"> and separation of negative and positive events into discrete populations.</w:t>
                </w:r>
              </w:p>
            </w:tc>
          </w:tr>
        </w:tbl>
        <w:p w:rsidR="00013828" w:rsidRDefault="00013828" w:rsidP="00013828">
          <w:pPr>
            <w:pStyle w:val="Caption"/>
            <w:keepNext/>
          </w:pPr>
        </w:p>
        <w:p w:rsidR="00013828" w:rsidRDefault="00013828" w:rsidP="00013828">
          <w:pPr>
            <w:rPr>
              <w:color w:val="595959" w:themeColor="text1" w:themeTint="A6"/>
              <w:spacing w:val="6"/>
            </w:rPr>
          </w:pPr>
          <w:r>
            <w:br w:type="page"/>
          </w:r>
        </w:p>
        <w:p w:rsidR="00013828" w:rsidRPr="0059456D" w:rsidRDefault="00013828" w:rsidP="0059456D">
          <w:pPr>
            <w:rPr>
              <w:b/>
              <w:bCs/>
              <w:sz w:val="24"/>
              <w:szCs w:val="24"/>
            </w:rPr>
          </w:pPr>
          <w:bookmarkStart w:id="1" w:name="_Ref105076828"/>
          <w:r w:rsidRPr="0059456D">
            <w:rPr>
              <w:b/>
              <w:bCs/>
              <w:sz w:val="24"/>
              <w:szCs w:val="24"/>
            </w:rPr>
            <w:lastRenderedPageBreak/>
            <w:t xml:space="preserve">Figure </w:t>
          </w:r>
          <w:r w:rsidR="00B437B0" w:rsidRPr="0059456D">
            <w:rPr>
              <w:b/>
              <w:bCs/>
              <w:sz w:val="24"/>
              <w:szCs w:val="24"/>
            </w:rPr>
            <w:fldChar w:fldCharType="begin"/>
          </w:r>
          <w:r w:rsidR="00B437B0" w:rsidRPr="0059456D">
            <w:rPr>
              <w:b/>
              <w:bCs/>
              <w:sz w:val="24"/>
              <w:szCs w:val="24"/>
            </w:rPr>
            <w:instrText xml:space="preserve"> SEQ Figure \* ARABIC </w:instrText>
          </w:r>
          <w:r w:rsidR="00B437B0" w:rsidRPr="0059456D">
            <w:rPr>
              <w:b/>
              <w:bCs/>
              <w:sz w:val="24"/>
              <w:szCs w:val="24"/>
            </w:rPr>
            <w:fldChar w:fldCharType="separate"/>
          </w:r>
          <w:r w:rsidR="003D7B52">
            <w:rPr>
              <w:b/>
              <w:bCs/>
              <w:noProof/>
              <w:sz w:val="24"/>
              <w:szCs w:val="24"/>
            </w:rPr>
            <w:t>1</w:t>
          </w:r>
          <w:r w:rsidR="00B437B0" w:rsidRPr="0059456D">
            <w:rPr>
              <w:b/>
              <w:bCs/>
              <w:sz w:val="24"/>
              <w:szCs w:val="24"/>
            </w:rPr>
            <w:fldChar w:fldCharType="end"/>
          </w:r>
          <w:bookmarkEnd w:id="1"/>
          <w:r w:rsidR="00B36CFB" w:rsidRPr="0059456D">
            <w:rPr>
              <w:b/>
              <w:bCs/>
              <w:sz w:val="24"/>
              <w:szCs w:val="24"/>
            </w:rPr>
            <w:t xml:space="preserve"> – R&amp;D Team at CIPHE</w:t>
          </w:r>
        </w:p>
        <w:tbl>
          <w:tblPr>
            <w:tblStyle w:val="TableGrid"/>
            <w:tblW w:w="0" w:type="auto"/>
            <w:tblLook w:val="04A0" w:firstRow="1" w:lastRow="0" w:firstColumn="1" w:lastColumn="0" w:noHBand="0" w:noVBand="1"/>
          </w:tblPr>
          <w:tblGrid>
            <w:gridCol w:w="4508"/>
            <w:gridCol w:w="4509"/>
          </w:tblGrid>
          <w:tr w:rsidR="00013828" w:rsidTr="00FF05B8">
            <w:tc>
              <w:tcPr>
                <w:tcW w:w="4508" w:type="dxa"/>
              </w:tcPr>
              <w:p w:rsidR="00013828" w:rsidRDefault="00013828" w:rsidP="00FF05B8">
                <w:proofErr w:type="spellStart"/>
                <w:r>
                  <w:t>Hervé</w:t>
                </w:r>
                <w:proofErr w:type="spellEnd"/>
                <w:r>
                  <w:t xml:space="preserve"> </w:t>
                </w:r>
                <w:proofErr w:type="spellStart"/>
                <w:r>
                  <w:t>Luche</w:t>
                </w:r>
                <w:proofErr w:type="spellEnd"/>
              </w:p>
            </w:tc>
            <w:tc>
              <w:tcPr>
                <w:tcW w:w="4509" w:type="dxa"/>
              </w:tcPr>
              <w:p w:rsidR="00013828" w:rsidRDefault="00013828" w:rsidP="00FF05B8">
                <w:r>
                  <w:t>Scientific director</w:t>
                </w:r>
              </w:p>
            </w:tc>
          </w:tr>
          <w:tr w:rsidR="00013828" w:rsidTr="00FF05B8">
            <w:tc>
              <w:tcPr>
                <w:tcW w:w="4508" w:type="dxa"/>
              </w:tcPr>
              <w:p w:rsidR="00013828" w:rsidRDefault="00013828" w:rsidP="00FF05B8">
                <w:r>
                  <w:t xml:space="preserve">Lilia </w:t>
                </w:r>
                <w:proofErr w:type="spellStart"/>
                <w:r>
                  <w:t>Hadjem</w:t>
                </w:r>
                <w:proofErr w:type="spellEnd"/>
              </w:p>
            </w:tc>
            <w:tc>
              <w:tcPr>
                <w:tcW w:w="4509" w:type="dxa"/>
              </w:tcPr>
              <w:p w:rsidR="00013828" w:rsidRDefault="00013828" w:rsidP="00FF05B8">
                <w:r>
                  <w:t>Research engineer</w:t>
                </w:r>
              </w:p>
            </w:tc>
          </w:tr>
          <w:tr w:rsidR="00013828" w:rsidTr="00FF05B8">
            <w:tc>
              <w:tcPr>
                <w:tcW w:w="4508" w:type="dxa"/>
              </w:tcPr>
              <w:p w:rsidR="00013828" w:rsidRDefault="00013828" w:rsidP="00FF05B8">
                <w:proofErr w:type="spellStart"/>
                <w:r>
                  <w:t>Magali</w:t>
                </w:r>
                <w:proofErr w:type="spellEnd"/>
                <w:r>
                  <w:t xml:space="preserve"> Grange</w:t>
                </w:r>
              </w:p>
            </w:tc>
            <w:tc>
              <w:tcPr>
                <w:tcW w:w="4509" w:type="dxa"/>
              </w:tcPr>
              <w:p w:rsidR="00013828" w:rsidRPr="00A76A40" w:rsidRDefault="00013828" w:rsidP="00FF05B8">
                <w:r>
                  <w:t>Research engineer</w:t>
                </w:r>
              </w:p>
            </w:tc>
          </w:tr>
          <w:tr w:rsidR="00013828" w:rsidTr="00FF05B8">
            <w:tc>
              <w:tcPr>
                <w:tcW w:w="4508" w:type="dxa"/>
              </w:tcPr>
              <w:p w:rsidR="00013828" w:rsidRDefault="00013828" w:rsidP="00FF05B8">
                <w:r>
                  <w:t>Marielle Mello</w:t>
                </w:r>
              </w:p>
            </w:tc>
            <w:tc>
              <w:tcPr>
                <w:tcW w:w="4509" w:type="dxa"/>
              </w:tcPr>
              <w:p w:rsidR="00013828" w:rsidRDefault="00013828" w:rsidP="00FF05B8">
                <w:r>
                  <w:t>Research engineer</w:t>
                </w:r>
              </w:p>
            </w:tc>
          </w:tr>
          <w:tr w:rsidR="00013828" w:rsidTr="00FF05B8">
            <w:tc>
              <w:tcPr>
                <w:tcW w:w="4508" w:type="dxa"/>
              </w:tcPr>
              <w:p w:rsidR="00013828" w:rsidRDefault="00013828" w:rsidP="00FF05B8">
                <w:r>
                  <w:t xml:space="preserve">Priscilla </w:t>
                </w:r>
                <w:proofErr w:type="spellStart"/>
                <w:r>
                  <w:t>Canavese</w:t>
                </w:r>
                <w:proofErr w:type="spellEnd"/>
              </w:p>
            </w:tc>
            <w:tc>
              <w:tcPr>
                <w:tcW w:w="4509" w:type="dxa"/>
              </w:tcPr>
              <w:p w:rsidR="00013828" w:rsidRDefault="00013828" w:rsidP="00FF05B8">
                <w:r>
                  <w:t>Research engineer</w:t>
                </w:r>
              </w:p>
            </w:tc>
          </w:tr>
        </w:tbl>
        <w:p w:rsidR="00013828" w:rsidRPr="00FA49F2" w:rsidRDefault="00013828" w:rsidP="00B36CFB">
          <w:pPr>
            <w:rPr>
              <w:color w:val="767171" w:themeColor="background2" w:themeShade="80"/>
            </w:rPr>
          </w:pPr>
          <w:r w:rsidRPr="00FA49F2">
            <w:rPr>
              <w:noProof/>
              <w:color w:val="767171" w:themeColor="background2" w:themeShade="80"/>
            </w:rPr>
            <w:drawing>
              <wp:anchor distT="0" distB="0" distL="114300" distR="114300" simplePos="0" relativeHeight="251745280" behindDoc="0" locked="0" layoutInCell="1" allowOverlap="1" wp14:anchorId="2EBA6DFD" wp14:editId="411A5E19">
                <wp:simplePos x="0" y="0"/>
                <wp:positionH relativeFrom="column">
                  <wp:posOffset>4849084</wp:posOffset>
                </wp:positionH>
                <wp:positionV relativeFrom="paragraph">
                  <wp:posOffset>678815</wp:posOffset>
                </wp:positionV>
                <wp:extent cx="1123950" cy="3083560"/>
                <wp:effectExtent l="0" t="0" r="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2).png"/>
                        <pic:cNvPicPr/>
                      </pic:nvPicPr>
                      <pic:blipFill rotWithShape="1">
                        <a:blip r:embed="rId13">
                          <a:extLst>
                            <a:ext uri="{28A0092B-C50C-407E-A947-70E740481C1C}">
                              <a14:useLocalDpi xmlns:a14="http://schemas.microsoft.com/office/drawing/2010/main" val="0"/>
                            </a:ext>
                          </a:extLst>
                        </a:blip>
                        <a:srcRect t="5550" r="79351"/>
                        <a:stretch/>
                      </pic:blipFill>
                      <pic:spPr bwMode="auto">
                        <a:xfrm>
                          <a:off x="0" y="0"/>
                          <a:ext cx="1123950" cy="308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49F2">
            <w:rPr>
              <w:noProof/>
              <w:color w:val="767171" w:themeColor="background2" w:themeShade="80"/>
            </w:rPr>
            <mc:AlternateContent>
              <mc:Choice Requires="wps">
                <w:drawing>
                  <wp:anchor distT="0" distB="0" distL="114300" distR="114300" simplePos="0" relativeHeight="251747328" behindDoc="1" locked="0" layoutInCell="1" allowOverlap="1" wp14:anchorId="2B98C118" wp14:editId="1E3491A8">
                    <wp:simplePos x="0" y="0"/>
                    <wp:positionH relativeFrom="column">
                      <wp:posOffset>0</wp:posOffset>
                    </wp:positionH>
                    <wp:positionV relativeFrom="paragraph">
                      <wp:posOffset>445770</wp:posOffset>
                    </wp:positionV>
                    <wp:extent cx="5826760" cy="233045"/>
                    <wp:effectExtent l="0" t="0" r="2540" b="0"/>
                    <wp:wrapTight wrapText="bothSides">
                      <wp:wrapPolygon edited="0">
                        <wp:start x="0" y="0"/>
                        <wp:lineTo x="0" y="19422"/>
                        <wp:lineTo x="21539" y="19422"/>
                        <wp:lineTo x="21539"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26760" cy="233045"/>
                            </a:xfrm>
                            <a:prstGeom prst="rect">
                              <a:avLst/>
                            </a:prstGeom>
                            <a:solidFill>
                              <a:prstClr val="white"/>
                            </a:solidFill>
                            <a:ln>
                              <a:noFill/>
                            </a:ln>
                            <a:effectLst/>
                          </wps:spPr>
                          <wps:txbx>
                            <w:txbxContent>
                              <w:p w:rsidR="00511E79" w:rsidRPr="0059456D" w:rsidRDefault="00511E79" w:rsidP="0059456D">
                                <w:pPr>
                                  <w:rPr>
                                    <w:b/>
                                    <w:bCs/>
                                  </w:rPr>
                                </w:pPr>
                                <w:bookmarkStart w:id="2" w:name="_Ref105076866"/>
                                <w:r w:rsidRPr="0059456D">
                                  <w:rPr>
                                    <w:b/>
                                    <w:bCs/>
                                  </w:rPr>
                                  <w:t xml:space="preserve">Figure </w:t>
                                </w:r>
                                <w:r w:rsidRPr="0059456D">
                                  <w:rPr>
                                    <w:b/>
                                    <w:bCs/>
                                  </w:rPr>
                                  <w:fldChar w:fldCharType="begin"/>
                                </w:r>
                                <w:r w:rsidRPr="0059456D">
                                  <w:rPr>
                                    <w:b/>
                                    <w:bCs/>
                                  </w:rPr>
                                  <w:instrText xml:space="preserve"> SEQ Figure \* ARABIC </w:instrText>
                                </w:r>
                                <w:r w:rsidRPr="0059456D">
                                  <w:rPr>
                                    <w:b/>
                                    <w:bCs/>
                                  </w:rPr>
                                  <w:fldChar w:fldCharType="separate"/>
                                </w:r>
                                <w:r w:rsidR="003D7B52">
                                  <w:rPr>
                                    <w:b/>
                                    <w:bCs/>
                                    <w:noProof/>
                                  </w:rPr>
                                  <w:t>2</w:t>
                                </w:r>
                                <w:r w:rsidRPr="0059456D">
                                  <w:rPr>
                                    <w:b/>
                                    <w:bCs/>
                                  </w:rPr>
                                  <w:fldChar w:fldCharType="end"/>
                                </w:r>
                                <w:bookmarkEnd w:id="2"/>
                                <w:r w:rsidRPr="0059456D">
                                  <w:rPr>
                                    <w:b/>
                                    <w:bCs/>
                                  </w:rPr>
                                  <w:t xml:space="preserve"> – CIPHE server interface</w:t>
                                </w:r>
                              </w:p>
                              <w:p w:rsidR="00511E79" w:rsidRPr="005511A8" w:rsidRDefault="00511E79" w:rsidP="00013828">
                                <w:r>
                                  <w:t>A</w:t>
                                </w:r>
                              </w:p>
                              <w:p w:rsidR="00511E79" w:rsidRPr="005511A8" w:rsidRDefault="00511E79" w:rsidP="00013828">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8C118" id="_x0000_t202" coordsize="21600,21600" o:spt="202" path="m,l,21600r21600,l21600,xe">
                    <v:stroke joinstyle="miter"/>
                    <v:path gradientshapeok="t" o:connecttype="rect"/>
                  </v:shapetype>
                  <v:shape id="Text Box 48" o:spid="_x0000_s1026" type="#_x0000_t202" style="position:absolute;margin-left:0;margin-top:35.1pt;width:458.8pt;height:18.3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" stroked="f">
                    <v:textbox inset="0,0,0,0">
                      <w:txbxContent>
                        <w:p w:rsidR="00511E79" w:rsidRPr="0059456D" w:rsidRDefault="00511E79" w:rsidP="0059456D">
                          <w:pPr>
                            <w:rPr>
                              <w:b/>
                              <w:bCs/>
                            </w:rPr>
                          </w:pPr>
                          <w:bookmarkStart w:id="3" w:name="_Ref105076866"/>
                          <w:r w:rsidRPr="0059456D">
                            <w:rPr>
                              <w:b/>
                              <w:bCs/>
                            </w:rPr>
                            <w:t xml:space="preserve">Figure </w:t>
                          </w:r>
                          <w:r w:rsidRPr="0059456D">
                            <w:rPr>
                              <w:b/>
                              <w:bCs/>
                            </w:rPr>
                            <w:fldChar w:fldCharType="begin"/>
                          </w:r>
                          <w:r w:rsidRPr="0059456D">
                            <w:rPr>
                              <w:b/>
                              <w:bCs/>
                            </w:rPr>
                            <w:instrText xml:space="preserve"> SEQ Figure \* ARABIC </w:instrText>
                          </w:r>
                          <w:r w:rsidRPr="0059456D">
                            <w:rPr>
                              <w:b/>
                              <w:bCs/>
                            </w:rPr>
                            <w:fldChar w:fldCharType="separate"/>
                          </w:r>
                          <w:r w:rsidR="003D7B52">
                            <w:rPr>
                              <w:b/>
                              <w:bCs/>
                              <w:noProof/>
                            </w:rPr>
                            <w:t>2</w:t>
                          </w:r>
                          <w:r w:rsidRPr="0059456D">
                            <w:rPr>
                              <w:b/>
                              <w:bCs/>
                            </w:rPr>
                            <w:fldChar w:fldCharType="end"/>
                          </w:r>
                          <w:bookmarkEnd w:id="3"/>
                          <w:r w:rsidRPr="0059456D">
                            <w:rPr>
                              <w:b/>
                              <w:bCs/>
                            </w:rPr>
                            <w:t xml:space="preserve"> – CIPHE server interface</w:t>
                          </w:r>
                        </w:p>
                        <w:p w:rsidR="00511E79" w:rsidRPr="005511A8" w:rsidRDefault="00511E79" w:rsidP="00013828">
                          <w:r>
                            <w:t>A</w:t>
                          </w:r>
                        </w:p>
                        <w:p w:rsidR="00511E79" w:rsidRPr="005511A8" w:rsidRDefault="00511E79" w:rsidP="00013828">
                          <w:r>
                            <w:t>A</w:t>
                          </w:r>
                        </w:p>
                      </w:txbxContent>
                    </v:textbox>
                    <w10:wrap type="tight"/>
                  </v:shape>
                </w:pict>
              </mc:Fallback>
            </mc:AlternateContent>
          </w:r>
          <w:r w:rsidRPr="00FA49F2">
            <w:rPr>
              <w:color w:val="767171" w:themeColor="background2" w:themeShade="80"/>
            </w:rPr>
            <w:t>Presentation of Resear</w:t>
          </w:r>
          <w:r w:rsidR="00B36CFB">
            <w:rPr>
              <w:color w:val="767171" w:themeColor="background2" w:themeShade="80"/>
            </w:rPr>
            <w:t>ch and Development team members and their roles</w:t>
          </w:r>
          <w:r w:rsidRPr="00FA49F2">
            <w:rPr>
              <w:color w:val="767171" w:themeColor="background2" w:themeShade="80"/>
            </w:rPr>
            <w:t>, all of the members are specialized in cytometry studies.</w:t>
          </w:r>
        </w:p>
        <w:p w:rsidR="00013828" w:rsidRDefault="00013828" w:rsidP="00013828">
          <w:r>
            <w:rPr>
              <w:noProof/>
            </w:rPr>
            <w:drawing>
              <wp:anchor distT="0" distB="0" distL="114300" distR="114300" simplePos="0" relativeHeight="251746304" behindDoc="1" locked="0" layoutInCell="1" allowOverlap="1" wp14:anchorId="61C4AF00" wp14:editId="517A6C17">
                <wp:simplePos x="0" y="0"/>
                <wp:positionH relativeFrom="column">
                  <wp:posOffset>0</wp:posOffset>
                </wp:positionH>
                <wp:positionV relativeFrom="paragraph">
                  <wp:posOffset>249555</wp:posOffset>
                </wp:positionV>
                <wp:extent cx="4615815" cy="2966720"/>
                <wp:effectExtent l="0" t="0" r="0" b="5080"/>
                <wp:wrapTight wrapText="bothSides">
                  <wp:wrapPolygon edited="0">
                    <wp:start x="0" y="0"/>
                    <wp:lineTo x="0" y="21498"/>
                    <wp:lineTo x="21484" y="21498"/>
                    <wp:lineTo x="2148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14">
                          <a:extLst>
                            <a:ext uri="{28A0092B-C50C-407E-A947-70E740481C1C}">
                              <a14:useLocalDpi xmlns:a14="http://schemas.microsoft.com/office/drawing/2010/main" val="0"/>
                            </a:ext>
                          </a:extLst>
                        </a:blip>
                        <a:srcRect l="9436" t="8821" r="16188" b="4677"/>
                        <a:stretch/>
                      </pic:blipFill>
                      <pic:spPr bwMode="auto">
                        <a:xfrm>
                          <a:off x="0" y="0"/>
                          <a:ext cx="4615815" cy="296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828" w:rsidRPr="00FA49F2" w:rsidRDefault="00013828" w:rsidP="00013828">
          <w:pPr>
            <w:jc w:val="both"/>
            <w:rPr>
              <w:color w:val="767171" w:themeColor="background2" w:themeShade="80"/>
            </w:rPr>
          </w:pPr>
          <w:r w:rsidRPr="00FA49F2">
            <w:rPr>
              <w:color w:val="767171" w:themeColor="background2" w:themeShade="80"/>
            </w:rPr>
            <w:t>(LEFT) Web-based client to access the tools, available only for the PCs connected to the CIPHE network.</w:t>
          </w:r>
        </w:p>
        <w:p w:rsidR="00013828" w:rsidRPr="00FA49F2" w:rsidRDefault="00013828" w:rsidP="00013828">
          <w:pPr>
            <w:jc w:val="both"/>
            <w:rPr>
              <w:color w:val="767171" w:themeColor="background2" w:themeShade="80"/>
            </w:rPr>
          </w:pPr>
          <w:r w:rsidRPr="00FA49F2">
            <w:rPr>
              <w:color w:val="767171" w:themeColor="background2" w:themeShade="80"/>
            </w:rPr>
            <w:t xml:space="preserve">(RIGHT) Overview of all the available tools, added analysis tools for the new approach: (1) CIPHE Infinity – CIPHE Gate - (2) CIPHE </w:t>
          </w:r>
          <w:proofErr w:type="spellStart"/>
          <w:r w:rsidRPr="00FA49F2">
            <w:rPr>
              <w:color w:val="767171" w:themeColor="background2" w:themeShade="80"/>
            </w:rPr>
            <w:t>EqualSampling</w:t>
          </w:r>
          <w:proofErr w:type="spellEnd"/>
          <w:r w:rsidRPr="00FA49F2">
            <w:rPr>
              <w:color w:val="767171" w:themeColor="background2" w:themeShade="80"/>
            </w:rPr>
            <w:t xml:space="preserve"> mini-tool.</w:t>
          </w:r>
        </w:p>
        <w:p w:rsidR="00013828" w:rsidRPr="0059456D" w:rsidRDefault="00C16B95" w:rsidP="0059456D">
          <w:pPr>
            <w:rPr>
              <w:b/>
              <w:bCs/>
            </w:rPr>
          </w:pPr>
          <w:bookmarkStart w:id="4" w:name="_Ref105086676"/>
          <w:r w:rsidRPr="0059456D">
            <w:rPr>
              <w:b/>
              <w:bCs/>
              <w:noProof/>
            </w:rPr>
            <w:drawing>
              <wp:anchor distT="0" distB="0" distL="114300" distR="114300" simplePos="0" relativeHeight="251779072" behindDoc="0" locked="0" layoutInCell="1" allowOverlap="1">
                <wp:simplePos x="0" y="0"/>
                <wp:positionH relativeFrom="column">
                  <wp:posOffset>264160</wp:posOffset>
                </wp:positionH>
                <wp:positionV relativeFrom="paragraph">
                  <wp:posOffset>170815</wp:posOffset>
                </wp:positionV>
                <wp:extent cx="5305425" cy="2327910"/>
                <wp:effectExtent l="0" t="0" r="952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lank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5425" cy="2327910"/>
                        </a:xfrm>
                        <a:prstGeom prst="rect">
                          <a:avLst/>
                        </a:prstGeom>
                      </pic:spPr>
                    </pic:pic>
                  </a:graphicData>
                </a:graphic>
                <wp14:sizeRelH relativeFrom="margin">
                  <wp14:pctWidth>0</wp14:pctWidth>
                </wp14:sizeRelH>
                <wp14:sizeRelV relativeFrom="margin">
                  <wp14:pctHeight>0</wp14:pctHeight>
                </wp14:sizeRelV>
              </wp:anchor>
            </w:drawing>
          </w:r>
          <w:r w:rsidR="00013828" w:rsidRPr="0059456D">
            <w:rPr>
              <w:b/>
              <w:bCs/>
            </w:rPr>
            <w:t xml:space="preserve">Figure </w:t>
          </w:r>
          <w:r w:rsidR="00B437B0" w:rsidRPr="0059456D">
            <w:rPr>
              <w:b/>
              <w:bCs/>
            </w:rPr>
            <w:fldChar w:fldCharType="begin"/>
          </w:r>
          <w:r w:rsidR="00B437B0" w:rsidRPr="0059456D">
            <w:rPr>
              <w:b/>
              <w:bCs/>
            </w:rPr>
            <w:instrText xml:space="preserve"> SEQ Figure \* ARABIC </w:instrText>
          </w:r>
          <w:r w:rsidR="00B437B0" w:rsidRPr="0059456D">
            <w:rPr>
              <w:b/>
              <w:bCs/>
            </w:rPr>
            <w:fldChar w:fldCharType="separate"/>
          </w:r>
          <w:r w:rsidR="003D7B52">
            <w:rPr>
              <w:b/>
              <w:bCs/>
              <w:noProof/>
            </w:rPr>
            <w:t>3</w:t>
          </w:r>
          <w:r w:rsidR="00B437B0" w:rsidRPr="0059456D">
            <w:rPr>
              <w:b/>
              <w:bCs/>
            </w:rPr>
            <w:fldChar w:fldCharType="end"/>
          </w:r>
          <w:bookmarkEnd w:id="4"/>
          <w:r w:rsidR="0059456D" w:rsidRPr="0059456D">
            <w:rPr>
              <w:b/>
              <w:bCs/>
            </w:rPr>
            <w:t xml:space="preserve"> – Procedure pipeline</w:t>
          </w:r>
        </w:p>
        <w:p w:rsidR="006F2577" w:rsidRPr="00902418" w:rsidRDefault="00013828" w:rsidP="00C16B95">
          <w:pPr>
            <w:jc w:val="both"/>
            <w:rPr>
              <w:color w:val="767171" w:themeColor="background2" w:themeShade="80"/>
            </w:rPr>
          </w:pPr>
          <w:r w:rsidRPr="00FA49F2">
            <w:rPr>
              <w:color w:val="767171" w:themeColor="background2" w:themeShade="80"/>
            </w:rPr>
            <w:t>Graphical presentation of the different sequences of the pipeline conceived with the moment of employment of each of the tools. By using indexed and equally sampled files for the infinity flow analysis, the approach is supervised and will equally present the rare populations into the ML model.</w:t>
          </w:r>
        </w:p>
      </w:sdtContent>
    </w:sdt>
    <w:p w:rsidR="00A8310A" w:rsidRDefault="006F2577" w:rsidP="00624B16">
      <w:pPr>
        <w:pStyle w:val="Heading1"/>
        <w:numPr>
          <w:ilvl w:val="0"/>
          <w:numId w:val="3"/>
        </w:numPr>
      </w:pPr>
      <w:bookmarkStart w:id="5" w:name="_Toc87620010"/>
      <w:bookmarkStart w:id="6" w:name="_Toc105180864"/>
      <w:r>
        <w:lastRenderedPageBreak/>
        <w:t>Introduction</w:t>
      </w:r>
      <w:bookmarkEnd w:id="5"/>
      <w:bookmarkEnd w:id="6"/>
    </w:p>
    <w:p w:rsidR="009703EE" w:rsidRPr="009703EE" w:rsidRDefault="009703EE" w:rsidP="00624B16">
      <w:pPr>
        <w:pStyle w:val="Heading2"/>
        <w:numPr>
          <w:ilvl w:val="1"/>
          <w:numId w:val="4"/>
        </w:numPr>
      </w:pPr>
      <w:bookmarkStart w:id="7" w:name="_Toc105180865"/>
      <w:r>
        <w:t>CIPHE</w:t>
      </w:r>
      <w:bookmarkEnd w:id="7"/>
    </w:p>
    <w:p w:rsidR="00D45745" w:rsidRDefault="00D45745" w:rsidP="00F46C0D">
      <w:pPr>
        <w:jc w:val="both"/>
      </w:pPr>
      <w:r w:rsidRPr="00074912">
        <w:rPr>
          <w:b/>
          <w:bCs/>
        </w:rPr>
        <w:t>CIPHE</w:t>
      </w:r>
      <w:r w:rsidR="00F46C0D">
        <w:rPr>
          <w:b/>
          <w:bCs/>
        </w:rPr>
        <w:t xml:space="preserve"> </w:t>
      </w:r>
      <w:r>
        <w:t xml:space="preserve">is a mixed unit that opened on the </w:t>
      </w:r>
      <w:proofErr w:type="spellStart"/>
      <w:r>
        <w:t>Lu</w:t>
      </w:r>
      <w:r w:rsidR="00F46C0D">
        <w:t>miny</w:t>
      </w:r>
      <w:proofErr w:type="spellEnd"/>
      <w:r w:rsidR="00F46C0D">
        <w:t xml:space="preserve"> site in Marseille in 2012. It’s</w:t>
      </w:r>
      <w:r>
        <w:t xml:space="preserve"> a unit of </w:t>
      </w:r>
      <w:proofErr w:type="spellStart"/>
      <w:r>
        <w:t>Inserm</w:t>
      </w:r>
      <w:proofErr w:type="spellEnd"/>
      <w:r>
        <w:t xml:space="preserve"> (US012), CNRS (UMS3367) and </w:t>
      </w:r>
      <w:r w:rsidR="007A02A9">
        <w:t>AMU</w:t>
      </w:r>
      <w:r>
        <w:t>, which focuses on the interactions and responses of the immune system under different conditions: basal, inflammatory, or in the context of a pathology, with or without administration of treatment. CIPHE, being a service platform for private and academic laboratories, conducts research and development projects in order to offer the best possible services</w:t>
      </w:r>
      <w:r w:rsidR="0000661D" w:rsidRPr="0000661D">
        <w:t xml:space="preserve"> </w:t>
      </w:r>
      <w:r w:rsidR="0000661D">
        <w:t>allowing the reproducibility of the experiments and limiting as well the variability of the inter-operators results.</w:t>
      </w:r>
    </w:p>
    <w:p w:rsidR="00074912" w:rsidRDefault="00074912" w:rsidP="00624B16">
      <w:pPr>
        <w:pStyle w:val="Heading2"/>
        <w:numPr>
          <w:ilvl w:val="1"/>
          <w:numId w:val="4"/>
        </w:numPr>
      </w:pPr>
      <w:bookmarkStart w:id="8" w:name="_Toc105180866"/>
      <w:proofErr w:type="spellStart"/>
      <w:r>
        <w:t>Immunophenotyping</w:t>
      </w:r>
      <w:proofErr w:type="spellEnd"/>
      <w:r>
        <w:t xml:space="preserve"> Module:</w:t>
      </w:r>
      <w:bookmarkEnd w:id="8"/>
    </w:p>
    <w:p w:rsidR="00505D40" w:rsidRPr="00505D40" w:rsidRDefault="00074912" w:rsidP="00EB2EBB">
      <w:pPr>
        <w:jc w:val="both"/>
        <w:rPr>
          <w:rFonts w:asciiTheme="majorBidi" w:hAnsiTheme="majorBidi" w:cstheme="majorBidi"/>
          <w:szCs w:val="22"/>
        </w:rPr>
      </w:pPr>
      <w:r>
        <w:t xml:space="preserve">The objective of this module is to analyze the phenotype of the immune system </w:t>
      </w:r>
      <w:r w:rsidR="00E4131F" w:rsidRPr="001533EF">
        <w:rPr>
          <w:rFonts w:asciiTheme="majorBidi" w:hAnsiTheme="majorBidi" w:cstheme="majorBidi"/>
          <w:szCs w:val="22"/>
        </w:rPr>
        <w:t>by targeting immune populations using antibodies (Ab) that recognize specific ant</w:t>
      </w:r>
      <w:r w:rsidR="0000661D">
        <w:rPr>
          <w:rFonts w:asciiTheme="majorBidi" w:hAnsiTheme="majorBidi" w:cstheme="majorBidi"/>
          <w:szCs w:val="22"/>
        </w:rPr>
        <w:t xml:space="preserve">igens expressed on target cells. </w:t>
      </w:r>
      <w:r>
        <w:t>These analyses are performed using flow</w:t>
      </w:r>
      <w:r w:rsidR="00E4131F">
        <w:t xml:space="preserve"> and mass cytometry techniques. </w:t>
      </w:r>
      <w:r w:rsidR="00DF07E8">
        <w:rPr>
          <w:rFonts w:asciiTheme="majorBidi" w:hAnsiTheme="majorBidi" w:cstheme="majorBidi"/>
          <w:szCs w:val="22"/>
        </w:rPr>
        <w:t>T</w:t>
      </w:r>
      <w:r>
        <w:rPr>
          <w:rFonts w:asciiTheme="majorBidi" w:hAnsiTheme="majorBidi" w:cstheme="majorBidi"/>
          <w:szCs w:val="22"/>
        </w:rPr>
        <w:t xml:space="preserve">he </w:t>
      </w:r>
      <w:proofErr w:type="spellStart"/>
      <w:r>
        <w:rPr>
          <w:rFonts w:asciiTheme="majorBidi" w:hAnsiTheme="majorBidi" w:cstheme="majorBidi"/>
          <w:szCs w:val="22"/>
        </w:rPr>
        <w:t>immunophenomics</w:t>
      </w:r>
      <w:proofErr w:type="spellEnd"/>
      <w:r w:rsidR="00DF07E8">
        <w:rPr>
          <w:rFonts w:asciiTheme="majorBidi" w:hAnsiTheme="majorBidi" w:cstheme="majorBidi"/>
          <w:szCs w:val="22"/>
        </w:rPr>
        <w:t xml:space="preserve"> team at CIPHE consists of four research engineers specialized in cytometry analysis under the direction of </w:t>
      </w:r>
      <w:r w:rsidR="00EB2EBB">
        <w:rPr>
          <w:rFonts w:asciiTheme="majorBidi" w:hAnsiTheme="majorBidi" w:cstheme="majorBidi"/>
          <w:szCs w:val="22"/>
        </w:rPr>
        <w:t>Dr</w:t>
      </w:r>
      <w:r w:rsidR="00DF07E8">
        <w:rPr>
          <w:rFonts w:asciiTheme="majorBidi" w:hAnsiTheme="majorBidi" w:cstheme="majorBidi"/>
          <w:szCs w:val="22"/>
        </w:rPr>
        <w:t xml:space="preserve">. </w:t>
      </w:r>
      <w:proofErr w:type="spellStart"/>
      <w:r w:rsidR="00DF07E8">
        <w:rPr>
          <w:rFonts w:asciiTheme="majorBidi" w:hAnsiTheme="majorBidi" w:cstheme="majorBidi"/>
          <w:szCs w:val="22"/>
        </w:rPr>
        <w:t>Hervé</w:t>
      </w:r>
      <w:proofErr w:type="spellEnd"/>
      <w:r w:rsidR="00DF07E8">
        <w:rPr>
          <w:rFonts w:asciiTheme="majorBidi" w:hAnsiTheme="majorBidi" w:cstheme="majorBidi"/>
          <w:szCs w:val="22"/>
        </w:rPr>
        <w:t xml:space="preserve"> </w:t>
      </w:r>
      <w:proofErr w:type="spellStart"/>
      <w:r w:rsidR="00DF07E8">
        <w:rPr>
          <w:rFonts w:asciiTheme="majorBidi" w:hAnsiTheme="majorBidi" w:cstheme="majorBidi"/>
          <w:szCs w:val="22"/>
        </w:rPr>
        <w:t>Luche</w:t>
      </w:r>
      <w:proofErr w:type="spellEnd"/>
      <w:r w:rsidR="007C1D35">
        <w:rPr>
          <w:rFonts w:asciiTheme="majorBidi" w:hAnsiTheme="majorBidi" w:cstheme="majorBidi"/>
          <w:szCs w:val="22"/>
        </w:rPr>
        <w:t xml:space="preserve"> (</w:t>
      </w:r>
      <w:r w:rsidR="007C7907">
        <w:rPr>
          <w:rFonts w:asciiTheme="majorBidi" w:hAnsiTheme="majorBidi" w:cstheme="majorBidi"/>
          <w:szCs w:val="22"/>
        </w:rPr>
        <w:fldChar w:fldCharType="begin"/>
      </w:r>
      <w:r w:rsidR="007C7907">
        <w:rPr>
          <w:rFonts w:asciiTheme="majorBidi" w:hAnsiTheme="majorBidi" w:cstheme="majorBidi"/>
          <w:szCs w:val="22"/>
        </w:rPr>
        <w:instrText xml:space="preserve"> REF _Ref105076828 \h </w:instrText>
      </w:r>
      <w:r w:rsidR="007C7907">
        <w:rPr>
          <w:rFonts w:asciiTheme="majorBidi" w:hAnsiTheme="majorBidi" w:cstheme="majorBidi"/>
          <w:szCs w:val="22"/>
        </w:rPr>
      </w:r>
      <w:r w:rsidR="007C7907">
        <w:rPr>
          <w:rFonts w:asciiTheme="majorBidi" w:hAnsiTheme="majorBidi" w:cstheme="majorBidi"/>
          <w:szCs w:val="22"/>
        </w:rPr>
        <w:fldChar w:fldCharType="separate"/>
      </w:r>
      <w:r w:rsidR="003D7B52" w:rsidRPr="0059456D">
        <w:rPr>
          <w:b/>
          <w:bCs/>
          <w:sz w:val="24"/>
          <w:szCs w:val="24"/>
        </w:rPr>
        <w:t xml:space="preserve">Figure </w:t>
      </w:r>
      <w:r w:rsidR="003D7B52">
        <w:rPr>
          <w:b/>
          <w:bCs/>
          <w:noProof/>
          <w:sz w:val="24"/>
          <w:szCs w:val="24"/>
        </w:rPr>
        <w:t>1</w:t>
      </w:r>
      <w:r w:rsidR="007C7907">
        <w:rPr>
          <w:rFonts w:asciiTheme="majorBidi" w:hAnsiTheme="majorBidi" w:cstheme="majorBidi"/>
          <w:szCs w:val="22"/>
        </w:rPr>
        <w:fldChar w:fldCharType="end"/>
      </w:r>
      <w:r w:rsidR="007C1D35">
        <w:rPr>
          <w:rFonts w:asciiTheme="majorBidi" w:hAnsiTheme="majorBidi" w:cstheme="majorBidi"/>
          <w:szCs w:val="22"/>
        </w:rPr>
        <w:t>)</w:t>
      </w:r>
      <w:r w:rsidR="00DF07E8">
        <w:rPr>
          <w:rFonts w:asciiTheme="majorBidi" w:hAnsiTheme="majorBidi" w:cstheme="majorBidi"/>
          <w:szCs w:val="22"/>
        </w:rPr>
        <w:t xml:space="preserve">. </w:t>
      </w:r>
      <w:r w:rsidR="008B5A2D">
        <w:rPr>
          <w:rFonts w:asciiTheme="majorBidi" w:hAnsiTheme="majorBidi" w:cstheme="majorBidi"/>
          <w:szCs w:val="22"/>
        </w:rPr>
        <w:t xml:space="preserve">The lab </w:t>
      </w:r>
      <w:r w:rsidR="00DF07E8">
        <w:rPr>
          <w:rFonts w:asciiTheme="majorBidi" w:hAnsiTheme="majorBidi" w:cstheme="majorBidi"/>
          <w:szCs w:val="22"/>
        </w:rPr>
        <w:t xml:space="preserve">has two local servers (dev &amp; prod) for hosting tools </w:t>
      </w:r>
      <w:r>
        <w:rPr>
          <w:rFonts w:asciiTheme="majorBidi" w:hAnsiTheme="majorBidi" w:cstheme="majorBidi"/>
          <w:szCs w:val="22"/>
        </w:rPr>
        <w:t>based on R Shiny</w:t>
      </w:r>
      <w:r w:rsidR="007C1D35">
        <w:rPr>
          <w:rFonts w:asciiTheme="majorBidi" w:hAnsiTheme="majorBidi" w:cstheme="majorBidi"/>
          <w:szCs w:val="22"/>
        </w:rPr>
        <w:t xml:space="preserve"> (</w:t>
      </w:r>
      <w:r w:rsidR="007C7907">
        <w:rPr>
          <w:rFonts w:asciiTheme="majorBidi" w:hAnsiTheme="majorBidi" w:cstheme="majorBidi"/>
          <w:szCs w:val="22"/>
        </w:rPr>
        <w:fldChar w:fldCharType="begin"/>
      </w:r>
      <w:r w:rsidR="007C7907">
        <w:rPr>
          <w:rFonts w:asciiTheme="majorBidi" w:hAnsiTheme="majorBidi" w:cstheme="majorBidi"/>
          <w:szCs w:val="22"/>
        </w:rPr>
        <w:instrText xml:space="preserve"> REF _Ref105076866 \h </w:instrText>
      </w:r>
      <w:r w:rsidR="007C7907">
        <w:rPr>
          <w:rFonts w:asciiTheme="majorBidi" w:hAnsiTheme="majorBidi" w:cstheme="majorBidi"/>
          <w:szCs w:val="22"/>
        </w:rPr>
      </w:r>
      <w:r w:rsidR="007C7907">
        <w:rPr>
          <w:rFonts w:asciiTheme="majorBidi" w:hAnsiTheme="majorBidi" w:cstheme="majorBidi"/>
          <w:szCs w:val="22"/>
        </w:rPr>
        <w:fldChar w:fldCharType="separate"/>
      </w:r>
      <w:r w:rsidR="003D7B52" w:rsidRPr="0059456D">
        <w:rPr>
          <w:b/>
          <w:bCs/>
        </w:rPr>
        <w:t xml:space="preserve">Figure </w:t>
      </w:r>
      <w:r w:rsidR="003D7B52">
        <w:rPr>
          <w:b/>
          <w:bCs/>
          <w:noProof/>
        </w:rPr>
        <w:t>2</w:t>
      </w:r>
      <w:r w:rsidR="007C7907">
        <w:rPr>
          <w:rFonts w:asciiTheme="majorBidi" w:hAnsiTheme="majorBidi" w:cstheme="majorBidi"/>
          <w:szCs w:val="22"/>
        </w:rPr>
        <w:fldChar w:fldCharType="end"/>
      </w:r>
      <w:r w:rsidR="007C1D35">
        <w:rPr>
          <w:rFonts w:asciiTheme="majorBidi" w:hAnsiTheme="majorBidi" w:cstheme="majorBidi"/>
          <w:szCs w:val="22"/>
        </w:rPr>
        <w:t>)</w:t>
      </w:r>
      <w:r w:rsidR="008B5A2D">
        <w:rPr>
          <w:rFonts w:asciiTheme="majorBidi" w:hAnsiTheme="majorBidi" w:cstheme="majorBidi"/>
          <w:szCs w:val="22"/>
        </w:rPr>
        <w:t>, also it has many servers dedicated for data storage</w:t>
      </w:r>
      <w:r>
        <w:rPr>
          <w:rFonts w:asciiTheme="majorBidi" w:hAnsiTheme="majorBidi" w:cstheme="majorBidi"/>
          <w:szCs w:val="22"/>
        </w:rPr>
        <w:t>.</w:t>
      </w:r>
    </w:p>
    <w:p w:rsidR="00C16B95" w:rsidRPr="001533EF" w:rsidRDefault="007D194A" w:rsidP="00EB2EBB">
      <w:pPr>
        <w:jc w:val="both"/>
        <w:rPr>
          <w:rFonts w:asciiTheme="majorBidi" w:hAnsiTheme="majorBidi" w:cstheme="majorBidi"/>
          <w:szCs w:val="22"/>
        </w:rPr>
      </w:pPr>
      <w:r w:rsidRPr="008B5A2D">
        <w:rPr>
          <w:rFonts w:asciiTheme="majorBidi" w:hAnsiTheme="majorBidi" w:cstheme="majorBidi"/>
          <w:b/>
          <w:bCs/>
          <w:szCs w:val="22"/>
        </w:rPr>
        <w:t>Massively parallel flow cytometry</w:t>
      </w:r>
      <w:r w:rsidRPr="001533EF">
        <w:rPr>
          <w:rFonts w:asciiTheme="majorBidi" w:hAnsiTheme="majorBidi" w:cstheme="majorBidi"/>
          <w:szCs w:val="22"/>
        </w:rPr>
        <w:t xml:space="preserve"> assays yield a huge amount of data with around 64 million unique events (A.K.A single cell measurements)</w:t>
      </w:r>
      <w:r w:rsidR="00BA746F">
        <w:rPr>
          <w:rFonts w:asciiTheme="majorBidi" w:hAnsiTheme="majorBidi" w:cstheme="majorBidi"/>
          <w:szCs w:val="22"/>
        </w:rPr>
        <w:t>.</w:t>
      </w:r>
      <w:r w:rsidR="0000661D" w:rsidRPr="0000661D">
        <w:rPr>
          <w:rFonts w:asciiTheme="majorBidi" w:hAnsiTheme="majorBidi" w:cstheme="majorBidi"/>
          <w:szCs w:val="22"/>
        </w:rPr>
        <w:t xml:space="preserve"> </w:t>
      </w:r>
      <w:r w:rsidR="0000661D">
        <w:rPr>
          <w:rFonts w:asciiTheme="majorBidi" w:hAnsiTheme="majorBidi" w:cstheme="majorBidi"/>
          <w:szCs w:val="22"/>
        </w:rPr>
        <w:t>Infinity Flow</w:t>
      </w:r>
      <w:r w:rsidR="00B21B95">
        <w:rPr>
          <w:rFonts w:asciiTheme="majorBidi" w:hAnsiTheme="majorBidi" w:cstheme="majorBidi"/>
          <w:szCs w:val="22"/>
        </w:rPr>
        <w:t xml:space="preserve"> </w:t>
      </w:r>
      <w:hyperlink w:anchor="infinityflow" w:history="1">
        <w:r w:rsidR="00B21B95" w:rsidRPr="0059795A">
          <w:rPr>
            <w:rStyle w:val="Hyperlink"/>
            <w:rFonts w:asciiTheme="majorBidi" w:hAnsiTheme="majorBidi" w:cstheme="majorBidi"/>
            <w:szCs w:val="22"/>
          </w:rPr>
          <w:fldChar w:fldCharType="begin"/>
        </w:r>
        <w:r w:rsidR="005F15F7" w:rsidRPr="0059795A">
          <w:rPr>
            <w:rStyle w:val="Hyperlink"/>
            <w:rFonts w:asciiTheme="majorBidi" w:hAnsiTheme="majorBidi" w:cstheme="majorBidi"/>
            <w:szCs w:val="22"/>
          </w:rPr>
          <w:instrText xml:space="preserve"> ADDIN ZOTERO_ITEM CSL_CITATION {"citationID":"FXT3hFmX","properties":{"formattedCitation":"(Becht {\\i{}et al.}, 2020)","plainCitation":"(Becht et al., 2020)","noteIndex":0},"citationItems":[{"id":138,"uris":["http://zotero.org/users/6504586/items/HBVXCX5A"],"itemData":{"id":138,"type":"report","abstract":"Modern immunologic research increasingly requires high-dimensional analyses in order to understand the complex milieu of cell-types that comprise the tissue microenvironments of disease. To achieve this, we developed Infinity Flow combining hundreds of overlapping flow cytometry panels using machine learning to enable the simultaneous analysis of the co-expression patterns of 100s of surface-expressed proteins across millions of individual cells. In this study, we demonstrate that this approach allows the comprehensive analysis of the cellular constituency of the steady-state murine lung and to identify novel cellular heterogeneity in the lungs of melanoma metastasis bearing mice. We show that by using supervised machine learning, Infinity Flow enhances the accuracy and depth of clustering or dimensionality reduction algorithms. Infinity Flow is a highly scalable, low-cost and accessible solution to single cell proteomics in complex tissues.","language":"en","note":"DOI: 10.1101/2020.06.17.152926\nsection: New Results\ntype: article","page":"2020.06.17.152926","publisher":"bioRxiv","source":"bioRxiv","title":"Infinity Flow: High-throughput single-cell quantification of 100s of proteins using conventional flow cytometry and machine learning","title-short":"Infinity Flow","URL":"https://www.biorxiv.org/content/10.1101/2020.06.17.152926v1","author":[{"family":"Becht","given":"Etienne"},{"family":"Tolstrup","given":"Daniel"},{"family":"Dutertre","given":"Charles-Antoine"},{"family":"Ginhoux","given":"Florent"},{"family":"Newell","given":"Evan W."},{"family":"Gottardo","given":"Raphael"},{"family":"Headley","given":"Mark B."}],"accessed":{"date-parts":[["2022",6,1]]},"issued":{"date-parts":[["2020",6,19]]}}}],"schema":"https://github.com/citation-style-language/schema/raw/master/csl-citation.json"} </w:instrText>
        </w:r>
        <w:r w:rsidR="00B21B95" w:rsidRPr="0059795A">
          <w:rPr>
            <w:rStyle w:val="Hyperlink"/>
            <w:rFonts w:asciiTheme="majorBidi" w:hAnsiTheme="majorBidi" w:cstheme="majorBidi"/>
            <w:szCs w:val="22"/>
          </w:rPr>
          <w:fldChar w:fldCharType="separate"/>
        </w:r>
        <w:r w:rsidR="005F15F7" w:rsidRPr="0059795A">
          <w:rPr>
            <w:rStyle w:val="Hyperlink"/>
            <w:rFonts w:cs="Times New Roman"/>
            <w:szCs w:val="24"/>
          </w:rPr>
          <w:t xml:space="preserve">(Becht </w:t>
        </w:r>
        <w:r w:rsidR="005F15F7" w:rsidRPr="0059795A">
          <w:rPr>
            <w:rStyle w:val="Hyperlink"/>
            <w:rFonts w:cs="Times New Roman"/>
            <w:i/>
            <w:iCs/>
            <w:szCs w:val="24"/>
          </w:rPr>
          <w:t>et al.</w:t>
        </w:r>
        <w:r w:rsidR="005F15F7" w:rsidRPr="0059795A">
          <w:rPr>
            <w:rStyle w:val="Hyperlink"/>
            <w:rFonts w:cs="Times New Roman"/>
            <w:szCs w:val="24"/>
          </w:rPr>
          <w:t>, 2020)</w:t>
        </w:r>
        <w:r w:rsidR="00B21B95" w:rsidRPr="0059795A">
          <w:rPr>
            <w:rStyle w:val="Hyperlink"/>
            <w:rFonts w:asciiTheme="majorBidi" w:hAnsiTheme="majorBidi" w:cstheme="majorBidi"/>
            <w:szCs w:val="22"/>
          </w:rPr>
          <w:fldChar w:fldCharType="end"/>
        </w:r>
      </w:hyperlink>
      <w:r w:rsidR="0000661D">
        <w:rPr>
          <w:rFonts w:asciiTheme="majorBidi" w:hAnsiTheme="majorBidi" w:cstheme="majorBidi"/>
          <w:szCs w:val="22"/>
        </w:rPr>
        <w:t xml:space="preserve"> allows the analysis of hundreds of cell-surface proteins using machine learning models mainly based on</w:t>
      </w:r>
      <w:r w:rsidR="0000661D" w:rsidRPr="00000FE7">
        <w:rPr>
          <w:rFonts w:asciiTheme="majorBidi" w:hAnsiTheme="majorBidi" w:cstheme="majorBidi"/>
          <w:szCs w:val="22"/>
        </w:rPr>
        <w:t xml:space="preserve"> </w:t>
      </w:r>
      <w:proofErr w:type="spellStart"/>
      <w:r w:rsidR="0000661D" w:rsidRPr="00000FE7">
        <w:rPr>
          <w:rFonts w:asciiTheme="majorBidi" w:hAnsiTheme="majorBidi" w:cstheme="majorBidi"/>
          <w:szCs w:val="22"/>
        </w:rPr>
        <w:t>XGBoost</w:t>
      </w:r>
      <w:proofErr w:type="spellEnd"/>
      <w:r w:rsidR="0000661D" w:rsidRPr="00000FE7">
        <w:rPr>
          <w:rFonts w:asciiTheme="majorBidi" w:hAnsiTheme="majorBidi" w:cstheme="majorBidi"/>
          <w:szCs w:val="22"/>
        </w:rPr>
        <w:t xml:space="preserve"> </w:t>
      </w:r>
      <w:r w:rsidR="00B21B95">
        <w:rPr>
          <w:rFonts w:asciiTheme="majorBidi" w:hAnsiTheme="majorBidi" w:cstheme="majorBidi"/>
          <w:szCs w:val="22"/>
        </w:rPr>
        <w:fldChar w:fldCharType="begin"/>
      </w:r>
      <w:r w:rsidR="005F15F7">
        <w:rPr>
          <w:rFonts w:asciiTheme="majorBidi" w:hAnsiTheme="majorBidi" w:cstheme="majorBidi"/>
          <w:szCs w:val="22"/>
        </w:rPr>
        <w:instrText xml:space="preserve"> ADDIN ZOTERO_ITEM CSL_CITATION {"citationID":"5QaTxI8v","properties":{"formattedCitation":"(Chen and Guestrin, 2016)","plainCitation":"(Chen and Guestrin, 2016)","noteIndex":0},"citationItems":[{"id":162,"uris":["http://zotero.org/users/6504586/items/5LLFBPCB"],"itemData":{"id":162,"type":"paper-conference","abstract":"Tree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Mining","DOI":"10.1145/2939672.2939785","note":"arXiv:1603.02754 [cs]","page":"785-794","source":"arXiv.org","title":"XGBoost: A Scalable Tree Boosting System","title-short":"XGBoost","URL":"http://arxiv.org/abs/1603.02754","author":[{"family":"Chen","given":"Tianqi"},{"family":"Guestrin","given":"Carlos"}],"accessed":{"date-parts":[["2022",6,2]]},"issued":{"date-parts":[["2016",8,13]]}}}],"schema":"https://github.com/citation-style-language/schema/raw/master/csl-citation.json"} </w:instrText>
      </w:r>
      <w:r w:rsidR="00B21B95">
        <w:rPr>
          <w:rFonts w:asciiTheme="majorBidi" w:hAnsiTheme="majorBidi" w:cstheme="majorBidi"/>
          <w:szCs w:val="22"/>
        </w:rPr>
        <w:fldChar w:fldCharType="separate"/>
      </w:r>
      <w:hyperlink w:anchor="XGBOOST" w:history="1">
        <w:r w:rsidR="005F15F7" w:rsidRPr="00B6433A">
          <w:rPr>
            <w:rStyle w:val="Hyperlink"/>
            <w:rFonts w:cs="Times New Roman"/>
          </w:rPr>
          <w:t>(Chen and</w:t>
        </w:r>
      </w:hyperlink>
      <w:r w:rsidR="005F15F7" w:rsidRPr="005F15F7">
        <w:rPr>
          <w:rFonts w:cs="Times New Roman"/>
        </w:rPr>
        <w:t xml:space="preserve"> Guestrin, 2016)</w:t>
      </w:r>
      <w:r w:rsidR="00B21B95">
        <w:rPr>
          <w:rFonts w:asciiTheme="majorBidi" w:hAnsiTheme="majorBidi" w:cstheme="majorBidi"/>
          <w:szCs w:val="22"/>
        </w:rPr>
        <w:fldChar w:fldCharType="end"/>
      </w:r>
      <w:r w:rsidR="00B21B95">
        <w:rPr>
          <w:rFonts w:asciiTheme="majorBidi" w:hAnsiTheme="majorBidi" w:cstheme="majorBidi"/>
          <w:szCs w:val="22"/>
        </w:rPr>
        <w:t xml:space="preserve"> </w:t>
      </w:r>
      <w:r w:rsidR="0000661D" w:rsidRPr="00000FE7">
        <w:rPr>
          <w:rFonts w:asciiTheme="majorBidi" w:hAnsiTheme="majorBidi" w:cstheme="majorBidi"/>
          <w:szCs w:val="22"/>
        </w:rPr>
        <w:t>implementation of gradient boosted trees</w:t>
      </w:r>
      <w:r w:rsidR="0000661D">
        <w:rPr>
          <w:rFonts w:asciiTheme="majorBidi" w:hAnsiTheme="majorBidi" w:cstheme="majorBidi"/>
          <w:szCs w:val="22"/>
        </w:rPr>
        <w:t xml:space="preserve"> to impute values of expression</w:t>
      </w:r>
      <w:r w:rsidR="0000661D" w:rsidRPr="00BA746F">
        <w:t xml:space="preserve"> </w:t>
      </w:r>
      <w:r w:rsidR="0000661D">
        <w:rPr>
          <w:rFonts w:asciiTheme="majorBidi" w:hAnsiTheme="majorBidi" w:cstheme="majorBidi"/>
          <w:szCs w:val="22"/>
        </w:rPr>
        <w:t>d</w:t>
      </w:r>
      <w:r w:rsidR="0000661D" w:rsidRPr="00BA746F">
        <w:rPr>
          <w:rFonts w:asciiTheme="majorBidi" w:hAnsiTheme="majorBidi" w:cstheme="majorBidi"/>
          <w:szCs w:val="22"/>
        </w:rPr>
        <w:t>ue to its accuracy at both high and low cell numbers and speed</w:t>
      </w:r>
      <w:r w:rsidR="0000661D">
        <w:rPr>
          <w:rFonts w:asciiTheme="majorBidi" w:hAnsiTheme="majorBidi" w:cstheme="majorBidi"/>
          <w:szCs w:val="22"/>
        </w:rPr>
        <w:t>. The goal is to build an easy-to-use web interface that allows the biologists with no prior coding knowledge to take advantage of this tool.</w:t>
      </w:r>
      <w:r w:rsidR="00BA746F">
        <w:rPr>
          <w:rFonts w:asciiTheme="majorBidi" w:hAnsiTheme="majorBidi" w:cstheme="majorBidi"/>
          <w:szCs w:val="22"/>
        </w:rPr>
        <w:t xml:space="preserve"> </w:t>
      </w:r>
      <w:r w:rsidR="0042282D">
        <w:rPr>
          <w:rFonts w:asciiTheme="majorBidi" w:hAnsiTheme="majorBidi" w:cstheme="majorBidi"/>
          <w:szCs w:val="22"/>
        </w:rPr>
        <w:t>However, i</w:t>
      </w:r>
      <w:r w:rsidR="0000661D" w:rsidRPr="001533EF">
        <w:rPr>
          <w:rFonts w:asciiTheme="majorBidi" w:hAnsiTheme="majorBidi" w:cstheme="majorBidi"/>
          <w:szCs w:val="22"/>
        </w:rPr>
        <w:t xml:space="preserve">t is necessary to </w:t>
      </w:r>
      <w:r w:rsidR="0000661D">
        <w:rPr>
          <w:rFonts w:asciiTheme="majorBidi" w:hAnsiTheme="majorBidi" w:cstheme="majorBidi"/>
          <w:szCs w:val="22"/>
        </w:rPr>
        <w:t xml:space="preserve">manipulate (transform, compensate…) the raw data, </w:t>
      </w:r>
      <w:r w:rsidR="0000661D" w:rsidRPr="001533EF">
        <w:rPr>
          <w:rFonts w:asciiTheme="majorBidi" w:hAnsiTheme="majorBidi" w:cstheme="majorBidi"/>
          <w:szCs w:val="22"/>
        </w:rPr>
        <w:t xml:space="preserve">clean up and exclude all the </w:t>
      </w:r>
      <w:r w:rsidR="0000661D">
        <w:rPr>
          <w:rFonts w:asciiTheme="majorBidi" w:hAnsiTheme="majorBidi" w:cstheme="majorBidi"/>
          <w:szCs w:val="22"/>
        </w:rPr>
        <w:t>outlier events that can ruin the experiment</w:t>
      </w:r>
      <w:r w:rsidR="0042282D">
        <w:rPr>
          <w:rFonts w:asciiTheme="majorBidi" w:hAnsiTheme="majorBidi" w:cstheme="majorBidi"/>
          <w:szCs w:val="22"/>
        </w:rPr>
        <w:t xml:space="preserve"> with bad data</w:t>
      </w:r>
      <w:r w:rsidR="0000661D">
        <w:rPr>
          <w:rFonts w:asciiTheme="majorBidi" w:hAnsiTheme="majorBidi" w:cstheme="majorBidi"/>
          <w:szCs w:val="22"/>
        </w:rPr>
        <w:t>,</w:t>
      </w:r>
      <w:r w:rsidR="0000661D" w:rsidRPr="001533EF">
        <w:rPr>
          <w:rFonts w:asciiTheme="majorBidi" w:hAnsiTheme="majorBidi" w:cstheme="majorBidi"/>
          <w:szCs w:val="22"/>
        </w:rPr>
        <w:t xml:space="preserve"> </w:t>
      </w:r>
      <w:r w:rsidR="0000661D">
        <w:rPr>
          <w:rFonts w:asciiTheme="majorBidi" w:hAnsiTheme="majorBidi" w:cstheme="majorBidi"/>
          <w:szCs w:val="22"/>
        </w:rPr>
        <w:t>index the cells in case of a supervised approach. In the CIPHE lab, the team already had a</w:t>
      </w:r>
      <w:r w:rsidR="00EB2EBB">
        <w:rPr>
          <w:rFonts w:asciiTheme="majorBidi" w:hAnsiTheme="majorBidi" w:cstheme="majorBidi"/>
          <w:szCs w:val="22"/>
        </w:rPr>
        <w:t>n artefactual</w:t>
      </w:r>
      <w:r w:rsidR="0000661D">
        <w:rPr>
          <w:rFonts w:asciiTheme="majorBidi" w:hAnsiTheme="majorBidi" w:cstheme="majorBidi"/>
          <w:szCs w:val="22"/>
        </w:rPr>
        <w:t xml:space="preserve"> R Shiny gating tool, my decision was to make a new one that takes advantage of a new R package</w:t>
      </w:r>
      <w:r w:rsidR="00B21B95">
        <w:rPr>
          <w:rFonts w:asciiTheme="majorBidi" w:hAnsiTheme="majorBidi" w:cstheme="majorBidi"/>
          <w:szCs w:val="22"/>
        </w:rPr>
        <w:t xml:space="preserve"> </w:t>
      </w:r>
      <w:hyperlink w:anchor="R" w:history="1">
        <w:r w:rsidR="00B21B95" w:rsidRPr="00B6433A">
          <w:rPr>
            <w:rStyle w:val="Hyperlink"/>
            <w:rFonts w:asciiTheme="majorBidi" w:hAnsiTheme="majorBidi" w:cstheme="majorBidi"/>
            <w:szCs w:val="22"/>
          </w:rPr>
          <w:fldChar w:fldCharType="begin"/>
        </w:r>
        <w:r w:rsidR="005F15F7" w:rsidRPr="00B6433A">
          <w:rPr>
            <w:rStyle w:val="Hyperlink"/>
            <w:rFonts w:asciiTheme="majorBidi" w:hAnsiTheme="majorBidi" w:cstheme="majorBidi"/>
            <w:szCs w:val="22"/>
          </w:rPr>
          <w:instrText xml:space="preserve"> ADDIN ZOTERO_ITEM CSL_CITATION {"citationID":"aYpSC2Jb","properties":{"formattedCitation":"(R Core Team, 2021)","plainCitation":"(R Core Team, 2021)","noteIndex":0},"citationItems":[{"id":161,"uris":["http://zotero.org/users/6504586/items/RFA7EX4G"],"itemData":{"id":161,"type":"book","collection-title":"R Foundation for Statistical Computing","event-place":"Vienna, Austria","publisher-place":"Vienna, Austria","title":"R: A Language and Environment for Statistical Computing","URL":"https://www.R-project.org/","version":"R 4.1.0","author":[{"family":"R Core Team","given":""}],"issued":{"date-parts":[["2021"]]}}}],"schema":"https://github.com/citation-style-language/schema/raw/master/csl-citation.json"} </w:instrText>
        </w:r>
        <w:r w:rsidR="00B21B95" w:rsidRPr="00B6433A">
          <w:rPr>
            <w:rStyle w:val="Hyperlink"/>
            <w:rFonts w:asciiTheme="majorBidi" w:hAnsiTheme="majorBidi" w:cstheme="majorBidi"/>
            <w:szCs w:val="22"/>
          </w:rPr>
          <w:fldChar w:fldCharType="separate"/>
        </w:r>
        <w:r w:rsidR="005F15F7" w:rsidRPr="00B6433A">
          <w:rPr>
            <w:rStyle w:val="Hyperlink"/>
            <w:rFonts w:cs="Times New Roman"/>
          </w:rPr>
          <w:t>(R Core Team, 2021)</w:t>
        </w:r>
        <w:r w:rsidR="00B21B95" w:rsidRPr="00B6433A">
          <w:rPr>
            <w:rStyle w:val="Hyperlink"/>
            <w:rFonts w:asciiTheme="majorBidi" w:hAnsiTheme="majorBidi" w:cstheme="majorBidi"/>
            <w:szCs w:val="22"/>
          </w:rPr>
          <w:fldChar w:fldCharType="end"/>
        </w:r>
      </w:hyperlink>
      <w:r w:rsidR="0000661D">
        <w:rPr>
          <w:rFonts w:asciiTheme="majorBidi" w:hAnsiTheme="majorBidi" w:cstheme="majorBidi"/>
          <w:szCs w:val="22"/>
        </w:rPr>
        <w:t xml:space="preserve"> called “</w:t>
      </w:r>
      <w:proofErr w:type="spellStart"/>
      <w:r w:rsidR="0000661D">
        <w:rPr>
          <w:rFonts w:asciiTheme="majorBidi" w:hAnsiTheme="majorBidi" w:cstheme="majorBidi"/>
          <w:szCs w:val="22"/>
        </w:rPr>
        <w:t>cytoExploreR</w:t>
      </w:r>
      <w:proofErr w:type="spellEnd"/>
      <w:r w:rsidR="0000661D">
        <w:rPr>
          <w:rFonts w:asciiTheme="majorBidi" w:hAnsiTheme="majorBidi" w:cstheme="majorBidi"/>
          <w:szCs w:val="22"/>
        </w:rPr>
        <w:t>”</w:t>
      </w:r>
      <w:r w:rsidR="001155CD">
        <w:rPr>
          <w:rFonts w:asciiTheme="majorBidi" w:hAnsiTheme="majorBidi" w:cstheme="majorBidi"/>
          <w:szCs w:val="22"/>
        </w:rPr>
        <w:t xml:space="preserve"> </w:t>
      </w:r>
      <w:hyperlink w:anchor="cytoexploreR" w:history="1">
        <w:r w:rsidR="001155CD" w:rsidRPr="00B6433A">
          <w:rPr>
            <w:rStyle w:val="Hyperlink"/>
            <w:rFonts w:asciiTheme="majorBidi" w:hAnsiTheme="majorBidi" w:cstheme="majorBidi"/>
            <w:szCs w:val="22"/>
          </w:rPr>
          <w:fldChar w:fldCharType="begin"/>
        </w:r>
        <w:r w:rsidR="005F15F7" w:rsidRPr="00B6433A">
          <w:rPr>
            <w:rStyle w:val="Hyperlink"/>
            <w:rFonts w:asciiTheme="majorBidi" w:hAnsiTheme="majorBidi" w:cstheme="majorBidi"/>
            <w:szCs w:val="22"/>
          </w:rPr>
          <w:instrText xml:space="preserve"> ADDIN ZOTERO_ITEM CSL_CITATION {"citationID":"g03lmaLn","properties":{"formattedCitation":"(Hammill, 2021)","plainCitation":"(Hammill, 2021)","noteIndex":0},"citationItems":[{"id":166,"uris":["http://zotero.org/users/6504586/items/7LR38R9V"],"itemData":{"id":166,"type":"book","title":"CytoExploreR: Interactive Analysis of Cytometry Data","URL":"https://github.com/DillonHammill/CytoExploreR","version":"R package version 1.1.0","author":[{"family":"Hammill","given":"Dillon"}],"issued":{"date-parts":[["2021"]]}}}],"schema":"https://github.com/citation-style-language/schema/raw/master/csl-citation.json"} </w:instrText>
        </w:r>
        <w:r w:rsidR="001155CD" w:rsidRPr="00B6433A">
          <w:rPr>
            <w:rStyle w:val="Hyperlink"/>
            <w:rFonts w:asciiTheme="majorBidi" w:hAnsiTheme="majorBidi" w:cstheme="majorBidi"/>
            <w:szCs w:val="22"/>
          </w:rPr>
          <w:fldChar w:fldCharType="separate"/>
        </w:r>
        <w:r w:rsidR="005F15F7" w:rsidRPr="00B6433A">
          <w:rPr>
            <w:rStyle w:val="Hyperlink"/>
            <w:rFonts w:cs="Times New Roman"/>
          </w:rPr>
          <w:t>(Hammill, 2021)</w:t>
        </w:r>
        <w:r w:rsidR="001155CD" w:rsidRPr="00B6433A">
          <w:rPr>
            <w:rStyle w:val="Hyperlink"/>
            <w:rFonts w:asciiTheme="majorBidi" w:hAnsiTheme="majorBidi" w:cstheme="majorBidi"/>
            <w:szCs w:val="22"/>
          </w:rPr>
          <w:fldChar w:fldCharType="end"/>
        </w:r>
      </w:hyperlink>
      <w:r w:rsidR="0000661D">
        <w:rPr>
          <w:rFonts w:asciiTheme="majorBidi" w:hAnsiTheme="majorBidi" w:cstheme="majorBidi"/>
          <w:szCs w:val="22"/>
        </w:rPr>
        <w:t xml:space="preserve"> which made gating easier. Furthermore, by equally sampling the annotated files, rare populations will be </w:t>
      </w:r>
      <w:r w:rsidR="00B437B0">
        <w:rPr>
          <w:rFonts w:asciiTheme="majorBidi" w:hAnsiTheme="majorBidi" w:cstheme="majorBidi"/>
          <w:szCs w:val="22"/>
        </w:rPr>
        <w:t>equally presented</w:t>
      </w:r>
      <w:r w:rsidR="0000661D">
        <w:rPr>
          <w:rFonts w:asciiTheme="majorBidi" w:hAnsiTheme="majorBidi" w:cstheme="majorBidi"/>
          <w:szCs w:val="22"/>
        </w:rPr>
        <w:t xml:space="preserve"> </w:t>
      </w:r>
      <w:r w:rsidR="00B437B0">
        <w:rPr>
          <w:rFonts w:asciiTheme="majorBidi" w:hAnsiTheme="majorBidi" w:cstheme="majorBidi"/>
          <w:szCs w:val="22"/>
        </w:rPr>
        <w:t>to</w:t>
      </w:r>
      <w:r w:rsidR="0000661D">
        <w:rPr>
          <w:rFonts w:asciiTheme="majorBidi" w:hAnsiTheme="majorBidi" w:cstheme="majorBidi"/>
          <w:szCs w:val="22"/>
        </w:rPr>
        <w:t xml:space="preserve"> the machine learning model built by Infinity Flow</w:t>
      </w:r>
      <w:r w:rsidR="00B437B0">
        <w:rPr>
          <w:rFonts w:asciiTheme="majorBidi" w:hAnsiTheme="majorBidi" w:cstheme="majorBidi"/>
          <w:szCs w:val="22"/>
        </w:rPr>
        <w:t>, thus the algorithm will identify them well</w:t>
      </w:r>
      <w:r w:rsidR="0000661D">
        <w:rPr>
          <w:rFonts w:asciiTheme="majorBidi" w:hAnsiTheme="majorBidi" w:cstheme="majorBidi"/>
          <w:szCs w:val="22"/>
        </w:rPr>
        <w:t>.</w:t>
      </w:r>
      <w:r w:rsidR="00C16B95">
        <w:rPr>
          <w:rFonts w:asciiTheme="majorBidi" w:hAnsiTheme="majorBidi" w:cstheme="majorBidi"/>
          <w:szCs w:val="22"/>
        </w:rPr>
        <w:t xml:space="preserve"> </w:t>
      </w:r>
      <w:r w:rsidR="00FF05B8" w:rsidRPr="00FF05B8">
        <w:rPr>
          <w:rFonts w:asciiTheme="majorBidi" w:hAnsiTheme="majorBidi" w:cstheme="majorBidi"/>
          <w:szCs w:val="22"/>
        </w:rPr>
        <w:t>By conceiving such a pipeline</w:t>
      </w:r>
      <w:r w:rsidR="00FF05B8">
        <w:rPr>
          <w:rFonts w:asciiTheme="majorBidi" w:hAnsiTheme="majorBidi" w:cstheme="majorBidi"/>
          <w:szCs w:val="22"/>
        </w:rPr>
        <w:t xml:space="preserve"> (</w:t>
      </w:r>
      <w:r w:rsidR="00FF05B8">
        <w:rPr>
          <w:rFonts w:asciiTheme="majorBidi" w:hAnsiTheme="majorBidi" w:cstheme="majorBidi"/>
          <w:szCs w:val="22"/>
        </w:rPr>
        <w:fldChar w:fldCharType="begin"/>
      </w:r>
      <w:r w:rsidR="00FF05B8">
        <w:rPr>
          <w:rFonts w:asciiTheme="majorBidi" w:hAnsiTheme="majorBidi" w:cstheme="majorBidi"/>
          <w:szCs w:val="22"/>
        </w:rPr>
        <w:instrText xml:space="preserve"> REF _Ref105086676 \h </w:instrText>
      </w:r>
      <w:r w:rsidR="00FF05B8">
        <w:rPr>
          <w:rFonts w:asciiTheme="majorBidi" w:hAnsiTheme="majorBidi" w:cstheme="majorBidi"/>
          <w:szCs w:val="22"/>
        </w:rPr>
      </w:r>
      <w:r w:rsidR="00FF05B8">
        <w:rPr>
          <w:rFonts w:asciiTheme="majorBidi" w:hAnsiTheme="majorBidi" w:cstheme="majorBidi"/>
          <w:szCs w:val="22"/>
        </w:rPr>
        <w:fldChar w:fldCharType="separate"/>
      </w:r>
      <w:r w:rsidR="003D7B52" w:rsidRPr="0059456D">
        <w:rPr>
          <w:b/>
          <w:bCs/>
        </w:rPr>
        <w:t xml:space="preserve">Figure </w:t>
      </w:r>
      <w:r w:rsidR="003D7B52">
        <w:rPr>
          <w:b/>
          <w:bCs/>
          <w:noProof/>
        </w:rPr>
        <w:t>3</w:t>
      </w:r>
      <w:r w:rsidR="00FF05B8">
        <w:rPr>
          <w:rFonts w:asciiTheme="majorBidi" w:hAnsiTheme="majorBidi" w:cstheme="majorBidi"/>
          <w:szCs w:val="22"/>
        </w:rPr>
        <w:fldChar w:fldCharType="end"/>
      </w:r>
      <w:r w:rsidR="00B437B0">
        <w:rPr>
          <w:rFonts w:asciiTheme="majorBidi" w:hAnsiTheme="majorBidi" w:cstheme="majorBidi"/>
          <w:szCs w:val="22"/>
        </w:rPr>
        <w:t xml:space="preserve">) </w:t>
      </w:r>
      <w:r w:rsidR="00FF05B8" w:rsidRPr="00FF05B8">
        <w:rPr>
          <w:rFonts w:asciiTheme="majorBidi" w:hAnsiTheme="majorBidi" w:cstheme="majorBidi"/>
          <w:szCs w:val="22"/>
        </w:rPr>
        <w:t xml:space="preserve">different possible combinations of the approach could be made. There is a lot of room for flexibility in the usage of the tools </w:t>
      </w:r>
    </w:p>
    <w:p w:rsidR="009C2FED" w:rsidRPr="001C0653" w:rsidRDefault="000703B1" w:rsidP="00624B16">
      <w:pPr>
        <w:pStyle w:val="Heading1"/>
        <w:numPr>
          <w:ilvl w:val="0"/>
          <w:numId w:val="4"/>
        </w:numPr>
        <w:rPr>
          <w:rStyle w:val="Emphasis"/>
          <w:i w:val="0"/>
          <w:iCs w:val="0"/>
        </w:rPr>
      </w:pPr>
      <w:bookmarkStart w:id="9" w:name="_Toc105180867"/>
      <w:r w:rsidRPr="001C0653">
        <w:rPr>
          <w:rStyle w:val="Emphasis"/>
          <w:i w:val="0"/>
          <w:iCs w:val="0"/>
        </w:rPr>
        <w:t>Materials and methods</w:t>
      </w:r>
      <w:bookmarkEnd w:id="9"/>
    </w:p>
    <w:p w:rsidR="00B63BEF" w:rsidRPr="008B5A2D" w:rsidRDefault="00F44A8D" w:rsidP="00624B16">
      <w:pPr>
        <w:pStyle w:val="Heading2"/>
        <w:numPr>
          <w:ilvl w:val="1"/>
          <w:numId w:val="4"/>
        </w:numPr>
        <w:rPr>
          <w:rStyle w:val="Emphasis"/>
          <w:i w:val="0"/>
          <w:iCs w:val="0"/>
        </w:rPr>
      </w:pPr>
      <w:bookmarkStart w:id="10" w:name="_Toc105180868"/>
      <w:r w:rsidRPr="008B5A2D">
        <w:rPr>
          <w:rStyle w:val="Emphasis"/>
          <w:i w:val="0"/>
          <w:iCs w:val="0"/>
        </w:rPr>
        <w:t>Data collection of a MPC assay</w:t>
      </w:r>
      <w:bookmarkEnd w:id="10"/>
    </w:p>
    <w:p w:rsidR="00F44A8D" w:rsidRDefault="00EE20AF" w:rsidP="00726097">
      <w:pPr>
        <w:jc w:val="both"/>
        <w:rPr>
          <w:rFonts w:asciiTheme="majorBidi" w:hAnsiTheme="majorBidi" w:cstheme="majorBidi"/>
        </w:rPr>
      </w:pPr>
      <w:r w:rsidRPr="001533EF">
        <w:rPr>
          <w:rFonts w:asciiTheme="majorBidi" w:hAnsiTheme="majorBidi" w:cstheme="majorBidi"/>
        </w:rPr>
        <w:t xml:space="preserve">The experiment used in </w:t>
      </w:r>
      <w:r w:rsidR="00CA272A">
        <w:rPr>
          <w:rFonts w:asciiTheme="majorBidi" w:hAnsiTheme="majorBidi" w:cstheme="majorBidi"/>
        </w:rPr>
        <w:t>the</w:t>
      </w:r>
      <w:r w:rsidRPr="001533EF">
        <w:rPr>
          <w:rFonts w:asciiTheme="majorBidi" w:hAnsiTheme="majorBidi" w:cstheme="majorBidi"/>
        </w:rPr>
        <w:t xml:space="preserve"> analysis </w:t>
      </w:r>
      <w:r w:rsidR="00F44A8D" w:rsidRPr="001533EF">
        <w:rPr>
          <w:rFonts w:asciiTheme="majorBidi" w:hAnsiTheme="majorBidi" w:cstheme="majorBidi"/>
        </w:rPr>
        <w:t xml:space="preserve">was done in </w:t>
      </w:r>
      <w:r w:rsidR="00E71DB4">
        <w:rPr>
          <w:rFonts w:asciiTheme="majorBidi" w:hAnsiTheme="majorBidi" w:cstheme="majorBidi"/>
        </w:rPr>
        <w:t>CIPHE</w:t>
      </w:r>
      <w:r w:rsidR="00F44A8D" w:rsidRPr="001533EF">
        <w:rPr>
          <w:rFonts w:asciiTheme="majorBidi" w:hAnsiTheme="majorBidi" w:cstheme="majorBidi"/>
        </w:rPr>
        <w:t xml:space="preserve"> Lab in 2018, </w:t>
      </w:r>
      <w:r w:rsidRPr="001533EF">
        <w:rPr>
          <w:rFonts w:asciiTheme="majorBidi" w:hAnsiTheme="majorBidi" w:cstheme="majorBidi"/>
        </w:rPr>
        <w:t xml:space="preserve">using </w:t>
      </w:r>
      <w:proofErr w:type="spellStart"/>
      <w:r w:rsidRPr="001533EF">
        <w:rPr>
          <w:rFonts w:asciiTheme="majorBidi" w:hAnsiTheme="majorBidi" w:cstheme="majorBidi"/>
        </w:rPr>
        <w:t>L</w:t>
      </w:r>
      <w:r w:rsidR="00F83BF9">
        <w:rPr>
          <w:rFonts w:asciiTheme="majorBidi" w:hAnsiTheme="majorBidi" w:cstheme="majorBidi"/>
        </w:rPr>
        <w:t>EGEND</w:t>
      </w:r>
      <w:r w:rsidRPr="001533EF">
        <w:rPr>
          <w:rFonts w:asciiTheme="majorBidi" w:hAnsiTheme="majorBidi" w:cstheme="majorBidi"/>
        </w:rPr>
        <w:t>Screen</w:t>
      </w:r>
      <w:proofErr w:type="spellEnd"/>
      <w:r w:rsidRPr="001533EF">
        <w:rPr>
          <w:rFonts w:asciiTheme="majorBidi" w:hAnsiTheme="majorBidi" w:cstheme="majorBidi"/>
        </w:rPr>
        <w:t xml:space="preserve"> Mouse PE</w:t>
      </w:r>
      <w:r w:rsidR="00726097">
        <w:rPr>
          <w:rFonts w:asciiTheme="majorBidi" w:hAnsiTheme="majorBidi" w:cstheme="majorBidi"/>
        </w:rPr>
        <w:t xml:space="preserve"> Kit</w:t>
      </w:r>
      <w:r w:rsidRPr="001533EF">
        <w:rPr>
          <w:rFonts w:asciiTheme="majorBidi" w:hAnsiTheme="majorBidi" w:cstheme="majorBidi"/>
        </w:rPr>
        <w:t xml:space="preserve"> </w:t>
      </w:r>
      <w:r w:rsidR="001155CD" w:rsidRPr="001155CD">
        <w:rPr>
          <w:rFonts w:asciiTheme="majorBidi" w:hAnsiTheme="majorBidi" w:cstheme="majorBidi"/>
        </w:rPr>
        <w:t>(cat. 70000</w:t>
      </w:r>
      <w:r w:rsidR="001155CD">
        <w:rPr>
          <w:rFonts w:asciiTheme="majorBidi" w:hAnsiTheme="majorBidi" w:cstheme="majorBidi"/>
        </w:rPr>
        <w:t>2</w:t>
      </w:r>
      <w:r w:rsidR="001155CD" w:rsidRPr="001155CD">
        <w:rPr>
          <w:rFonts w:asciiTheme="majorBidi" w:hAnsiTheme="majorBidi" w:cstheme="majorBidi"/>
        </w:rPr>
        <w:t xml:space="preserve">; </w:t>
      </w:r>
      <w:proofErr w:type="spellStart"/>
      <w:r w:rsidR="001155CD" w:rsidRPr="001155CD">
        <w:rPr>
          <w:rFonts w:asciiTheme="majorBidi" w:hAnsiTheme="majorBidi" w:cstheme="majorBidi"/>
        </w:rPr>
        <w:t>Biolegend</w:t>
      </w:r>
      <w:proofErr w:type="spellEnd"/>
      <w:r w:rsidR="001155CD" w:rsidRPr="001155CD">
        <w:rPr>
          <w:rFonts w:asciiTheme="majorBidi" w:hAnsiTheme="majorBidi" w:cstheme="majorBidi"/>
        </w:rPr>
        <w:t>, San Diego, California, United States)</w:t>
      </w:r>
      <w:r w:rsidR="002008A6">
        <w:rPr>
          <w:rFonts w:asciiTheme="majorBidi" w:hAnsiTheme="majorBidi" w:cstheme="majorBidi"/>
        </w:rPr>
        <w:t xml:space="preserve"> </w:t>
      </w:r>
      <w:r w:rsidRPr="001533EF">
        <w:rPr>
          <w:rFonts w:asciiTheme="majorBidi" w:hAnsiTheme="majorBidi" w:cstheme="majorBidi"/>
        </w:rPr>
        <w:t xml:space="preserve">in 3 plates of 96 wells for the purpose of phenotyping and capturing the cell surface markers </w:t>
      </w:r>
      <w:r w:rsidR="003D1725">
        <w:rPr>
          <w:rFonts w:asciiTheme="majorBidi" w:hAnsiTheme="majorBidi" w:cstheme="majorBidi"/>
        </w:rPr>
        <w:t xml:space="preserve">by using the flow cytometer LSR </w:t>
      </w:r>
      <w:proofErr w:type="spellStart"/>
      <w:r w:rsidR="003D1725">
        <w:rPr>
          <w:rFonts w:asciiTheme="majorBidi" w:hAnsiTheme="majorBidi" w:cstheme="majorBidi"/>
        </w:rPr>
        <w:t>Fortessa</w:t>
      </w:r>
      <w:proofErr w:type="spellEnd"/>
      <w:r w:rsidR="000145DA" w:rsidRPr="001533EF">
        <w:rPr>
          <w:rFonts w:asciiTheme="majorBidi" w:hAnsiTheme="majorBidi" w:cstheme="majorBidi"/>
        </w:rPr>
        <w:t>. The dataset is made of 269 files in .fcs format and each containing in average 200 000 events</w:t>
      </w:r>
      <w:r w:rsidR="000D3F2D" w:rsidRPr="001533EF">
        <w:rPr>
          <w:rFonts w:asciiTheme="majorBidi" w:hAnsiTheme="majorBidi" w:cstheme="majorBidi"/>
        </w:rPr>
        <w:t xml:space="preserve"> of raw measurements. The files are separated in subfolders for each plate and each file is annota</w:t>
      </w:r>
      <w:r w:rsidR="002326F8">
        <w:rPr>
          <w:rFonts w:asciiTheme="majorBidi" w:hAnsiTheme="majorBidi" w:cstheme="majorBidi"/>
        </w:rPr>
        <w:t>ted with the well it belongs to and a</w:t>
      </w:r>
      <w:r w:rsidR="000D3F2D" w:rsidRPr="001533EF">
        <w:rPr>
          <w:rFonts w:asciiTheme="majorBidi" w:hAnsiTheme="majorBidi" w:cstheme="majorBidi"/>
        </w:rPr>
        <w:t>ll the events measured in these folders are raw and require some type of filtering that cleans the data and eliminates events that shouldn’</w:t>
      </w:r>
      <w:r w:rsidR="00EA17B5" w:rsidRPr="001533EF">
        <w:rPr>
          <w:rFonts w:asciiTheme="majorBidi" w:hAnsiTheme="majorBidi" w:cstheme="majorBidi"/>
        </w:rPr>
        <w:t>t be present in the downstream analysis.</w:t>
      </w:r>
    </w:p>
    <w:p w:rsidR="002326F8" w:rsidRPr="001533EF" w:rsidRDefault="002326F8" w:rsidP="002008A6">
      <w:pPr>
        <w:jc w:val="both"/>
        <w:rPr>
          <w:rFonts w:asciiTheme="majorBidi" w:hAnsiTheme="majorBidi" w:cstheme="majorBidi"/>
        </w:rPr>
      </w:pPr>
      <w:r>
        <w:rPr>
          <w:rFonts w:asciiTheme="majorBidi" w:hAnsiTheme="majorBidi" w:cstheme="majorBidi"/>
        </w:rPr>
        <w:t>The analysis was then done manually in order to infer which marker</w:t>
      </w:r>
      <w:r w:rsidR="002008A6">
        <w:rPr>
          <w:rFonts w:asciiTheme="majorBidi" w:hAnsiTheme="majorBidi" w:cstheme="majorBidi"/>
        </w:rPr>
        <w:t xml:space="preserve"> is expressed by</w:t>
      </w:r>
      <w:r>
        <w:rPr>
          <w:rFonts w:asciiTheme="majorBidi" w:hAnsiTheme="majorBidi" w:cstheme="majorBidi"/>
        </w:rPr>
        <w:t xml:space="preserve"> which population, </w:t>
      </w:r>
      <w:r w:rsidR="002008A6">
        <w:rPr>
          <w:rFonts w:asciiTheme="majorBidi" w:hAnsiTheme="majorBidi" w:cstheme="majorBidi"/>
        </w:rPr>
        <w:t>that</w:t>
      </w:r>
      <w:r>
        <w:rPr>
          <w:rFonts w:asciiTheme="majorBidi" w:hAnsiTheme="majorBidi" w:cstheme="majorBidi"/>
        </w:rPr>
        <w:t xml:space="preserve"> is time consuming and prone to </w:t>
      </w:r>
      <w:r w:rsidR="002008A6">
        <w:rPr>
          <w:rFonts w:asciiTheme="majorBidi" w:hAnsiTheme="majorBidi" w:cstheme="majorBidi"/>
        </w:rPr>
        <w:t>variations as gates are subjec</w:t>
      </w:r>
      <w:r w:rsidR="00A27133">
        <w:rPr>
          <w:rFonts w:asciiTheme="majorBidi" w:hAnsiTheme="majorBidi" w:cstheme="majorBidi"/>
        </w:rPr>
        <w:t>tively set on every single file</w:t>
      </w:r>
      <w:r w:rsidR="002008A6">
        <w:rPr>
          <w:rFonts w:asciiTheme="majorBidi" w:hAnsiTheme="majorBidi" w:cstheme="majorBidi"/>
        </w:rPr>
        <w:t xml:space="preserve"> by the operator analyzing the data.</w:t>
      </w:r>
    </w:p>
    <w:p w:rsidR="00EA17B5" w:rsidRDefault="00EB3228" w:rsidP="00624B16">
      <w:pPr>
        <w:pStyle w:val="Heading2"/>
        <w:numPr>
          <w:ilvl w:val="1"/>
          <w:numId w:val="4"/>
        </w:numPr>
      </w:pPr>
      <w:bookmarkStart w:id="11" w:name="_Toc105180869"/>
      <w:r>
        <w:t>Gating</w:t>
      </w:r>
      <w:r w:rsidR="0049067F">
        <w:t xml:space="preserve"> – </w:t>
      </w:r>
      <w:r w:rsidR="00E71DB4">
        <w:t>CIPHE</w:t>
      </w:r>
      <w:r w:rsidR="0049067F">
        <w:t xml:space="preserve"> Gate</w:t>
      </w:r>
      <w:bookmarkEnd w:id="11"/>
    </w:p>
    <w:p w:rsidR="00FF7FC4" w:rsidRPr="00511109" w:rsidRDefault="00D76363" w:rsidP="00624B16">
      <w:pPr>
        <w:pStyle w:val="Heading3"/>
        <w:numPr>
          <w:ilvl w:val="2"/>
          <w:numId w:val="4"/>
        </w:numPr>
      </w:pPr>
      <w:bookmarkStart w:id="12" w:name="_Toc105180870"/>
      <w:r>
        <w:t>Goal and preprocessing</w:t>
      </w:r>
      <w:bookmarkEnd w:id="12"/>
    </w:p>
    <w:p w:rsidR="00A76A40" w:rsidRPr="00A76A40" w:rsidRDefault="00344A1A" w:rsidP="00C16B95">
      <w:pPr>
        <w:jc w:val="both"/>
        <w:rPr>
          <w:rFonts w:asciiTheme="majorBidi" w:hAnsiTheme="majorBidi" w:cstheme="majorBidi"/>
        </w:rPr>
      </w:pPr>
      <w:r w:rsidRPr="001533EF">
        <w:rPr>
          <w:rFonts w:asciiTheme="majorBidi" w:hAnsiTheme="majorBidi" w:cstheme="majorBidi"/>
        </w:rPr>
        <w:t xml:space="preserve">For the purpose of filtering the unwanted events, a step of gating was introduced on raw data. I worked on creating a tool that is based on the R package </w:t>
      </w:r>
      <w:proofErr w:type="spellStart"/>
      <w:r w:rsidRPr="001533EF">
        <w:rPr>
          <w:rFonts w:asciiTheme="majorBidi" w:hAnsiTheme="majorBidi" w:cstheme="majorBidi"/>
        </w:rPr>
        <w:t>CytoExploreR</w:t>
      </w:r>
      <w:proofErr w:type="spellEnd"/>
      <w:r w:rsidRPr="001533EF">
        <w:rPr>
          <w:rFonts w:asciiTheme="majorBidi" w:hAnsiTheme="majorBidi" w:cstheme="majorBidi"/>
        </w:rPr>
        <w:t xml:space="preserve"> that has the purpose of constructing gates on the data in an interactive manner based on R and R shiny as th</w:t>
      </w:r>
      <w:r w:rsidR="002817C0" w:rsidRPr="001533EF">
        <w:rPr>
          <w:rFonts w:asciiTheme="majorBidi" w:hAnsiTheme="majorBidi" w:cstheme="majorBidi"/>
        </w:rPr>
        <w:t>e web presentation of the tool</w:t>
      </w:r>
      <w:r w:rsidR="004973F8">
        <w:rPr>
          <w:rFonts w:asciiTheme="majorBidi" w:hAnsiTheme="majorBidi" w:cstheme="majorBidi"/>
        </w:rPr>
        <w:t xml:space="preserve"> with different shapes of gating</w:t>
      </w:r>
      <w:r w:rsidR="002817C0" w:rsidRPr="001533EF">
        <w:rPr>
          <w:rFonts w:asciiTheme="majorBidi" w:hAnsiTheme="majorBidi" w:cstheme="majorBidi"/>
        </w:rPr>
        <w:t>.</w:t>
      </w:r>
      <w:r w:rsidR="00D1349B">
        <w:rPr>
          <w:rFonts w:asciiTheme="majorBidi" w:hAnsiTheme="majorBidi" w:cstheme="majorBidi"/>
        </w:rPr>
        <w:t xml:space="preserve"> The result was an interactive tool that can create a gating template from scratch, or accept two types of gating templates either generated by the tool itself (.</w:t>
      </w:r>
      <w:r w:rsidR="00C16B95">
        <w:rPr>
          <w:rFonts w:asciiTheme="majorBidi" w:hAnsiTheme="majorBidi" w:cstheme="majorBidi"/>
        </w:rPr>
        <w:t>CSV</w:t>
      </w:r>
      <w:r w:rsidR="00D1349B">
        <w:rPr>
          <w:rFonts w:asciiTheme="majorBidi" w:hAnsiTheme="majorBidi" w:cstheme="majorBidi"/>
        </w:rPr>
        <w:t xml:space="preserve">) or generated by a professional cytometry flow data software like </w:t>
      </w:r>
      <w:proofErr w:type="spellStart"/>
      <w:r w:rsidR="00D1349B">
        <w:rPr>
          <w:rFonts w:asciiTheme="majorBidi" w:hAnsiTheme="majorBidi" w:cstheme="majorBidi"/>
        </w:rPr>
        <w:t>FlowJo</w:t>
      </w:r>
      <w:proofErr w:type="spellEnd"/>
      <w:proofErr w:type="gramStart"/>
      <w:r w:rsidR="00D1349B">
        <w:rPr>
          <w:rFonts w:asciiTheme="majorBidi" w:hAnsiTheme="majorBidi" w:cstheme="majorBidi"/>
        </w:rPr>
        <w:t>.(</w:t>
      </w:r>
      <w:proofErr w:type="gramEnd"/>
      <w:r w:rsidR="00D1349B" w:rsidRPr="00D1349B">
        <w:t xml:space="preserve"> </w:t>
      </w:r>
      <w:r w:rsidR="00D1349B" w:rsidRPr="00D1349B">
        <w:rPr>
          <w:rFonts w:asciiTheme="majorBidi" w:hAnsiTheme="majorBidi" w:cstheme="majorBidi"/>
        </w:rPr>
        <w:t>.WSPT</w:t>
      </w:r>
      <w:r w:rsidR="00D1349B">
        <w:rPr>
          <w:rFonts w:asciiTheme="majorBidi" w:hAnsiTheme="majorBidi" w:cstheme="majorBidi"/>
        </w:rPr>
        <w:t>).</w:t>
      </w:r>
      <w:r w:rsidR="009826C2">
        <w:rPr>
          <w:rFonts w:asciiTheme="majorBidi" w:hAnsiTheme="majorBidi" w:cstheme="majorBidi"/>
        </w:rPr>
        <w:t xml:space="preserve"> If</w:t>
      </w:r>
      <w:r w:rsidR="00A76A40">
        <w:rPr>
          <w:rFonts w:asciiTheme="majorBidi" w:hAnsiTheme="majorBidi" w:cstheme="majorBidi"/>
        </w:rPr>
        <w:t xml:space="preserve"> a gating template was provided</w:t>
      </w:r>
      <w:r w:rsidR="00A76A40">
        <w:br w:type="page"/>
      </w:r>
    </w:p>
    <w:p w:rsidR="00013828" w:rsidRDefault="00013828" w:rsidP="00013828">
      <w:r>
        <w:rPr>
          <w:noProof/>
        </w:rPr>
        <w:lastRenderedPageBreak/>
        <mc:AlternateContent>
          <mc:Choice Requires="wps">
            <w:drawing>
              <wp:anchor distT="0" distB="0" distL="114300" distR="114300" simplePos="0" relativeHeight="251750400" behindDoc="0" locked="0" layoutInCell="1" allowOverlap="1" wp14:anchorId="7C0BCDC7" wp14:editId="6BE255AF">
                <wp:simplePos x="0" y="0"/>
                <wp:positionH relativeFrom="column">
                  <wp:posOffset>-193040</wp:posOffset>
                </wp:positionH>
                <wp:positionV relativeFrom="paragraph">
                  <wp:posOffset>0</wp:posOffset>
                </wp:positionV>
                <wp:extent cx="4750435" cy="2146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750435" cy="214630"/>
                        </a:xfrm>
                        <a:prstGeom prst="rect">
                          <a:avLst/>
                        </a:prstGeom>
                        <a:solidFill>
                          <a:prstClr val="white"/>
                        </a:solidFill>
                        <a:ln>
                          <a:noFill/>
                        </a:ln>
                        <a:effectLst/>
                      </wps:spPr>
                      <wps:txbx>
                        <w:txbxContent>
                          <w:p w:rsidR="00511E79" w:rsidRPr="00B00226" w:rsidRDefault="00511E79" w:rsidP="00B00226">
                            <w:pPr>
                              <w:rPr>
                                <w:b/>
                                <w:bCs/>
                              </w:rPr>
                            </w:pPr>
                            <w:bookmarkStart w:id="13" w:name="_Ref105086582"/>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3D7B52">
                              <w:rPr>
                                <w:b/>
                                <w:bCs/>
                                <w:noProof/>
                              </w:rPr>
                              <w:t>4</w:t>
                            </w:r>
                            <w:r w:rsidRPr="00B00226">
                              <w:rPr>
                                <w:b/>
                                <w:bCs/>
                              </w:rPr>
                              <w:fldChar w:fldCharType="end"/>
                            </w:r>
                            <w:bookmarkEnd w:id="13"/>
                            <w:r w:rsidRPr="00B00226">
                              <w:rPr>
                                <w:b/>
                                <w:bCs/>
                              </w:rPr>
                              <w:t xml:space="preserve"> – </w:t>
                            </w:r>
                            <w:r>
                              <w:rPr>
                                <w:b/>
                                <w:bCs/>
                              </w:rPr>
                              <w:t xml:space="preserve">BD </w:t>
                            </w:r>
                            <w:proofErr w:type="spellStart"/>
                            <w:r>
                              <w:rPr>
                                <w:b/>
                                <w:bCs/>
                              </w:rPr>
                              <w:t>FACSDiva</w:t>
                            </w:r>
                            <w:proofErr w:type="spellEnd"/>
                            <w:r w:rsidRPr="00B00226">
                              <w:rPr>
                                <w:b/>
                                <w:bCs/>
                              </w:rPr>
                              <w:t xml:space="preserve"> </w:t>
                            </w:r>
                            <w:r>
                              <w:rPr>
                                <w:b/>
                                <w:bCs/>
                              </w:rPr>
                              <w:t>VS</w:t>
                            </w:r>
                            <w:r w:rsidRPr="00B00226">
                              <w:rPr>
                                <w:b/>
                                <w:bCs/>
                              </w:rPr>
                              <w:t xml:space="preserve"> CIPHE Gate</w:t>
                            </w:r>
                          </w:p>
                          <w:p w:rsidR="00511E79" w:rsidRPr="005210BB" w:rsidRDefault="00511E79"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CDC7" id="Text Box 14" o:spid="_x0000_s1027" type="#_x0000_t202" style="position:absolute;margin-left:-15.2pt;margin-top:0;width:374.05pt;height:16.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" stroked="f">
                <v:textbox inset="0,0,0,0">
                  <w:txbxContent>
                    <w:p w:rsidR="00511E79" w:rsidRPr="00B00226" w:rsidRDefault="00511E79" w:rsidP="00B00226">
                      <w:pPr>
                        <w:rPr>
                          <w:b/>
                          <w:bCs/>
                        </w:rPr>
                      </w:pPr>
                      <w:bookmarkStart w:id="14" w:name="_Ref105086582"/>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3D7B52">
                        <w:rPr>
                          <w:b/>
                          <w:bCs/>
                          <w:noProof/>
                        </w:rPr>
                        <w:t>4</w:t>
                      </w:r>
                      <w:r w:rsidRPr="00B00226">
                        <w:rPr>
                          <w:b/>
                          <w:bCs/>
                        </w:rPr>
                        <w:fldChar w:fldCharType="end"/>
                      </w:r>
                      <w:bookmarkEnd w:id="14"/>
                      <w:r w:rsidRPr="00B00226">
                        <w:rPr>
                          <w:b/>
                          <w:bCs/>
                        </w:rPr>
                        <w:t xml:space="preserve"> – </w:t>
                      </w:r>
                      <w:r>
                        <w:rPr>
                          <w:b/>
                          <w:bCs/>
                        </w:rPr>
                        <w:t xml:space="preserve">BD </w:t>
                      </w:r>
                      <w:proofErr w:type="spellStart"/>
                      <w:r>
                        <w:rPr>
                          <w:b/>
                          <w:bCs/>
                        </w:rPr>
                        <w:t>FACSDiva</w:t>
                      </w:r>
                      <w:proofErr w:type="spellEnd"/>
                      <w:r w:rsidRPr="00B00226">
                        <w:rPr>
                          <w:b/>
                          <w:bCs/>
                        </w:rPr>
                        <w:t xml:space="preserve"> </w:t>
                      </w:r>
                      <w:r>
                        <w:rPr>
                          <w:b/>
                          <w:bCs/>
                        </w:rPr>
                        <w:t>VS</w:t>
                      </w:r>
                      <w:r w:rsidRPr="00B00226">
                        <w:rPr>
                          <w:b/>
                          <w:bCs/>
                        </w:rPr>
                        <w:t xml:space="preserve"> CIPHE Gate</w:t>
                      </w:r>
                    </w:p>
                    <w:p w:rsidR="00511E79" w:rsidRPr="005210BB" w:rsidRDefault="00511E79" w:rsidP="00013828"/>
                  </w:txbxContent>
                </v:textbox>
              </v:shape>
            </w:pict>
          </mc:Fallback>
        </mc:AlternateContent>
      </w:r>
      <w:r>
        <w:rPr>
          <w:noProof/>
        </w:rPr>
        <w:drawing>
          <wp:anchor distT="0" distB="0" distL="114300" distR="114300" simplePos="0" relativeHeight="251749376" behindDoc="1" locked="0" layoutInCell="1" allowOverlap="1" wp14:anchorId="64FE074B" wp14:editId="006AB7AB">
            <wp:simplePos x="0" y="0"/>
            <wp:positionH relativeFrom="column">
              <wp:posOffset>0</wp:posOffset>
            </wp:positionH>
            <wp:positionV relativeFrom="paragraph">
              <wp:posOffset>170180</wp:posOffset>
            </wp:positionV>
            <wp:extent cx="6346190" cy="2218055"/>
            <wp:effectExtent l="0" t="0" r="0" b="0"/>
            <wp:wrapTight wrapText="bothSides">
              <wp:wrapPolygon edited="0">
                <wp:start x="0" y="0"/>
                <wp:lineTo x="0" y="21334"/>
                <wp:lineTo x="21527" y="2133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6190" cy="22180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1" locked="0" layoutInCell="1" allowOverlap="1" wp14:anchorId="1914D26C" wp14:editId="4ED92EA9">
                <wp:simplePos x="0" y="0"/>
                <wp:positionH relativeFrom="column">
                  <wp:posOffset>-278765</wp:posOffset>
                </wp:positionH>
                <wp:positionV relativeFrom="paragraph">
                  <wp:posOffset>806450</wp:posOffset>
                </wp:positionV>
                <wp:extent cx="421005" cy="1057275"/>
                <wp:effectExtent l="0" t="0" r="0" b="9525"/>
                <wp:wrapTight wrapText="bothSides">
                  <wp:wrapPolygon edited="0">
                    <wp:start x="0" y="0"/>
                    <wp:lineTo x="0" y="21405"/>
                    <wp:lineTo x="20525" y="21405"/>
                    <wp:lineTo x="2052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511E79" w:rsidRPr="005210BB" w:rsidRDefault="00511E79" w:rsidP="00013828">
                            <w:pPr>
                              <w:pStyle w:val="Caption"/>
                              <w:rPr>
                                <w:b w:val="0"/>
                                <w:bCs w:val="0"/>
                                <w:sz w:val="96"/>
                                <w:szCs w:val="72"/>
                              </w:rPr>
                            </w:pPr>
                            <w:r w:rsidRPr="005210BB">
                              <w:rPr>
                                <w:b w:val="0"/>
                                <w:bCs w:val="0"/>
                                <w:sz w:val="96"/>
                                <w:szCs w:val="72"/>
                              </w:rPr>
                              <w:t>a</w:t>
                            </w:r>
                          </w:p>
                          <w:p w:rsidR="00511E79" w:rsidRPr="005210BB" w:rsidRDefault="00511E79"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4D26C" id="Text Box 15" o:spid="_x0000_s1028" type="#_x0000_t202" style="position:absolute;margin-left:-21.95pt;margin-top:63.5pt;width:33.15pt;height:83.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" stroked="f">
                <v:textbox inset="0,0,0,0">
                  <w:txbxContent>
                    <w:p w:rsidR="00511E79" w:rsidRPr="005210BB" w:rsidRDefault="00511E79" w:rsidP="00013828">
                      <w:pPr>
                        <w:pStyle w:val="Caption"/>
                        <w:rPr>
                          <w:b w:val="0"/>
                          <w:bCs w:val="0"/>
                          <w:sz w:val="96"/>
                          <w:szCs w:val="72"/>
                        </w:rPr>
                      </w:pPr>
                      <w:r w:rsidRPr="005210BB">
                        <w:rPr>
                          <w:b w:val="0"/>
                          <w:bCs w:val="0"/>
                          <w:sz w:val="96"/>
                          <w:szCs w:val="72"/>
                        </w:rPr>
                        <w:t>a</w:t>
                      </w:r>
                    </w:p>
                    <w:p w:rsidR="00511E79" w:rsidRPr="005210BB" w:rsidRDefault="00511E79" w:rsidP="00013828"/>
                  </w:txbxContent>
                </v:textbox>
                <w10:wrap type="tight"/>
              </v:shape>
            </w:pict>
          </mc:Fallback>
        </mc:AlternateContent>
      </w:r>
      <w:r>
        <w:rPr>
          <w:noProof/>
        </w:rPr>
        <w:drawing>
          <wp:anchor distT="0" distB="0" distL="114300" distR="114300" simplePos="0" relativeHeight="251755520" behindDoc="0" locked="0" layoutInCell="1" allowOverlap="1" wp14:anchorId="7CDFDBED" wp14:editId="3305030B">
            <wp:simplePos x="0" y="0"/>
            <wp:positionH relativeFrom="column">
              <wp:posOffset>223520</wp:posOffset>
            </wp:positionH>
            <wp:positionV relativeFrom="paragraph">
              <wp:posOffset>2321560</wp:posOffset>
            </wp:positionV>
            <wp:extent cx="6122670" cy="276987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know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670" cy="2769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1" locked="0" layoutInCell="1" allowOverlap="1" wp14:anchorId="62527EDB" wp14:editId="11D98ACD">
                <wp:simplePos x="0" y="0"/>
                <wp:positionH relativeFrom="column">
                  <wp:posOffset>-315595</wp:posOffset>
                </wp:positionH>
                <wp:positionV relativeFrom="paragraph">
                  <wp:posOffset>3296995</wp:posOffset>
                </wp:positionV>
                <wp:extent cx="421005" cy="1057275"/>
                <wp:effectExtent l="0" t="0" r="0" b="9525"/>
                <wp:wrapTight wrapText="bothSides">
                  <wp:wrapPolygon edited="0">
                    <wp:start x="0" y="0"/>
                    <wp:lineTo x="0" y="21405"/>
                    <wp:lineTo x="20525" y="21405"/>
                    <wp:lineTo x="20525"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511E79" w:rsidRPr="005210BB" w:rsidRDefault="00511E79" w:rsidP="00013828">
                            <w:pPr>
                              <w:pStyle w:val="Caption"/>
                              <w:rPr>
                                <w:b w:val="0"/>
                                <w:bCs w:val="0"/>
                                <w:sz w:val="96"/>
                                <w:szCs w:val="72"/>
                              </w:rPr>
                            </w:pPr>
                            <w:r>
                              <w:rPr>
                                <w:b w:val="0"/>
                                <w:bCs w:val="0"/>
                                <w:sz w:val="96"/>
                                <w:szCs w:val="72"/>
                              </w:rPr>
                              <w:t>B</w:t>
                            </w:r>
                          </w:p>
                          <w:p w:rsidR="00511E79" w:rsidRPr="005210BB" w:rsidRDefault="00511E79"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7EDB" id="Text Box 16" o:spid="_x0000_s1029" type="#_x0000_t202" style="position:absolute;margin-left:-24.85pt;margin-top:259.6pt;width:33.15pt;height:83.2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" stroked="f">
                <v:textbox inset="0,0,0,0">
                  <w:txbxContent>
                    <w:p w:rsidR="00511E79" w:rsidRPr="005210BB" w:rsidRDefault="00511E79" w:rsidP="00013828">
                      <w:pPr>
                        <w:pStyle w:val="Caption"/>
                        <w:rPr>
                          <w:b w:val="0"/>
                          <w:bCs w:val="0"/>
                          <w:sz w:val="96"/>
                          <w:szCs w:val="72"/>
                        </w:rPr>
                      </w:pPr>
                      <w:r>
                        <w:rPr>
                          <w:b w:val="0"/>
                          <w:bCs w:val="0"/>
                          <w:sz w:val="96"/>
                          <w:szCs w:val="72"/>
                        </w:rPr>
                        <w:t>B</w:t>
                      </w:r>
                    </w:p>
                    <w:p w:rsidR="00511E79" w:rsidRPr="005210BB" w:rsidRDefault="00511E79" w:rsidP="00013828"/>
                  </w:txbxContent>
                </v:textbox>
                <w10:wrap type="tight"/>
              </v:shape>
            </w:pict>
          </mc:Fallback>
        </mc:AlternateContent>
      </w:r>
    </w:p>
    <w:p w:rsidR="00013828" w:rsidRDefault="00F46C0D" w:rsidP="00013828">
      <w:r>
        <w:rPr>
          <w:noProof/>
        </w:rPr>
        <w:drawing>
          <wp:anchor distT="0" distB="0" distL="114300" distR="114300" simplePos="0" relativeHeight="251753472" behindDoc="0" locked="0" layoutInCell="1" allowOverlap="1" wp14:anchorId="2D245755" wp14:editId="66371F10">
            <wp:simplePos x="0" y="0"/>
            <wp:positionH relativeFrom="column">
              <wp:posOffset>-132080</wp:posOffset>
            </wp:positionH>
            <wp:positionV relativeFrom="paragraph">
              <wp:posOffset>5237480</wp:posOffset>
            </wp:positionV>
            <wp:extent cx="5632856" cy="1712259"/>
            <wp:effectExtent l="0" t="0" r="6350" b="2540"/>
            <wp:wrapSquare wrapText="bothSides"/>
            <wp:docPr id="18" name="Image 5">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127E189D-1825-489B-8E8B-7119E8127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127E189D-1825-489B-8E8B-7119E8127655}"/>
                        </a:ext>
                      </a:extLst>
                    </pic:cNvPr>
                    <pic:cNvPicPr>
                      <a:picLocks noChangeAspect="1"/>
                    </pic:cNvPicPr>
                  </pic:nvPicPr>
                  <pic:blipFill>
                    <a:blip r:embed="rId18"/>
                    <a:stretch>
                      <a:fillRect/>
                    </a:stretch>
                  </pic:blipFill>
                  <pic:spPr>
                    <a:xfrm>
                      <a:off x="0" y="0"/>
                      <a:ext cx="5632856" cy="1712259"/>
                    </a:xfrm>
                    <a:prstGeom prst="rect">
                      <a:avLst/>
                    </a:prstGeom>
                  </pic:spPr>
                </pic:pic>
              </a:graphicData>
            </a:graphic>
            <wp14:sizeRelH relativeFrom="margin">
              <wp14:pctWidth>0</wp14:pctWidth>
            </wp14:sizeRelH>
            <wp14:sizeRelV relativeFrom="margin">
              <wp14:pctHeight>0</wp14:pctHeight>
            </wp14:sizeRelV>
          </wp:anchor>
        </w:drawing>
      </w:r>
      <w:r w:rsidR="00013828" w:rsidRPr="00FA49F2">
        <w:rPr>
          <w:noProof/>
          <w:color w:val="767171" w:themeColor="background2" w:themeShade="80"/>
        </w:rPr>
        <mc:AlternateContent>
          <mc:Choice Requires="wps">
            <w:drawing>
              <wp:anchor distT="0" distB="0" distL="114300" distR="114300" simplePos="0" relativeHeight="251754496" behindDoc="0" locked="0" layoutInCell="1" allowOverlap="1" wp14:anchorId="61AE9BE2" wp14:editId="029F1CE6">
                <wp:simplePos x="0" y="0"/>
                <wp:positionH relativeFrom="column">
                  <wp:posOffset>-182880</wp:posOffset>
                </wp:positionH>
                <wp:positionV relativeFrom="paragraph">
                  <wp:posOffset>5234305</wp:posOffset>
                </wp:positionV>
                <wp:extent cx="4937760" cy="2133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37760" cy="213360"/>
                        </a:xfrm>
                        <a:prstGeom prst="rect">
                          <a:avLst/>
                        </a:prstGeom>
                        <a:solidFill>
                          <a:prstClr val="white"/>
                        </a:solidFill>
                        <a:ln>
                          <a:noFill/>
                        </a:ln>
                        <a:effectLst/>
                      </wps:spPr>
                      <wps:txbx>
                        <w:txbxContent>
                          <w:p w:rsidR="00511E79" w:rsidRPr="00B00226" w:rsidRDefault="00511E79" w:rsidP="00B00226">
                            <w:pPr>
                              <w:rPr>
                                <w:b/>
                                <w:bCs/>
                              </w:rPr>
                            </w:pPr>
                            <w:bookmarkStart w:id="15" w:name="_Ref105088500"/>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3D7B52">
                              <w:rPr>
                                <w:b/>
                                <w:bCs/>
                                <w:noProof/>
                              </w:rPr>
                              <w:t>5</w:t>
                            </w:r>
                            <w:r w:rsidRPr="00B00226">
                              <w:rPr>
                                <w:b/>
                                <w:bCs/>
                              </w:rPr>
                              <w:fldChar w:fldCharType="end"/>
                            </w:r>
                            <w:bookmarkEnd w:id="15"/>
                            <w:r w:rsidRPr="00B00226">
                              <w:rPr>
                                <w:b/>
                                <w:bCs/>
                              </w:rPr>
                              <w:t xml:space="preserve"> – CIPHE Gate gating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E9BE2" id="Text Box 19" o:spid="_x0000_s1030" type="#_x0000_t202" style="position:absolute;margin-left:-14.4pt;margin-top:412.15pt;width:388.8pt;height:16.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" stroked="f">
                <v:textbox inset="0,0,0,0">
                  <w:txbxContent>
                    <w:p w:rsidR="00511E79" w:rsidRPr="00B00226" w:rsidRDefault="00511E79" w:rsidP="00B00226">
                      <w:pPr>
                        <w:rPr>
                          <w:b/>
                          <w:bCs/>
                        </w:rPr>
                      </w:pPr>
                      <w:bookmarkStart w:id="16" w:name="_Ref105088500"/>
                      <w:r w:rsidRPr="00B00226">
                        <w:rPr>
                          <w:b/>
                          <w:bCs/>
                        </w:rPr>
                        <w:t xml:space="preserve">Figure </w:t>
                      </w:r>
                      <w:r w:rsidRPr="00B00226">
                        <w:rPr>
                          <w:b/>
                          <w:bCs/>
                        </w:rPr>
                        <w:fldChar w:fldCharType="begin"/>
                      </w:r>
                      <w:r w:rsidRPr="00B00226">
                        <w:rPr>
                          <w:b/>
                          <w:bCs/>
                        </w:rPr>
                        <w:instrText xml:space="preserve"> SEQ Figure \* ARABIC </w:instrText>
                      </w:r>
                      <w:r w:rsidRPr="00B00226">
                        <w:rPr>
                          <w:b/>
                          <w:bCs/>
                        </w:rPr>
                        <w:fldChar w:fldCharType="separate"/>
                      </w:r>
                      <w:r w:rsidR="003D7B52">
                        <w:rPr>
                          <w:b/>
                          <w:bCs/>
                          <w:noProof/>
                        </w:rPr>
                        <w:t>5</w:t>
                      </w:r>
                      <w:r w:rsidRPr="00B00226">
                        <w:rPr>
                          <w:b/>
                          <w:bCs/>
                        </w:rPr>
                        <w:fldChar w:fldCharType="end"/>
                      </w:r>
                      <w:bookmarkEnd w:id="16"/>
                      <w:r w:rsidRPr="00B00226">
                        <w:rPr>
                          <w:b/>
                          <w:bCs/>
                        </w:rPr>
                        <w:t xml:space="preserve"> – CIPHE Gate gating menu</w:t>
                      </w:r>
                    </w:p>
                  </w:txbxContent>
                </v:textbox>
              </v:shape>
            </w:pict>
          </mc:Fallback>
        </mc:AlternateContent>
      </w:r>
      <w:r w:rsidR="00013828" w:rsidRPr="00FA49F2">
        <w:rPr>
          <w:color w:val="767171" w:themeColor="background2" w:themeShade="80"/>
        </w:rPr>
        <w:t xml:space="preserve">Re-creation of the gating analysis done on (A) BD </w:t>
      </w:r>
      <w:proofErr w:type="spellStart"/>
      <w:r w:rsidR="00013828" w:rsidRPr="00FA49F2">
        <w:rPr>
          <w:color w:val="767171" w:themeColor="background2" w:themeShade="80"/>
        </w:rPr>
        <w:t>FACSDiva</w:t>
      </w:r>
      <w:proofErr w:type="spellEnd"/>
      <w:r w:rsidR="00013828" w:rsidRPr="00FA49F2">
        <w:rPr>
          <w:color w:val="767171" w:themeColor="background2" w:themeShade="80"/>
        </w:rPr>
        <w:t xml:space="preserve"> 9.0 over in (B) the CIPHE Gate tool in order to apply it to all the raw FCS files of the experiment.</w:t>
      </w:r>
    </w:p>
    <w:p w:rsidR="00013828" w:rsidRDefault="00013828" w:rsidP="00013828"/>
    <w:p w:rsidR="00013828" w:rsidRPr="00FA49F2" w:rsidRDefault="00013828" w:rsidP="00013828">
      <w:pPr>
        <w:rPr>
          <w:color w:val="767171" w:themeColor="background2" w:themeShade="80"/>
        </w:rPr>
      </w:pPr>
      <w:r w:rsidRPr="00FA49F2">
        <w:rPr>
          <w:color w:val="767171" w:themeColor="background2" w:themeShade="80"/>
        </w:rPr>
        <w:t xml:space="preserve">Presentation of the menu of CIPHE Gate: </w:t>
      </w:r>
    </w:p>
    <w:p w:rsidR="00013828" w:rsidRPr="00FA49F2" w:rsidRDefault="00013828" w:rsidP="00624B16">
      <w:pPr>
        <w:pStyle w:val="ListParagraph"/>
        <w:numPr>
          <w:ilvl w:val="0"/>
          <w:numId w:val="1"/>
        </w:numPr>
        <w:rPr>
          <w:color w:val="767171" w:themeColor="background2" w:themeShade="80"/>
        </w:rPr>
      </w:pPr>
      <w:r w:rsidRPr="00FA49F2">
        <w:rPr>
          <w:color w:val="767171" w:themeColor="background2" w:themeShade="80"/>
        </w:rPr>
        <w:t>Y and X axis depending on the name of columns</w:t>
      </w:r>
    </w:p>
    <w:p w:rsidR="00013828" w:rsidRPr="00FA49F2" w:rsidRDefault="00013828" w:rsidP="00624B16">
      <w:pPr>
        <w:pStyle w:val="ListParagraph"/>
        <w:numPr>
          <w:ilvl w:val="0"/>
          <w:numId w:val="1"/>
        </w:numPr>
        <w:rPr>
          <w:color w:val="767171" w:themeColor="background2" w:themeShade="80"/>
        </w:rPr>
      </w:pPr>
      <w:r w:rsidRPr="00FA49F2">
        <w:rPr>
          <w:color w:val="767171" w:themeColor="background2" w:themeShade="80"/>
        </w:rPr>
        <w:t>Invert gating radio button (To plot NOT(….) gate)</w:t>
      </w:r>
    </w:p>
    <w:p w:rsidR="00013828" w:rsidRPr="00FA49F2" w:rsidRDefault="00013828" w:rsidP="00624B16">
      <w:pPr>
        <w:pStyle w:val="ListParagraph"/>
        <w:numPr>
          <w:ilvl w:val="0"/>
          <w:numId w:val="1"/>
        </w:numPr>
        <w:rPr>
          <w:color w:val="767171" w:themeColor="background2" w:themeShade="80"/>
        </w:rPr>
      </w:pPr>
      <w:r w:rsidRPr="00FA49F2">
        <w:rPr>
          <w:color w:val="767171" w:themeColor="background2" w:themeShade="80"/>
        </w:rPr>
        <w:t>User Population names up to three</w:t>
      </w:r>
    </w:p>
    <w:p w:rsidR="00013828" w:rsidRPr="00FA49F2" w:rsidRDefault="00013828" w:rsidP="00624B16">
      <w:pPr>
        <w:pStyle w:val="ListParagraph"/>
        <w:numPr>
          <w:ilvl w:val="0"/>
          <w:numId w:val="1"/>
        </w:numPr>
        <w:rPr>
          <w:color w:val="767171" w:themeColor="background2" w:themeShade="80"/>
        </w:rPr>
      </w:pPr>
      <w:r w:rsidRPr="00FA49F2">
        <w:rPr>
          <w:color w:val="767171" w:themeColor="background2" w:themeShade="80"/>
        </w:rPr>
        <w:t>Parent gate to plot the selected population on</w:t>
      </w:r>
    </w:p>
    <w:p w:rsidR="00013828" w:rsidRPr="00FA49F2" w:rsidRDefault="00013828" w:rsidP="00624B16">
      <w:pPr>
        <w:pStyle w:val="ListParagraph"/>
        <w:numPr>
          <w:ilvl w:val="0"/>
          <w:numId w:val="1"/>
        </w:numPr>
        <w:rPr>
          <w:color w:val="767171" w:themeColor="background2" w:themeShade="80"/>
        </w:rPr>
      </w:pPr>
      <w:r w:rsidRPr="00FA49F2">
        <w:rPr>
          <w:color w:val="767171" w:themeColor="background2" w:themeShade="80"/>
        </w:rPr>
        <w:t>Type of gates: (Rectangle, Polygon, Ellipse…)</w:t>
      </w:r>
    </w:p>
    <w:p w:rsidR="00013828" w:rsidRPr="00FA49F2" w:rsidRDefault="00013828" w:rsidP="00624B16">
      <w:pPr>
        <w:pStyle w:val="ListParagraph"/>
        <w:numPr>
          <w:ilvl w:val="0"/>
          <w:numId w:val="1"/>
        </w:numPr>
        <w:rPr>
          <w:color w:val="767171" w:themeColor="background2" w:themeShade="80"/>
        </w:rPr>
      </w:pPr>
      <w:r w:rsidRPr="00FA49F2">
        <w:rPr>
          <w:color w:val="767171" w:themeColor="background2" w:themeShade="80"/>
        </w:rPr>
        <w:t>Plot a new gate or edit an old one</w:t>
      </w:r>
    </w:p>
    <w:p w:rsidR="00344061" w:rsidRDefault="00344061" w:rsidP="00013828"/>
    <w:p w:rsidR="00D1349B" w:rsidRDefault="009826C2" w:rsidP="00EB2EBB">
      <w:pPr>
        <w:jc w:val="both"/>
        <w:rPr>
          <w:rFonts w:asciiTheme="majorBidi" w:hAnsiTheme="majorBidi" w:cstheme="majorBidi"/>
        </w:rPr>
      </w:pPr>
      <w:proofErr w:type="gramStart"/>
      <w:r>
        <w:rPr>
          <w:rFonts w:asciiTheme="majorBidi" w:hAnsiTheme="majorBidi" w:cstheme="majorBidi"/>
        </w:rPr>
        <w:lastRenderedPageBreak/>
        <w:t>to</w:t>
      </w:r>
      <w:proofErr w:type="gramEnd"/>
      <w:r>
        <w:rPr>
          <w:rFonts w:asciiTheme="majorBidi" w:hAnsiTheme="majorBidi" w:cstheme="majorBidi"/>
        </w:rPr>
        <w:t xml:space="preserve"> the tool, this gating template will b</w:t>
      </w:r>
      <w:r w:rsidR="00FF7FC4">
        <w:rPr>
          <w:rFonts w:asciiTheme="majorBidi" w:hAnsiTheme="majorBidi" w:cstheme="majorBidi"/>
        </w:rPr>
        <w:t>e directly applied to all the FCS</w:t>
      </w:r>
      <w:r>
        <w:rPr>
          <w:rFonts w:asciiTheme="majorBidi" w:hAnsiTheme="majorBidi" w:cstheme="majorBidi"/>
        </w:rPr>
        <w:t xml:space="preserve"> files uploaded into the tool</w:t>
      </w:r>
      <w:r w:rsidR="00FF05B8">
        <w:rPr>
          <w:rFonts w:asciiTheme="majorBidi" w:hAnsiTheme="majorBidi" w:cstheme="majorBidi"/>
        </w:rPr>
        <w:t xml:space="preserve"> (</w:t>
      </w:r>
      <w:r w:rsidR="00FF05B8">
        <w:rPr>
          <w:rFonts w:asciiTheme="majorBidi" w:hAnsiTheme="majorBidi" w:cstheme="majorBidi"/>
        </w:rPr>
        <w:fldChar w:fldCharType="begin"/>
      </w:r>
      <w:r w:rsidR="00FF05B8">
        <w:rPr>
          <w:rFonts w:asciiTheme="majorBidi" w:hAnsiTheme="majorBidi" w:cstheme="majorBidi"/>
        </w:rPr>
        <w:instrText xml:space="preserve"> REF _Ref105086582 \h </w:instrText>
      </w:r>
      <w:r w:rsidR="00FF05B8">
        <w:rPr>
          <w:rFonts w:asciiTheme="majorBidi" w:hAnsiTheme="majorBidi" w:cstheme="majorBidi"/>
        </w:rPr>
      </w:r>
      <w:r w:rsidR="00FF05B8">
        <w:rPr>
          <w:rFonts w:asciiTheme="majorBidi" w:hAnsiTheme="majorBidi" w:cstheme="majorBidi"/>
        </w:rPr>
        <w:fldChar w:fldCharType="separate"/>
      </w:r>
      <w:r w:rsidR="003D7B52" w:rsidRPr="00B00226">
        <w:rPr>
          <w:b/>
          <w:bCs/>
        </w:rPr>
        <w:t xml:space="preserve">Figure </w:t>
      </w:r>
      <w:r w:rsidR="003D7B52">
        <w:rPr>
          <w:b/>
          <w:bCs/>
          <w:noProof/>
        </w:rPr>
        <w:t>4</w:t>
      </w:r>
      <w:r w:rsidR="00FF05B8">
        <w:rPr>
          <w:rFonts w:asciiTheme="majorBidi" w:hAnsiTheme="majorBidi" w:cstheme="majorBidi"/>
        </w:rPr>
        <w:fldChar w:fldCharType="end"/>
      </w:r>
      <w:r w:rsidR="00FF05B8">
        <w:rPr>
          <w:rFonts w:asciiTheme="majorBidi" w:hAnsiTheme="majorBidi" w:cstheme="majorBidi"/>
        </w:rPr>
        <w:t>)</w:t>
      </w:r>
      <w:r>
        <w:rPr>
          <w:rFonts w:asciiTheme="majorBidi" w:hAnsiTheme="majorBidi" w:cstheme="majorBidi"/>
        </w:rPr>
        <w:t xml:space="preserve">. The tool also allows the </w:t>
      </w:r>
      <w:r w:rsidR="00D76363" w:rsidRPr="00D76363">
        <w:rPr>
          <w:rFonts w:asciiTheme="majorBidi" w:hAnsiTheme="majorBidi" w:cstheme="majorBidi"/>
          <w:b/>
          <w:bCs/>
        </w:rPr>
        <w:t>preprocessing</w:t>
      </w:r>
      <w:r w:rsidR="00D76363">
        <w:rPr>
          <w:rFonts w:asciiTheme="majorBidi" w:hAnsiTheme="majorBidi" w:cstheme="majorBidi"/>
        </w:rPr>
        <w:t xml:space="preserve"> step of the </w:t>
      </w:r>
      <w:r>
        <w:rPr>
          <w:rFonts w:asciiTheme="majorBidi" w:hAnsiTheme="majorBidi" w:cstheme="majorBidi"/>
        </w:rPr>
        <w:t xml:space="preserve">data </w:t>
      </w:r>
      <w:r w:rsidR="00D76363">
        <w:rPr>
          <w:rFonts w:asciiTheme="majorBidi" w:hAnsiTheme="majorBidi" w:cstheme="majorBidi"/>
        </w:rPr>
        <w:t xml:space="preserve">including </w:t>
      </w:r>
      <w:r>
        <w:rPr>
          <w:rFonts w:asciiTheme="majorBidi" w:hAnsiTheme="majorBidi" w:cstheme="majorBidi"/>
        </w:rPr>
        <w:t>compensa</w:t>
      </w:r>
      <w:r w:rsidR="00D76363">
        <w:rPr>
          <w:rFonts w:asciiTheme="majorBidi" w:hAnsiTheme="majorBidi" w:cstheme="majorBidi"/>
        </w:rPr>
        <w:t>tion</w:t>
      </w:r>
      <w:r w:rsidR="00A27133">
        <w:rPr>
          <w:rFonts w:asciiTheme="majorBidi" w:hAnsiTheme="majorBidi" w:cstheme="majorBidi"/>
        </w:rPr>
        <w:t xml:space="preserve"> </w:t>
      </w:r>
      <w:r w:rsidR="00D76363">
        <w:rPr>
          <w:rFonts w:asciiTheme="majorBidi" w:hAnsiTheme="majorBidi" w:cstheme="majorBidi"/>
        </w:rPr>
        <w:t xml:space="preserve"> and </w:t>
      </w:r>
      <w:proofErr w:type="spellStart"/>
      <w:r w:rsidR="00D76363">
        <w:rPr>
          <w:rFonts w:asciiTheme="majorBidi" w:hAnsiTheme="majorBidi" w:cstheme="majorBidi"/>
        </w:rPr>
        <w:t>logicle</w:t>
      </w:r>
      <w:proofErr w:type="spellEnd"/>
      <w:r w:rsidR="00D76363">
        <w:rPr>
          <w:rFonts w:asciiTheme="majorBidi" w:hAnsiTheme="majorBidi" w:cstheme="majorBidi"/>
        </w:rPr>
        <w:t xml:space="preserve"> transformation</w:t>
      </w:r>
      <w:r w:rsidR="00B43F4B">
        <w:rPr>
          <w:rFonts w:asciiTheme="majorBidi" w:hAnsiTheme="majorBidi" w:cstheme="majorBidi"/>
        </w:rPr>
        <w:t xml:space="preserve"> </w:t>
      </w:r>
      <w:hyperlink w:anchor="logicletrans" w:history="1">
        <w:r w:rsidR="00B43F4B" w:rsidRPr="00B6433A">
          <w:rPr>
            <w:rStyle w:val="Hyperlink"/>
            <w:rFonts w:asciiTheme="majorBidi" w:hAnsiTheme="majorBidi" w:cstheme="majorBidi"/>
          </w:rPr>
          <w:fldChar w:fldCharType="begin"/>
        </w:r>
        <w:r w:rsidR="005F15F7" w:rsidRPr="00B6433A">
          <w:rPr>
            <w:rStyle w:val="Hyperlink"/>
            <w:rFonts w:asciiTheme="majorBidi" w:hAnsiTheme="majorBidi" w:cstheme="majorBidi"/>
          </w:rPr>
          <w:instrText xml:space="preserve"> ADDIN ZOTERO_ITEM CSL_CITATION {"citationID":"rB0WoyOq","properties":{"formattedCitation":"(Moore and Parks, 2012)","plainCitation":"(Moore and Parks, 2012)","noteIndex":0},"citationItems":[{"id":152,"uris":["http://zotero.org/users/6504586/items/NIS85SJ2"],"itemData":{"id":152,"type":"article-journal","container-title":"Cytometry. Part A : the journal of the International Society for Analytical Cytology","DOI":"10.1002/cyto.a.22030","ISSN":"1552-4922","issue":"4","journalAbbreviation":"Cytometry A","note":"PMID: 22411901\nPMCID: PMC4761345","page":"273-277","source":"PubMed Central","title":"Update for the Logicle Data Scale Including Operational Code Implementations","volume":"81","author":[{"family":"Moore","given":"Wayne A."},{"family":"Parks","given":"David R."}],"issued":{"date-parts":[["2012",4]]}}}],"schema":"https://github.com/citation-style-language/schema/raw/master/csl-citation.json"} </w:instrText>
        </w:r>
        <w:r w:rsidR="00B43F4B" w:rsidRPr="00B6433A">
          <w:rPr>
            <w:rStyle w:val="Hyperlink"/>
            <w:rFonts w:asciiTheme="majorBidi" w:hAnsiTheme="majorBidi" w:cstheme="majorBidi"/>
          </w:rPr>
          <w:fldChar w:fldCharType="separate"/>
        </w:r>
        <w:r w:rsidR="005F15F7" w:rsidRPr="00B6433A">
          <w:rPr>
            <w:rStyle w:val="Hyperlink"/>
            <w:rFonts w:cs="Times New Roman"/>
          </w:rPr>
          <w:t>(Moore and Parks, 2012)</w:t>
        </w:r>
        <w:r w:rsidR="00B43F4B" w:rsidRPr="00B6433A">
          <w:rPr>
            <w:rStyle w:val="Hyperlink"/>
            <w:rFonts w:asciiTheme="majorBidi" w:hAnsiTheme="majorBidi" w:cstheme="majorBidi"/>
          </w:rPr>
          <w:fldChar w:fldCharType="end"/>
        </w:r>
      </w:hyperlink>
      <w:r w:rsidR="00D76363">
        <w:rPr>
          <w:rFonts w:asciiTheme="majorBidi" w:hAnsiTheme="majorBidi" w:cstheme="majorBidi"/>
        </w:rPr>
        <w:t xml:space="preserve">. </w:t>
      </w:r>
      <w:r>
        <w:rPr>
          <w:rFonts w:asciiTheme="majorBidi" w:hAnsiTheme="majorBidi" w:cstheme="majorBidi"/>
        </w:rPr>
        <w:t xml:space="preserve">It’s possible to view the setup of the experiment inside the tool, </w:t>
      </w:r>
      <w:r w:rsidR="00D76363">
        <w:rPr>
          <w:rFonts w:asciiTheme="majorBidi" w:hAnsiTheme="majorBidi" w:cstheme="majorBidi"/>
        </w:rPr>
        <w:t>moreover</w:t>
      </w:r>
      <w:r>
        <w:rPr>
          <w:rFonts w:asciiTheme="majorBidi" w:hAnsiTheme="majorBidi" w:cstheme="majorBidi"/>
        </w:rPr>
        <w:t xml:space="preserve"> a mix of a combination of the </w:t>
      </w:r>
      <w:r w:rsidR="00FF7FC4">
        <w:rPr>
          <w:rFonts w:asciiTheme="majorBidi" w:hAnsiTheme="majorBidi" w:cstheme="majorBidi"/>
        </w:rPr>
        <w:t>FCS</w:t>
      </w:r>
      <w:r>
        <w:rPr>
          <w:rFonts w:asciiTheme="majorBidi" w:hAnsiTheme="majorBidi" w:cstheme="majorBidi"/>
        </w:rPr>
        <w:t xml:space="preserve"> files is presented to show the application of the gating template over all the data thus the drawing of the gates will not be biased by one of the </w:t>
      </w:r>
      <w:r w:rsidR="00EB2EBB">
        <w:rPr>
          <w:rFonts w:asciiTheme="majorBidi" w:hAnsiTheme="majorBidi" w:cstheme="majorBidi"/>
        </w:rPr>
        <w:t>wells or plates that may arise during acquisition</w:t>
      </w:r>
      <w:r>
        <w:rPr>
          <w:rFonts w:asciiTheme="majorBidi" w:hAnsiTheme="majorBidi" w:cstheme="majorBidi"/>
        </w:rPr>
        <w:t xml:space="preserve">. </w:t>
      </w:r>
    </w:p>
    <w:p w:rsidR="00473DD8" w:rsidRDefault="00473DD8" w:rsidP="00624B16">
      <w:pPr>
        <w:pStyle w:val="Heading3"/>
        <w:numPr>
          <w:ilvl w:val="2"/>
          <w:numId w:val="4"/>
        </w:numPr>
      </w:pPr>
      <w:bookmarkStart w:id="17" w:name="_Toc105180871"/>
      <w:r>
        <w:t>Gating menu</w:t>
      </w:r>
      <w:bookmarkEnd w:id="17"/>
    </w:p>
    <w:p w:rsidR="00473DD8" w:rsidRDefault="00473DD8" w:rsidP="005F15F7">
      <w:pPr>
        <w:jc w:val="both"/>
        <w:rPr>
          <w:rFonts w:asciiTheme="majorBidi" w:hAnsiTheme="majorBidi" w:cstheme="majorBidi"/>
        </w:rPr>
      </w:pPr>
      <w:r>
        <w:rPr>
          <w:rFonts w:asciiTheme="majorBidi" w:hAnsiTheme="majorBidi" w:cstheme="majorBidi"/>
        </w:rPr>
        <w:t>The Shiny menu (</w:t>
      </w:r>
      <w:r>
        <w:rPr>
          <w:rFonts w:asciiTheme="majorBidi" w:hAnsiTheme="majorBidi" w:cstheme="majorBidi"/>
        </w:rPr>
        <w:fldChar w:fldCharType="begin"/>
      </w:r>
      <w:r>
        <w:rPr>
          <w:rFonts w:asciiTheme="majorBidi" w:hAnsiTheme="majorBidi" w:cstheme="majorBidi"/>
        </w:rPr>
        <w:instrText xml:space="preserve"> REF _Ref105088500 \h </w:instrText>
      </w:r>
      <w:r>
        <w:rPr>
          <w:rFonts w:asciiTheme="majorBidi" w:hAnsiTheme="majorBidi" w:cstheme="majorBidi"/>
        </w:rPr>
      </w:r>
      <w:r>
        <w:rPr>
          <w:rFonts w:asciiTheme="majorBidi" w:hAnsiTheme="majorBidi" w:cstheme="majorBidi"/>
        </w:rPr>
        <w:fldChar w:fldCharType="separate"/>
      </w:r>
      <w:r w:rsidR="003D7B52" w:rsidRPr="00B00226">
        <w:rPr>
          <w:b/>
          <w:bCs/>
        </w:rPr>
        <w:t xml:space="preserve">Figure </w:t>
      </w:r>
      <w:r w:rsidR="003D7B52">
        <w:rPr>
          <w:b/>
          <w:bCs/>
          <w:noProof/>
        </w:rPr>
        <w:t>5</w:t>
      </w:r>
      <w:r>
        <w:rPr>
          <w:rFonts w:asciiTheme="majorBidi" w:hAnsiTheme="majorBidi" w:cstheme="majorBidi"/>
        </w:rPr>
        <w:fldChar w:fldCharType="end"/>
      </w:r>
      <w:r>
        <w:rPr>
          <w:rFonts w:asciiTheme="majorBidi" w:hAnsiTheme="majorBidi" w:cstheme="majorBidi"/>
        </w:rPr>
        <w:t>) allows for selection of the options of the gates in an interactive manner. The buttons of editing and plotting gates are enabled and disabled depending on the choices of the user.</w:t>
      </w:r>
      <w:r w:rsidR="00D76363" w:rsidRPr="00D76363">
        <w:rPr>
          <w:rFonts w:asciiTheme="majorBidi" w:hAnsiTheme="majorBidi" w:cstheme="majorBidi"/>
        </w:rPr>
        <w:t xml:space="preserve"> </w:t>
      </w:r>
      <w:r w:rsidR="00D76363">
        <w:rPr>
          <w:rFonts w:asciiTheme="majorBidi" w:hAnsiTheme="majorBidi" w:cstheme="majorBidi"/>
        </w:rPr>
        <w:t>Also, an additional tab was conceived to view each of the files individually, in case the user wants to check for outlier files in the dataset uploaded after the application of the gating template. Since checking for each of the drawings indi</w:t>
      </w:r>
      <w:r w:rsidR="00B437B0">
        <w:rPr>
          <w:rFonts w:asciiTheme="majorBidi" w:hAnsiTheme="majorBidi" w:cstheme="majorBidi"/>
        </w:rPr>
        <w:t xml:space="preserve">vidually is </w:t>
      </w:r>
      <w:r w:rsidR="00D76363">
        <w:rPr>
          <w:rFonts w:asciiTheme="majorBidi" w:hAnsiTheme="majorBidi" w:cstheme="majorBidi"/>
        </w:rPr>
        <w:t>time consuming, an output of excel file containing the statistics for al</w:t>
      </w:r>
      <w:r w:rsidR="00B437B0">
        <w:rPr>
          <w:rFonts w:asciiTheme="majorBidi" w:hAnsiTheme="majorBidi" w:cstheme="majorBidi"/>
        </w:rPr>
        <w:t xml:space="preserve">l of the gating sets can be downloaded. Upon statistical analysis, </w:t>
      </w:r>
      <w:r w:rsidR="00D76363">
        <w:rPr>
          <w:rFonts w:asciiTheme="majorBidi" w:hAnsiTheme="majorBidi" w:cstheme="majorBidi"/>
        </w:rPr>
        <w:t>the user</w:t>
      </w:r>
      <w:r w:rsidR="00B437B0">
        <w:rPr>
          <w:rFonts w:asciiTheme="majorBidi" w:hAnsiTheme="majorBidi" w:cstheme="majorBidi"/>
        </w:rPr>
        <w:t xml:space="preserve"> can detect</w:t>
      </w:r>
      <w:r w:rsidR="00D76363">
        <w:rPr>
          <w:rFonts w:asciiTheme="majorBidi" w:hAnsiTheme="majorBidi" w:cstheme="majorBidi"/>
        </w:rPr>
        <w:t xml:space="preserve"> for any outliers with different statistics (count, MFI, percentage…) for each gate in the </w:t>
      </w:r>
      <w:proofErr w:type="spellStart"/>
      <w:r w:rsidR="00D76363">
        <w:rPr>
          <w:rFonts w:asciiTheme="majorBidi" w:hAnsiTheme="majorBidi" w:cstheme="majorBidi"/>
        </w:rPr>
        <w:t>GatingSet</w:t>
      </w:r>
      <w:proofErr w:type="spellEnd"/>
      <w:r w:rsidR="00D76363">
        <w:rPr>
          <w:rFonts w:asciiTheme="majorBidi" w:hAnsiTheme="majorBidi" w:cstheme="majorBidi"/>
        </w:rPr>
        <w:t xml:space="preserve"> indicating the abundance of the population</w:t>
      </w:r>
      <w:r w:rsidR="00B437B0">
        <w:rPr>
          <w:rFonts w:asciiTheme="majorBidi" w:hAnsiTheme="majorBidi" w:cstheme="majorBidi"/>
        </w:rPr>
        <w:t>s in each of the gates drawn</w:t>
      </w:r>
      <w:r w:rsidR="00D76363">
        <w:rPr>
          <w:rFonts w:asciiTheme="majorBidi" w:hAnsiTheme="majorBidi" w:cstheme="majorBidi"/>
        </w:rPr>
        <w:t xml:space="preserve">. In addition, the user has the choice to export the gating template in </w:t>
      </w:r>
      <w:proofErr w:type="spellStart"/>
      <w:r w:rsidR="00D76363">
        <w:rPr>
          <w:rFonts w:asciiTheme="majorBidi" w:hAnsiTheme="majorBidi" w:cstheme="majorBidi"/>
        </w:rPr>
        <w:t>FlowJo</w:t>
      </w:r>
      <w:proofErr w:type="spellEnd"/>
      <w:r w:rsidR="00D858CC">
        <w:rPr>
          <w:rFonts w:asciiTheme="majorBidi" w:hAnsiTheme="majorBidi" w:cstheme="majorBidi"/>
        </w:rPr>
        <w:t xml:space="preserve"> (v.10.8) </w:t>
      </w:r>
      <w:hyperlink w:anchor="becktonflowjo" w:history="1">
        <w:r w:rsidR="00D858CC" w:rsidRPr="00B6433A">
          <w:rPr>
            <w:rStyle w:val="Hyperlink"/>
            <w:rFonts w:asciiTheme="majorBidi" w:hAnsiTheme="majorBidi" w:cstheme="majorBidi"/>
          </w:rPr>
          <w:fldChar w:fldCharType="begin"/>
        </w:r>
        <w:r w:rsidR="005F15F7" w:rsidRPr="00B6433A">
          <w:rPr>
            <w:rStyle w:val="Hyperlink"/>
            <w:rFonts w:asciiTheme="majorBidi" w:hAnsiTheme="majorBidi" w:cstheme="majorBidi"/>
          </w:rPr>
          <w:instrText xml:space="preserve"> ADDIN ZOTERO_ITEM CSL_CITATION {"citationID":"dzGhmrBa","properties":{"formattedCitation":"(Becton, Dickinson and Company, 2021)","plainCitation":"(Becton, Dickinson and Company, 2021)","noteIndex":0},"citationItems":[{"id":179,"uris":["http://zotero.org/users/6504586/items/Y3TTQERC"],"itemData":{"id":179,"type":"book","title":"FlowJo™ Software for Windows","version":"v10.8","author":[{"family":"Becton, Dickinson and Company","given":""}],"issued":{"date-parts":[["2021"]]}}}],"schema":"https://github.com/citation-style-language/schema/raw/master/csl-citation.json"} </w:instrText>
        </w:r>
        <w:r w:rsidR="00D858CC" w:rsidRPr="00B6433A">
          <w:rPr>
            <w:rStyle w:val="Hyperlink"/>
            <w:rFonts w:asciiTheme="majorBidi" w:hAnsiTheme="majorBidi" w:cstheme="majorBidi"/>
          </w:rPr>
          <w:fldChar w:fldCharType="separate"/>
        </w:r>
        <w:r w:rsidR="005F15F7" w:rsidRPr="00B6433A">
          <w:rPr>
            <w:rStyle w:val="Hyperlink"/>
            <w:rFonts w:cs="Times New Roman"/>
          </w:rPr>
          <w:t>(Becton, Dickinson and Company, 2021)</w:t>
        </w:r>
        <w:r w:rsidR="00D858CC" w:rsidRPr="00B6433A">
          <w:rPr>
            <w:rStyle w:val="Hyperlink"/>
            <w:rFonts w:asciiTheme="majorBidi" w:hAnsiTheme="majorBidi" w:cstheme="majorBidi"/>
          </w:rPr>
          <w:fldChar w:fldCharType="end"/>
        </w:r>
      </w:hyperlink>
      <w:r w:rsidR="00D858CC">
        <w:rPr>
          <w:rFonts w:asciiTheme="majorBidi" w:hAnsiTheme="majorBidi" w:cstheme="majorBidi"/>
        </w:rPr>
        <w:t xml:space="preserve"> </w:t>
      </w:r>
      <w:r w:rsidR="00D76363">
        <w:rPr>
          <w:rFonts w:asciiTheme="majorBidi" w:hAnsiTheme="majorBidi" w:cstheme="majorBidi"/>
        </w:rPr>
        <w:t xml:space="preserve">(powered by an instance of </w:t>
      </w:r>
      <w:proofErr w:type="spellStart"/>
      <w:r w:rsidR="00D76363">
        <w:rPr>
          <w:rFonts w:asciiTheme="majorBidi" w:hAnsiTheme="majorBidi" w:cstheme="majorBidi"/>
        </w:rPr>
        <w:t>FlowJo</w:t>
      </w:r>
      <w:proofErr w:type="spellEnd"/>
      <w:r w:rsidR="00D76363">
        <w:rPr>
          <w:rFonts w:asciiTheme="majorBidi" w:hAnsiTheme="majorBidi" w:cstheme="majorBidi"/>
        </w:rPr>
        <w:t xml:space="preserve"> in </w:t>
      </w:r>
      <w:proofErr w:type="spellStart"/>
      <w:r w:rsidR="00D76363">
        <w:rPr>
          <w:rFonts w:asciiTheme="majorBidi" w:hAnsiTheme="majorBidi" w:cstheme="majorBidi"/>
        </w:rPr>
        <w:t>docker</w:t>
      </w:r>
      <w:proofErr w:type="spellEnd"/>
      <w:r w:rsidR="00D76363">
        <w:rPr>
          <w:rFonts w:asciiTheme="majorBidi" w:hAnsiTheme="majorBidi" w:cstheme="majorBidi"/>
        </w:rPr>
        <w:t xml:space="preserve"> of the Ubuntu local server at CIPHE) or </w:t>
      </w:r>
      <w:proofErr w:type="spellStart"/>
      <w:r w:rsidR="00D76363">
        <w:rPr>
          <w:rFonts w:asciiTheme="majorBidi" w:hAnsiTheme="majorBidi" w:cstheme="majorBidi"/>
        </w:rPr>
        <w:t>cytoML</w:t>
      </w:r>
      <w:proofErr w:type="spellEnd"/>
      <w:r w:rsidR="00D76363">
        <w:rPr>
          <w:rFonts w:asciiTheme="majorBidi" w:hAnsiTheme="majorBidi" w:cstheme="majorBidi"/>
        </w:rPr>
        <w:t xml:space="preserve"> format</w:t>
      </w:r>
      <w:r w:rsidR="00B3142F">
        <w:rPr>
          <w:rFonts w:asciiTheme="majorBidi" w:hAnsiTheme="majorBidi" w:cstheme="majorBidi"/>
        </w:rPr>
        <w:t xml:space="preserve"> </w:t>
      </w:r>
      <w:hyperlink w:anchor="cytoML" w:history="1">
        <w:r w:rsidR="00B3142F" w:rsidRPr="00B6433A">
          <w:rPr>
            <w:rStyle w:val="Hyperlink"/>
            <w:rFonts w:asciiTheme="majorBidi" w:hAnsiTheme="majorBidi" w:cstheme="majorBidi"/>
          </w:rPr>
          <w:fldChar w:fldCharType="begin"/>
        </w:r>
        <w:r w:rsidR="005F15F7" w:rsidRPr="00B6433A">
          <w:rPr>
            <w:rStyle w:val="Hyperlink"/>
            <w:rFonts w:asciiTheme="majorBidi" w:hAnsiTheme="majorBidi" w:cstheme="majorBidi"/>
          </w:rPr>
          <w:instrText xml:space="preserve"> ADDIN ZOTERO_ITEM CSL_CITATION {"citationID":"ZyLR0Dwt","properties":{"formattedCitation":"(Finak, Jiang and Gottardo, 2018)","plainCitation":"(Finak, Jiang and Gottardo, 2018)","noteIndex":0},"citationItems":[{"id":135,"uris":["http://zotero.org/users/6504586/items/X6N9PNC7"],"itemData":{"id":135,"type":"article-journal","abstract":"CytoML is an R/Bioconductor package that enables cross-platform import, export, and sharing of gated cytometry data. It currently supports Cytobank, FlowJo, Diva, and R, allowing users to import gated cytometry data from commercial platforms into R. Once data are available in R, the data can be further manipulated. For example it can be combined with other computational and analytic approaches, and the results can be exported to FlowJo or Cytobank to be explored by researchers using those platforms. We demonstrate how CytoML and related R packages can be used as a tool to import, modify and export several samples stained with the T cell panel from the FlowCAP IV Lyoplate data set. Once imported, the gating is modified using computational approaches, and exported for visualization in Cytobank and FlowJo. We further show how CytoML can be used to import gated data from a publicly accessible mass cytometry experiment from Cytobank. CytoML is the only tool that allows such sharing of gated cytometry data between researchers working across different platforms, and it will serve as a useful tool for validating and verifying the reproducibility of analyses. © 2018 The Authors. Cytometry Part A published by Wiley Periodicals, Inc. on behalf of International Society for Advancement of Cytometry.","container-title":"Cytometry Part A","DOI":"10.1002/cyto.a.23663","ISSN":"1552-4930","issue":"12","language":"en","note":"_eprint: https://onlinelibrary.wiley.com/doi/pdf/10.1002/cyto.a.23663","page":"1189-1196","source":"Wiley Online Library","title":"CytoML for cross-platform cytometry data sharing","volume":"93","author":[{"family":"Finak","given":"Greg"},{"family":"Jiang","given":"Wenxin"},{"family":"Gottardo","given":"Raphael"}],"issued":{"date-parts":[["2018"]]}}}],"schema":"https://github.com/citation-style-language/schema/raw/master/csl-citation.json"} </w:instrText>
        </w:r>
        <w:r w:rsidR="00B3142F" w:rsidRPr="00B6433A">
          <w:rPr>
            <w:rStyle w:val="Hyperlink"/>
            <w:rFonts w:asciiTheme="majorBidi" w:hAnsiTheme="majorBidi" w:cstheme="majorBidi"/>
          </w:rPr>
          <w:fldChar w:fldCharType="separate"/>
        </w:r>
        <w:r w:rsidR="005F15F7" w:rsidRPr="00B6433A">
          <w:rPr>
            <w:rStyle w:val="Hyperlink"/>
            <w:rFonts w:cs="Times New Roman"/>
          </w:rPr>
          <w:t>(Finak, Jiang and Gottardo, 2018)</w:t>
        </w:r>
        <w:r w:rsidR="00B3142F" w:rsidRPr="00B6433A">
          <w:rPr>
            <w:rStyle w:val="Hyperlink"/>
            <w:rFonts w:asciiTheme="majorBidi" w:hAnsiTheme="majorBidi" w:cstheme="majorBidi"/>
          </w:rPr>
          <w:fldChar w:fldCharType="end"/>
        </w:r>
      </w:hyperlink>
      <w:r w:rsidR="00D76363">
        <w:rPr>
          <w:rFonts w:asciiTheme="majorBidi" w:hAnsiTheme="majorBidi" w:cstheme="majorBidi"/>
        </w:rPr>
        <w:t>.</w:t>
      </w:r>
    </w:p>
    <w:p w:rsidR="00FF7FC4" w:rsidRPr="002326F8" w:rsidRDefault="00FF7FC4" w:rsidP="00624B16">
      <w:pPr>
        <w:pStyle w:val="Heading3"/>
        <w:numPr>
          <w:ilvl w:val="2"/>
          <w:numId w:val="4"/>
        </w:numPr>
      </w:pPr>
      <w:bookmarkStart w:id="18" w:name="_Toc105180872"/>
      <w:r>
        <w:t>Population annotation</w:t>
      </w:r>
      <w:bookmarkEnd w:id="18"/>
    </w:p>
    <w:p w:rsidR="004973F8" w:rsidRDefault="002817C0" w:rsidP="00EB2EBB">
      <w:pPr>
        <w:jc w:val="both"/>
        <w:rPr>
          <w:rFonts w:asciiTheme="majorBidi" w:hAnsiTheme="majorBidi" w:cstheme="majorBidi"/>
        </w:rPr>
      </w:pPr>
      <w:r w:rsidRPr="001533EF">
        <w:rPr>
          <w:rFonts w:asciiTheme="majorBidi" w:hAnsiTheme="majorBidi" w:cstheme="majorBidi"/>
        </w:rPr>
        <w:t>An extra layer was added to this</w:t>
      </w:r>
      <w:r w:rsidR="00B437B0">
        <w:rPr>
          <w:rFonts w:asciiTheme="majorBidi" w:hAnsiTheme="majorBidi" w:cstheme="majorBidi"/>
        </w:rPr>
        <w:t xml:space="preserve"> program, in order </w:t>
      </w:r>
      <w:r w:rsidRPr="001533EF">
        <w:rPr>
          <w:rFonts w:asciiTheme="majorBidi" w:hAnsiTheme="majorBidi" w:cstheme="majorBidi"/>
        </w:rPr>
        <w:t>to index the events of populations observed in the samples. In hindsight, this function is a simple concatenation of all the events of a user-specified gate with an added column indicating the Annotation ID of the chosen population</w:t>
      </w:r>
      <w:r w:rsidR="002600EE">
        <w:rPr>
          <w:rFonts w:asciiTheme="majorBidi" w:hAnsiTheme="majorBidi" w:cstheme="majorBidi"/>
        </w:rPr>
        <w:t>s (</w:t>
      </w:r>
      <w:r w:rsidR="002600EE">
        <w:rPr>
          <w:rFonts w:asciiTheme="majorBidi" w:hAnsiTheme="majorBidi" w:cstheme="majorBidi"/>
        </w:rPr>
        <w:fldChar w:fldCharType="begin"/>
      </w:r>
      <w:r w:rsidR="002600EE">
        <w:rPr>
          <w:rFonts w:asciiTheme="majorBidi" w:hAnsiTheme="majorBidi" w:cstheme="majorBidi"/>
        </w:rPr>
        <w:instrText xml:space="preserve"> REF _Ref105083813 \h </w:instrText>
      </w:r>
      <w:r w:rsidR="002600EE">
        <w:rPr>
          <w:rFonts w:asciiTheme="majorBidi" w:hAnsiTheme="majorBidi" w:cstheme="majorBidi"/>
        </w:rPr>
      </w:r>
      <w:r w:rsidR="002600EE">
        <w:rPr>
          <w:rFonts w:asciiTheme="majorBidi" w:hAnsiTheme="majorBidi" w:cstheme="majorBidi"/>
        </w:rPr>
        <w:fldChar w:fldCharType="separate"/>
      </w:r>
      <w:r w:rsidR="003D7B52" w:rsidRPr="00B00226">
        <w:rPr>
          <w:b/>
          <w:bCs/>
        </w:rPr>
        <w:t xml:space="preserve">Figure </w:t>
      </w:r>
      <w:r w:rsidR="003D7B52">
        <w:rPr>
          <w:b/>
          <w:bCs/>
          <w:noProof/>
        </w:rPr>
        <w:t>6</w:t>
      </w:r>
      <w:r w:rsidR="002600EE">
        <w:rPr>
          <w:rFonts w:asciiTheme="majorBidi" w:hAnsiTheme="majorBidi" w:cstheme="majorBidi"/>
        </w:rPr>
        <w:fldChar w:fldCharType="end"/>
      </w:r>
      <w:r w:rsidR="002600EE">
        <w:rPr>
          <w:rFonts w:asciiTheme="majorBidi" w:hAnsiTheme="majorBidi" w:cstheme="majorBidi"/>
        </w:rPr>
        <w:t>)</w:t>
      </w:r>
      <w:r w:rsidRPr="001533EF">
        <w:rPr>
          <w:rFonts w:asciiTheme="majorBidi" w:hAnsiTheme="majorBidi" w:cstheme="majorBidi"/>
        </w:rPr>
        <w:t xml:space="preserve">. </w:t>
      </w:r>
      <w:r w:rsidR="002600EE" w:rsidRPr="001533EF">
        <w:rPr>
          <w:rFonts w:asciiTheme="majorBidi" w:hAnsiTheme="majorBidi" w:cstheme="majorBidi"/>
        </w:rPr>
        <w:t xml:space="preserve">A limitation of the </w:t>
      </w:r>
      <w:r w:rsidR="002600EE">
        <w:rPr>
          <w:rFonts w:asciiTheme="majorBidi" w:hAnsiTheme="majorBidi" w:cstheme="majorBidi"/>
        </w:rPr>
        <w:t>FCS</w:t>
      </w:r>
      <w:r w:rsidR="00EB2EBB">
        <w:rPr>
          <w:rFonts w:asciiTheme="majorBidi" w:hAnsiTheme="majorBidi" w:cstheme="majorBidi"/>
        </w:rPr>
        <w:t xml:space="preserve"> file format </w:t>
      </w:r>
      <w:r w:rsidR="002600EE" w:rsidRPr="001533EF">
        <w:rPr>
          <w:rFonts w:asciiTheme="majorBidi" w:hAnsiTheme="majorBidi" w:cstheme="majorBidi"/>
        </w:rPr>
        <w:t xml:space="preserve">is that the columns can only contain numbers. Hence, </w:t>
      </w:r>
      <w:r w:rsidR="00FF7FC4">
        <w:rPr>
          <w:rFonts w:asciiTheme="majorBidi" w:hAnsiTheme="majorBidi" w:cstheme="majorBidi"/>
        </w:rPr>
        <w:t xml:space="preserve">the index has </w:t>
      </w:r>
      <w:r w:rsidR="002600EE" w:rsidRPr="001533EF">
        <w:rPr>
          <w:rFonts w:asciiTheme="majorBidi" w:hAnsiTheme="majorBidi" w:cstheme="majorBidi"/>
        </w:rPr>
        <w:t>to be a number</w:t>
      </w:r>
      <w:r w:rsidR="00EB2EBB">
        <w:rPr>
          <w:rFonts w:asciiTheme="majorBidi" w:hAnsiTheme="majorBidi" w:cstheme="majorBidi"/>
        </w:rPr>
        <w:t xml:space="preserve"> and not a string (text)</w:t>
      </w:r>
      <w:r w:rsidR="002600EE" w:rsidRPr="001533EF">
        <w:rPr>
          <w:rFonts w:asciiTheme="majorBidi" w:hAnsiTheme="majorBidi" w:cstheme="majorBidi"/>
        </w:rPr>
        <w:t>.</w:t>
      </w:r>
      <w:r w:rsidR="002600EE">
        <w:rPr>
          <w:rFonts w:asciiTheme="majorBidi" w:hAnsiTheme="majorBidi" w:cstheme="majorBidi"/>
        </w:rPr>
        <w:t xml:space="preserve"> </w:t>
      </w:r>
      <w:r w:rsidR="00B437B0">
        <w:rPr>
          <w:rFonts w:asciiTheme="majorBidi" w:hAnsiTheme="majorBidi" w:cstheme="majorBidi"/>
        </w:rPr>
        <w:t>As output, a</w:t>
      </w:r>
      <w:r w:rsidRPr="001533EF">
        <w:rPr>
          <w:rFonts w:asciiTheme="majorBidi" w:hAnsiTheme="majorBidi" w:cstheme="majorBidi"/>
        </w:rPr>
        <w:t xml:space="preserve"> CSV file indicate</w:t>
      </w:r>
      <w:r w:rsidR="00B437B0">
        <w:rPr>
          <w:rFonts w:asciiTheme="majorBidi" w:hAnsiTheme="majorBidi" w:cstheme="majorBidi"/>
        </w:rPr>
        <w:t>s</w:t>
      </w:r>
      <w:r w:rsidRPr="001533EF">
        <w:rPr>
          <w:rFonts w:asciiTheme="majorBidi" w:hAnsiTheme="majorBidi" w:cstheme="majorBidi"/>
        </w:rPr>
        <w:t xml:space="preserve"> what population belongs to which ID. </w:t>
      </w:r>
      <w:r w:rsidR="004973F8">
        <w:rPr>
          <w:rFonts w:asciiTheme="majorBidi" w:hAnsiTheme="majorBidi" w:cstheme="majorBidi"/>
        </w:rPr>
        <w:t>The modified version of the R package that powers this tool “</w:t>
      </w:r>
      <w:proofErr w:type="spellStart"/>
      <w:r w:rsidR="004973F8">
        <w:rPr>
          <w:rFonts w:asciiTheme="majorBidi" w:hAnsiTheme="majorBidi" w:cstheme="majorBidi"/>
        </w:rPr>
        <w:t>cipheCytoExploreR</w:t>
      </w:r>
      <w:proofErr w:type="spellEnd"/>
      <w:r w:rsidR="004973F8">
        <w:rPr>
          <w:rFonts w:asciiTheme="majorBidi" w:hAnsiTheme="majorBidi" w:cstheme="majorBidi"/>
        </w:rPr>
        <w:t>” can be found on GitHub, it contains some changes to allow for the compatibility of the methods with the Shiny web presentation.</w:t>
      </w:r>
    </w:p>
    <w:p w:rsidR="002121E1" w:rsidRDefault="00EB3228" w:rsidP="00624B16">
      <w:pPr>
        <w:pStyle w:val="Heading2"/>
        <w:numPr>
          <w:ilvl w:val="1"/>
          <w:numId w:val="4"/>
        </w:numPr>
        <w:jc w:val="both"/>
      </w:pPr>
      <w:bookmarkStart w:id="19" w:name="_Toc105180873"/>
      <w:r>
        <w:t>Equally sampled populations</w:t>
      </w:r>
      <w:r w:rsidR="0049067F">
        <w:t xml:space="preserve"> – </w:t>
      </w:r>
      <w:r w:rsidR="004C2B14">
        <w:t>CIPHE</w:t>
      </w:r>
      <w:r w:rsidR="0049067F">
        <w:t xml:space="preserve"> </w:t>
      </w:r>
      <w:proofErr w:type="spellStart"/>
      <w:r w:rsidR="0049067F">
        <w:t>EqualSampling</w:t>
      </w:r>
      <w:bookmarkEnd w:id="19"/>
      <w:proofErr w:type="spellEnd"/>
    </w:p>
    <w:p w:rsidR="002121E1" w:rsidRPr="001533EF" w:rsidRDefault="002121E1" w:rsidP="00CA272A">
      <w:pPr>
        <w:jc w:val="both"/>
        <w:rPr>
          <w:rFonts w:asciiTheme="majorBidi" w:hAnsiTheme="majorBidi" w:cstheme="majorBidi"/>
        </w:rPr>
      </w:pPr>
      <w:r w:rsidRPr="001533EF">
        <w:rPr>
          <w:rFonts w:asciiTheme="majorBidi" w:hAnsiTheme="majorBidi" w:cstheme="majorBidi"/>
        </w:rPr>
        <w:t xml:space="preserve">Immune cells are </w:t>
      </w:r>
      <w:r w:rsidR="00E24FBD" w:rsidRPr="001533EF">
        <w:rPr>
          <w:rFonts w:asciiTheme="majorBidi" w:hAnsiTheme="majorBidi" w:cstheme="majorBidi"/>
        </w:rPr>
        <w:t>heterogeneous</w:t>
      </w:r>
      <w:r w:rsidR="006146F7" w:rsidRPr="001533EF">
        <w:rPr>
          <w:rFonts w:asciiTheme="majorBidi" w:hAnsiTheme="majorBidi" w:cstheme="majorBidi"/>
        </w:rPr>
        <w:t xml:space="preserve"> and present in </w:t>
      </w:r>
      <w:r w:rsidR="003A3402">
        <w:rPr>
          <w:rFonts w:asciiTheme="majorBidi" w:hAnsiTheme="majorBidi" w:cstheme="majorBidi"/>
        </w:rPr>
        <w:t>widely</w:t>
      </w:r>
      <w:r w:rsidR="006146F7" w:rsidRPr="001533EF">
        <w:rPr>
          <w:rFonts w:asciiTheme="majorBidi" w:hAnsiTheme="majorBidi" w:cstheme="majorBidi"/>
        </w:rPr>
        <w:t xml:space="preserve"> different </w:t>
      </w:r>
      <w:r w:rsidR="00E24FBD" w:rsidRPr="001533EF">
        <w:rPr>
          <w:rFonts w:asciiTheme="majorBidi" w:hAnsiTheme="majorBidi" w:cstheme="majorBidi"/>
        </w:rPr>
        <w:t xml:space="preserve">ratios inside the samples. In order to present the different type of cells in an equal way to the machine learning algorithm so it could infer the right values for the predicted data, the number of cells in each population should be equal. In </w:t>
      </w:r>
      <w:r w:rsidR="00CA272A">
        <w:rPr>
          <w:rFonts w:asciiTheme="majorBidi" w:hAnsiTheme="majorBidi" w:cstheme="majorBidi"/>
        </w:rPr>
        <w:t>this</w:t>
      </w:r>
      <w:r w:rsidR="00E24FBD" w:rsidRPr="001533EF">
        <w:rPr>
          <w:rFonts w:asciiTheme="majorBidi" w:hAnsiTheme="majorBidi" w:cstheme="majorBidi"/>
        </w:rPr>
        <w:t xml:space="preserve"> approach, the value to be based on will be the number of the least presented population in each file. Therefore, </w:t>
      </w:r>
      <w:r w:rsidR="00B437B0">
        <w:rPr>
          <w:rFonts w:asciiTheme="majorBidi" w:hAnsiTheme="majorBidi" w:cstheme="majorBidi"/>
        </w:rPr>
        <w:t xml:space="preserve">based on an iterating function over each file, </w:t>
      </w:r>
      <w:r w:rsidR="00E24FBD" w:rsidRPr="001533EF">
        <w:rPr>
          <w:rFonts w:asciiTheme="majorBidi" w:hAnsiTheme="majorBidi" w:cstheme="majorBidi"/>
        </w:rPr>
        <w:t>all the population</w:t>
      </w:r>
      <w:r w:rsidR="00B437B0">
        <w:rPr>
          <w:rFonts w:asciiTheme="majorBidi" w:hAnsiTheme="majorBidi" w:cstheme="majorBidi"/>
        </w:rPr>
        <w:t xml:space="preserve">s will be sampled based on the lowest </w:t>
      </w:r>
      <w:r w:rsidR="00E24FBD" w:rsidRPr="001533EF">
        <w:rPr>
          <w:rFonts w:asciiTheme="majorBidi" w:hAnsiTheme="majorBidi" w:cstheme="majorBidi"/>
        </w:rPr>
        <w:t>number</w:t>
      </w:r>
      <w:r w:rsidR="00B437B0">
        <w:rPr>
          <w:rFonts w:asciiTheme="majorBidi" w:hAnsiTheme="majorBidi" w:cstheme="majorBidi"/>
        </w:rPr>
        <w:t xml:space="preserve"> of presentation</w:t>
      </w:r>
      <w:r w:rsidR="00E24FBD" w:rsidRPr="001533EF">
        <w:rPr>
          <w:rFonts w:asciiTheme="majorBidi" w:hAnsiTheme="majorBidi" w:cstheme="majorBidi"/>
        </w:rPr>
        <w:t xml:space="preserve"> for the purpose of having an equally presented mix of populations </w:t>
      </w:r>
      <w:r w:rsidR="00B437B0">
        <w:rPr>
          <w:rFonts w:asciiTheme="majorBidi" w:hAnsiTheme="majorBidi" w:cstheme="majorBidi"/>
        </w:rPr>
        <w:t>from</w:t>
      </w:r>
      <w:r w:rsidR="00E24FBD" w:rsidRPr="001533EF">
        <w:rPr>
          <w:rFonts w:asciiTheme="majorBidi" w:hAnsiTheme="majorBidi" w:cstheme="majorBidi"/>
        </w:rPr>
        <w:t xml:space="preserve"> each file</w:t>
      </w:r>
      <w:r w:rsidR="00E15D1B" w:rsidRPr="001533EF">
        <w:rPr>
          <w:rFonts w:asciiTheme="majorBidi" w:hAnsiTheme="majorBidi" w:cstheme="majorBidi"/>
        </w:rPr>
        <w:t>.</w:t>
      </w:r>
      <w:r w:rsidR="008C3545">
        <w:rPr>
          <w:rFonts w:asciiTheme="majorBidi" w:hAnsiTheme="majorBidi" w:cstheme="majorBidi"/>
        </w:rPr>
        <w:t xml:space="preserve"> In order to make the tool flexible, the user should select the column that he would like to equally sample his files </w:t>
      </w:r>
      <w:r w:rsidR="009C0BF2">
        <w:rPr>
          <w:rFonts w:asciiTheme="majorBidi" w:hAnsiTheme="majorBidi" w:cstheme="majorBidi"/>
        </w:rPr>
        <w:t>(</w:t>
      </w:r>
      <w:r w:rsidR="009C0BF2">
        <w:rPr>
          <w:rFonts w:asciiTheme="majorBidi" w:hAnsiTheme="majorBidi" w:cstheme="majorBidi"/>
        </w:rPr>
        <w:fldChar w:fldCharType="begin"/>
      </w:r>
      <w:r w:rsidR="009C0BF2">
        <w:rPr>
          <w:rFonts w:asciiTheme="majorBidi" w:hAnsiTheme="majorBidi" w:cstheme="majorBidi"/>
        </w:rPr>
        <w:instrText xml:space="preserve"> REF _Ref105087617 \h </w:instrText>
      </w:r>
      <w:r w:rsidR="009C0BF2">
        <w:rPr>
          <w:rFonts w:asciiTheme="majorBidi" w:hAnsiTheme="majorBidi" w:cstheme="majorBidi"/>
        </w:rPr>
      </w:r>
      <w:r w:rsidR="009C0BF2">
        <w:rPr>
          <w:rFonts w:asciiTheme="majorBidi" w:hAnsiTheme="majorBidi" w:cstheme="majorBidi"/>
        </w:rPr>
        <w:fldChar w:fldCharType="separate"/>
      </w:r>
      <w:r w:rsidR="003D7B52" w:rsidRPr="00B00226">
        <w:rPr>
          <w:b/>
          <w:bCs/>
        </w:rPr>
        <w:t xml:space="preserve">Figure </w:t>
      </w:r>
      <w:r w:rsidR="003D7B52">
        <w:rPr>
          <w:b/>
          <w:bCs/>
          <w:noProof/>
        </w:rPr>
        <w:t>7</w:t>
      </w:r>
      <w:r w:rsidR="009C0BF2">
        <w:rPr>
          <w:rFonts w:asciiTheme="majorBidi" w:hAnsiTheme="majorBidi" w:cstheme="majorBidi"/>
        </w:rPr>
        <w:fldChar w:fldCharType="end"/>
      </w:r>
      <w:r w:rsidR="009C0BF2">
        <w:rPr>
          <w:rFonts w:asciiTheme="majorBidi" w:hAnsiTheme="majorBidi" w:cstheme="majorBidi"/>
        </w:rPr>
        <w:t>).</w:t>
      </w:r>
    </w:p>
    <w:p w:rsidR="00E15D1B" w:rsidRPr="001533EF" w:rsidRDefault="00E15D1B" w:rsidP="003A3539">
      <w:pPr>
        <w:jc w:val="both"/>
        <w:rPr>
          <w:rFonts w:asciiTheme="majorBidi" w:hAnsiTheme="majorBidi" w:cstheme="majorBidi"/>
        </w:rPr>
      </w:pPr>
      <w:r w:rsidRPr="001533EF">
        <w:rPr>
          <w:rFonts w:asciiTheme="majorBidi" w:hAnsiTheme="majorBidi" w:cstheme="majorBidi"/>
        </w:rPr>
        <w:t>Alternatively, the ratio of all the different populations can be kept as they are, but then the weights of the machine learning algorithm should be modified to give more weights of learning fo</w:t>
      </w:r>
      <w:r w:rsidR="00FF00D2" w:rsidRPr="001533EF">
        <w:rPr>
          <w:rFonts w:asciiTheme="majorBidi" w:hAnsiTheme="majorBidi" w:cstheme="majorBidi"/>
        </w:rPr>
        <w:t>r</w:t>
      </w:r>
      <w:r w:rsidR="003A3539">
        <w:rPr>
          <w:rFonts w:asciiTheme="majorBidi" w:hAnsiTheme="majorBidi" w:cstheme="majorBidi"/>
        </w:rPr>
        <w:t xml:space="preserve"> the least present population.</w:t>
      </w:r>
      <w:r w:rsidR="003A3539" w:rsidRPr="003A3539">
        <w:t xml:space="preserve"> </w:t>
      </w:r>
      <w:r w:rsidR="003A3539" w:rsidRPr="003A3539">
        <w:rPr>
          <w:rFonts w:asciiTheme="majorBidi" w:hAnsiTheme="majorBidi" w:cstheme="majorBidi"/>
        </w:rPr>
        <w:t>Thus, inferred data will not be biased by over-represented populations</w:t>
      </w:r>
      <w:r w:rsidR="007F6311" w:rsidRPr="001533EF">
        <w:rPr>
          <w:rFonts w:asciiTheme="majorBidi" w:hAnsiTheme="majorBidi" w:cstheme="majorBidi"/>
        </w:rPr>
        <w:t>.</w:t>
      </w:r>
    </w:p>
    <w:p w:rsidR="007F6311" w:rsidRDefault="00EB3228" w:rsidP="00624B16">
      <w:pPr>
        <w:pStyle w:val="Heading2"/>
        <w:numPr>
          <w:ilvl w:val="1"/>
          <w:numId w:val="4"/>
        </w:numPr>
      </w:pPr>
      <w:bookmarkStart w:id="20" w:name="_Toc105180874"/>
      <w:proofErr w:type="spellStart"/>
      <w:proofErr w:type="gramStart"/>
      <w:r>
        <w:t>infinityFlow</w:t>
      </w:r>
      <w:proofErr w:type="spellEnd"/>
      <w:proofErr w:type="gramEnd"/>
      <w:r>
        <w:t xml:space="preserve"> pipeline</w:t>
      </w:r>
      <w:r w:rsidR="0049067F">
        <w:t xml:space="preserve"> – </w:t>
      </w:r>
      <w:r w:rsidR="004C2B14">
        <w:t>CIPHE</w:t>
      </w:r>
      <w:r w:rsidR="0049067F">
        <w:t xml:space="preserve"> Infinity</w:t>
      </w:r>
      <w:bookmarkEnd w:id="20"/>
    </w:p>
    <w:p w:rsidR="00FF7FC4" w:rsidRPr="00FF7FC4" w:rsidRDefault="00FF7FC4" w:rsidP="00624B16">
      <w:pPr>
        <w:pStyle w:val="Heading3"/>
        <w:numPr>
          <w:ilvl w:val="2"/>
          <w:numId w:val="4"/>
        </w:numPr>
      </w:pPr>
      <w:bookmarkStart w:id="21" w:name="_Toc105180875"/>
      <w:r w:rsidRPr="00511109">
        <w:t>State</w:t>
      </w:r>
      <w:r>
        <w:t xml:space="preserve"> of the art</w:t>
      </w:r>
      <w:bookmarkEnd w:id="21"/>
    </w:p>
    <w:p w:rsidR="007F6311" w:rsidRDefault="007F6311" w:rsidP="00AD781E">
      <w:pPr>
        <w:jc w:val="both"/>
      </w:pPr>
      <w:r>
        <w:t>Based on</w:t>
      </w:r>
      <w:r w:rsidR="00832E05">
        <w:t xml:space="preserve"> the </w:t>
      </w:r>
      <w:proofErr w:type="spellStart"/>
      <w:r w:rsidR="00832E05">
        <w:t>infinityFlow</w:t>
      </w:r>
      <w:proofErr w:type="spellEnd"/>
      <w:r w:rsidR="00832E05">
        <w:t xml:space="preserve"> R package, the main idea is to infer the value of each exploratory marker for the studied immune cell samples. The inferred value will be based on the specific exploratory markers assigned </w:t>
      </w:r>
      <w:r w:rsidR="00FB4725">
        <w:t>for each well and its raw intensity measurement</w:t>
      </w:r>
      <w:r w:rsidR="001533EF">
        <w:t xml:space="preserve">. Then, a </w:t>
      </w:r>
      <w:proofErr w:type="spellStart"/>
      <w:r w:rsidR="001533EF">
        <w:t>XGBoost</w:t>
      </w:r>
      <w:proofErr w:type="spellEnd"/>
      <w:r w:rsidR="001533EF">
        <w:t xml:space="preserve"> based machine learning algorithm will </w:t>
      </w:r>
      <w:r w:rsidR="007F4870" w:rsidRPr="007F4870">
        <w:t>split</w:t>
      </w:r>
      <w:r w:rsidR="007F4870">
        <w:t xml:space="preserve"> the data</w:t>
      </w:r>
      <w:r w:rsidR="007F4870" w:rsidRPr="007F4870">
        <w:t xml:space="preserve"> into a training set (50% of the events) and a test set to evaluate performance (50% of the events).</w:t>
      </w:r>
      <w:r w:rsidR="00EB3228">
        <w:t xml:space="preserve"> </w:t>
      </w:r>
      <w:r w:rsidR="00A23F3B">
        <w:t>The package allows for a robust number of events sampling for each input files.</w:t>
      </w:r>
      <w:r w:rsidR="00FB4725">
        <w:t xml:space="preserve"> </w:t>
      </w:r>
      <w:r w:rsidR="00A23F3B">
        <w:t xml:space="preserve"> This was modified in </w:t>
      </w:r>
      <w:r w:rsidR="004C2B14">
        <w:t>CIPHE</w:t>
      </w:r>
      <w:r w:rsidR="00A23F3B">
        <w:t xml:space="preserve"> Infinity to be expressed in % of the average size of events</w:t>
      </w:r>
      <w:r w:rsidR="00B437B0">
        <w:t xml:space="preserve">: </w:t>
      </w:r>
      <m:oMath>
        <m:f>
          <m:fPr>
            <m:ctrlPr>
              <w:rPr>
                <w:rFonts w:ascii="Cambria Math" w:hAnsi="Cambria Math"/>
                <w:i/>
              </w:rPr>
            </m:ctrlPr>
          </m:fPr>
          <m:num>
            <m:r>
              <w:rPr>
                <w:rFonts w:ascii="Cambria Math" w:hAnsi="Cambria Math"/>
              </w:rPr>
              <m:t>Σ(events per file)</m:t>
            </m:r>
          </m:num>
          <m:den>
            <m:r>
              <w:rPr>
                <w:rFonts w:ascii="Cambria Math" w:hAnsi="Cambria Math"/>
              </w:rPr>
              <m:t>number of files</m:t>
            </m:r>
          </m:den>
        </m:f>
      </m:oMath>
      <w:r w:rsidR="00A23F3B">
        <w:t xml:space="preserve"> rather than a robust number because not all the </w:t>
      </w:r>
      <w:r w:rsidR="00934859">
        <w:t>FCS</w:t>
      </w:r>
      <w:r w:rsidR="00A23F3B">
        <w:t xml:space="preserve"> files contain the same number of events.</w:t>
      </w:r>
    </w:p>
    <w:p w:rsidR="007F4870" w:rsidRDefault="00EB3228" w:rsidP="00F41B27">
      <w:pPr>
        <w:jc w:val="both"/>
      </w:pPr>
      <w:r>
        <w:t xml:space="preserve">To make up for the background interference with the cytometry laser measurements, the pipeline will then create a background corrected file which practically assigns all the values of the measured isotypes </w:t>
      </w:r>
      <w:r w:rsidR="00013828">
        <w:t>to 1</w:t>
      </w:r>
      <w:r w:rsidR="00F41B27">
        <w:t>. It will then scale</w:t>
      </w:r>
      <w:r w:rsidR="00013828">
        <w:t xml:space="preserve"> the corresponding markers inferred values to register a more accurate value of </w:t>
      </w:r>
    </w:p>
    <w:p w:rsidR="00013828" w:rsidRPr="00B00226" w:rsidRDefault="00013828" w:rsidP="00B00226">
      <w:pPr>
        <w:rPr>
          <w:b/>
          <w:bCs/>
        </w:rPr>
      </w:pPr>
      <w:bookmarkStart w:id="22" w:name="_Ref105083813"/>
      <w:r w:rsidRPr="00B00226">
        <w:rPr>
          <w:b/>
          <w:bCs/>
          <w:noProof/>
        </w:rPr>
        <w:lastRenderedPageBreak/>
        <w:drawing>
          <wp:anchor distT="0" distB="0" distL="114300" distR="114300" simplePos="0" relativeHeight="251759616" behindDoc="1" locked="0" layoutInCell="1" allowOverlap="1" wp14:anchorId="2513A9E5" wp14:editId="7E6978A6">
            <wp:simplePos x="0" y="0"/>
            <wp:positionH relativeFrom="column">
              <wp:posOffset>0</wp:posOffset>
            </wp:positionH>
            <wp:positionV relativeFrom="paragraph">
              <wp:posOffset>304165</wp:posOffset>
            </wp:positionV>
            <wp:extent cx="5730875" cy="1965960"/>
            <wp:effectExtent l="0" t="0" r="3175" b="0"/>
            <wp:wrapTight wrapText="bothSides">
              <wp:wrapPolygon edited="0">
                <wp:start x="0" y="0"/>
                <wp:lineTo x="0" y="21349"/>
                <wp:lineTo x="21540" y="21349"/>
                <wp:lineTo x="21540" y="0"/>
                <wp:lineTo x="0" y="0"/>
              </wp:wrapPolygon>
            </wp:wrapTight>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0875" cy="1965960"/>
                    </a:xfrm>
                    <a:prstGeom prst="rect">
                      <a:avLst/>
                    </a:prstGeom>
                  </pic:spPr>
                </pic:pic>
              </a:graphicData>
            </a:graphic>
          </wp:anchor>
        </w:drawing>
      </w:r>
      <w:r w:rsidRPr="00B00226">
        <w:rPr>
          <w:b/>
          <w:bCs/>
        </w:rPr>
        <w:t xml:space="preserve">Figure </w:t>
      </w:r>
      <w:r w:rsidR="00B437B0" w:rsidRPr="00B00226">
        <w:rPr>
          <w:b/>
          <w:bCs/>
        </w:rPr>
        <w:fldChar w:fldCharType="begin"/>
      </w:r>
      <w:r w:rsidR="00B437B0" w:rsidRPr="00B00226">
        <w:rPr>
          <w:b/>
          <w:bCs/>
        </w:rPr>
        <w:instrText xml:space="preserve"> SEQ Figure \* ARABIC </w:instrText>
      </w:r>
      <w:r w:rsidR="00B437B0" w:rsidRPr="00B00226">
        <w:rPr>
          <w:b/>
          <w:bCs/>
        </w:rPr>
        <w:fldChar w:fldCharType="separate"/>
      </w:r>
      <w:r w:rsidR="003D7B52">
        <w:rPr>
          <w:b/>
          <w:bCs/>
          <w:noProof/>
        </w:rPr>
        <w:t>6</w:t>
      </w:r>
      <w:r w:rsidR="00B437B0" w:rsidRPr="00B00226">
        <w:rPr>
          <w:b/>
          <w:bCs/>
        </w:rPr>
        <w:fldChar w:fldCharType="end"/>
      </w:r>
      <w:bookmarkEnd w:id="22"/>
      <w:r w:rsidR="00B00226" w:rsidRPr="00B00226">
        <w:rPr>
          <w:b/>
          <w:bCs/>
        </w:rPr>
        <w:t xml:space="preserve"> – Illustration of the </w:t>
      </w:r>
      <w:r w:rsidR="00B00226">
        <w:rPr>
          <w:b/>
          <w:bCs/>
        </w:rPr>
        <w:t>procedure of annotation</w:t>
      </w:r>
    </w:p>
    <w:p w:rsidR="00013828" w:rsidRPr="00FA49F2" w:rsidRDefault="00013828" w:rsidP="007E4FB0">
      <w:pPr>
        <w:jc w:val="both"/>
        <w:rPr>
          <w:color w:val="767171" w:themeColor="background2" w:themeShade="80"/>
        </w:rPr>
      </w:pPr>
      <w:r w:rsidRPr="00FA49F2">
        <w:rPr>
          <w:color w:val="767171" w:themeColor="background2" w:themeShade="80"/>
        </w:rPr>
        <w:t xml:space="preserve">The logic of indexing the files: based on the gating template in use, the user will select which populations he would like to gate for his output. </w:t>
      </w:r>
      <w:r w:rsidR="007E4FB0">
        <w:rPr>
          <w:color w:val="767171" w:themeColor="background2" w:themeShade="80"/>
        </w:rPr>
        <w:t>T</w:t>
      </w:r>
      <w:r w:rsidRPr="00FA49F2">
        <w:rPr>
          <w:color w:val="767171" w:themeColor="background2" w:themeShade="80"/>
        </w:rPr>
        <w:t>he selected populations will be extracted from the gates with an extra column indicating the index of the population it belongs to. When this is done to all the populations, the matrices will be concatenated into one</w:t>
      </w:r>
      <w:r w:rsidR="007E4FB0">
        <w:rPr>
          <w:color w:val="767171" w:themeColor="background2" w:themeShade="80"/>
        </w:rPr>
        <w:t>.</w:t>
      </w:r>
    </w:p>
    <w:p w:rsidR="00013828" w:rsidRPr="00521A76" w:rsidRDefault="00013828" w:rsidP="00013828"/>
    <w:p w:rsidR="00013828" w:rsidRPr="00B00226" w:rsidRDefault="00013828" w:rsidP="00B00226">
      <w:pPr>
        <w:rPr>
          <w:b/>
          <w:bCs/>
        </w:rPr>
      </w:pPr>
      <w:bookmarkStart w:id="23" w:name="_Ref105087617"/>
      <w:r w:rsidRPr="00B00226">
        <w:rPr>
          <w:b/>
          <w:bCs/>
          <w:noProof/>
        </w:rPr>
        <w:drawing>
          <wp:anchor distT="0" distB="0" distL="114300" distR="114300" simplePos="0" relativeHeight="251757568" behindDoc="0" locked="0" layoutInCell="1" allowOverlap="1" wp14:anchorId="2F467CEE" wp14:editId="3E337D6B">
            <wp:simplePos x="0" y="0"/>
            <wp:positionH relativeFrom="column">
              <wp:posOffset>4344707</wp:posOffset>
            </wp:positionH>
            <wp:positionV relativeFrom="paragraph">
              <wp:posOffset>291353</wp:posOffset>
            </wp:positionV>
            <wp:extent cx="1389380" cy="1697355"/>
            <wp:effectExtent l="0" t="0" r="1270" b="0"/>
            <wp:wrapSquare wrapText="bothSides"/>
            <wp:docPr id="54" name="Picture 54" descr="https://cdn.discordapp.com/attachments/963791072843169835/9815841680037109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63791072843169835/981584168003710976/unknown.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021" b="2934"/>
                    <a:stretch/>
                  </pic:blipFill>
                  <pic:spPr bwMode="auto">
                    <a:xfrm>
                      <a:off x="0" y="0"/>
                      <a:ext cx="1389380" cy="1697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0226">
        <w:rPr>
          <w:b/>
          <w:bCs/>
        </w:rPr>
        <w:t xml:space="preserve">Figure </w:t>
      </w:r>
      <w:r w:rsidR="00B437B0" w:rsidRPr="00B00226">
        <w:rPr>
          <w:b/>
          <w:bCs/>
        </w:rPr>
        <w:fldChar w:fldCharType="begin"/>
      </w:r>
      <w:r w:rsidR="00B437B0" w:rsidRPr="00B00226">
        <w:rPr>
          <w:b/>
          <w:bCs/>
        </w:rPr>
        <w:instrText xml:space="preserve"> SEQ Figure \* ARABIC </w:instrText>
      </w:r>
      <w:r w:rsidR="00B437B0" w:rsidRPr="00B00226">
        <w:rPr>
          <w:b/>
          <w:bCs/>
        </w:rPr>
        <w:fldChar w:fldCharType="separate"/>
      </w:r>
      <w:r w:rsidR="003D7B52">
        <w:rPr>
          <w:b/>
          <w:bCs/>
          <w:noProof/>
        </w:rPr>
        <w:t>7</w:t>
      </w:r>
      <w:r w:rsidR="00B437B0" w:rsidRPr="00B00226">
        <w:rPr>
          <w:b/>
          <w:bCs/>
        </w:rPr>
        <w:fldChar w:fldCharType="end"/>
      </w:r>
      <w:bookmarkEnd w:id="23"/>
      <w:r w:rsidR="00B00226" w:rsidRPr="00B00226">
        <w:rPr>
          <w:b/>
          <w:bCs/>
        </w:rPr>
        <w:t xml:space="preserve"> – CIPHE </w:t>
      </w:r>
      <w:proofErr w:type="spellStart"/>
      <w:r w:rsidR="00B00226" w:rsidRPr="00B00226">
        <w:rPr>
          <w:b/>
          <w:bCs/>
        </w:rPr>
        <w:t>EqualSampling</w:t>
      </w:r>
      <w:proofErr w:type="spellEnd"/>
      <w:r w:rsidR="00B00226" w:rsidRPr="00B00226">
        <w:rPr>
          <w:b/>
          <w:bCs/>
        </w:rPr>
        <w:t xml:space="preserve"> UI</w:t>
      </w:r>
    </w:p>
    <w:p w:rsidR="00013828" w:rsidRPr="00FA49F2" w:rsidRDefault="00013828" w:rsidP="00B00226">
      <w:pPr>
        <w:jc w:val="both"/>
        <w:rPr>
          <w:color w:val="767171" w:themeColor="background2" w:themeShade="80"/>
        </w:rPr>
      </w:pPr>
      <w:r w:rsidRPr="00FA49F2">
        <w:rPr>
          <w:noProof/>
          <w:color w:val="767171" w:themeColor="background2" w:themeShade="80"/>
        </w:rPr>
        <w:drawing>
          <wp:anchor distT="0" distB="0" distL="114300" distR="114300" simplePos="0" relativeHeight="251758592" behindDoc="1" locked="0" layoutInCell="1" allowOverlap="1" wp14:anchorId="585F4C3C" wp14:editId="5AFC75E2">
            <wp:simplePos x="0" y="0"/>
            <wp:positionH relativeFrom="column">
              <wp:posOffset>0</wp:posOffset>
            </wp:positionH>
            <wp:positionV relativeFrom="paragraph">
              <wp:posOffset>49530</wp:posOffset>
            </wp:positionV>
            <wp:extent cx="4293870" cy="1316355"/>
            <wp:effectExtent l="0" t="0" r="0" b="0"/>
            <wp:wrapTight wrapText="bothSides">
              <wp:wrapPolygon edited="0">
                <wp:start x="0" y="0"/>
                <wp:lineTo x="0" y="21256"/>
                <wp:lineTo x="21466" y="21256"/>
                <wp:lineTo x="2146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3870" cy="1316355"/>
                    </a:xfrm>
                    <a:prstGeom prst="rect">
                      <a:avLst/>
                    </a:prstGeom>
                  </pic:spPr>
                </pic:pic>
              </a:graphicData>
            </a:graphic>
            <wp14:sizeRelH relativeFrom="page">
              <wp14:pctWidth>0</wp14:pctWidth>
            </wp14:sizeRelH>
            <wp14:sizeRelV relativeFrom="page">
              <wp14:pctHeight>0</wp14:pctHeight>
            </wp14:sizeRelV>
          </wp:anchor>
        </w:drawing>
      </w:r>
      <w:r w:rsidRPr="00FA49F2">
        <w:rPr>
          <w:color w:val="767171" w:themeColor="background2" w:themeShade="80"/>
        </w:rPr>
        <w:t xml:space="preserve">Screenshots from CIPHE </w:t>
      </w:r>
      <w:proofErr w:type="spellStart"/>
      <w:r w:rsidRPr="00FA49F2">
        <w:rPr>
          <w:color w:val="767171" w:themeColor="background2" w:themeShade="80"/>
        </w:rPr>
        <w:t>EqualSampling</w:t>
      </w:r>
      <w:proofErr w:type="spellEnd"/>
      <w:r w:rsidRPr="00FA49F2">
        <w:rPr>
          <w:color w:val="767171" w:themeColor="background2" w:themeShade="80"/>
        </w:rPr>
        <w:t xml:space="preserve"> tool:</w:t>
      </w:r>
    </w:p>
    <w:p w:rsidR="00013828" w:rsidRPr="00FA49F2" w:rsidRDefault="00013828" w:rsidP="00B00226">
      <w:pPr>
        <w:jc w:val="both"/>
        <w:rPr>
          <w:color w:val="767171" w:themeColor="background2" w:themeShade="80"/>
        </w:rPr>
      </w:pPr>
      <w:r w:rsidRPr="00FA49F2">
        <w:rPr>
          <w:color w:val="767171" w:themeColor="background2" w:themeShade="80"/>
        </w:rPr>
        <w:t>(LEFT) Main menu: small tutorial for the users.</w:t>
      </w:r>
    </w:p>
    <w:p w:rsidR="00013828" w:rsidRPr="00FA49F2" w:rsidRDefault="00013828" w:rsidP="00B00226">
      <w:pPr>
        <w:jc w:val="both"/>
        <w:rPr>
          <w:color w:val="767171" w:themeColor="background2" w:themeShade="80"/>
        </w:rPr>
      </w:pPr>
      <w:r w:rsidRPr="00FA49F2">
        <w:rPr>
          <w:color w:val="767171" w:themeColor="background2" w:themeShade="80"/>
        </w:rPr>
        <w:t xml:space="preserve">(RIGHT) Column selection allowing for flexibility in the </w:t>
      </w:r>
      <w:proofErr w:type="spellStart"/>
      <w:r w:rsidRPr="00FA49F2">
        <w:rPr>
          <w:color w:val="767171" w:themeColor="background2" w:themeShade="80"/>
        </w:rPr>
        <w:t>EqualSampling</w:t>
      </w:r>
      <w:proofErr w:type="spellEnd"/>
      <w:r w:rsidRPr="00FA49F2">
        <w:rPr>
          <w:color w:val="767171" w:themeColor="background2" w:themeShade="80"/>
        </w:rPr>
        <w:t xml:space="preserve"> factor-column, in this case the column indexing for population in the FCS file is called “Event ID”.</w:t>
      </w:r>
    </w:p>
    <w:p w:rsidR="00013828" w:rsidRDefault="00F41B27" w:rsidP="00B00226">
      <w:pPr>
        <w:jc w:val="both"/>
      </w:pPr>
      <w:r>
        <w:rPr>
          <w:noProof/>
        </w:rPr>
        <mc:AlternateContent>
          <mc:Choice Requires="wps">
            <w:drawing>
              <wp:anchor distT="0" distB="0" distL="114300" distR="114300" simplePos="0" relativeHeight="251783168" behindDoc="0" locked="0" layoutInCell="1" allowOverlap="1" wp14:anchorId="6CC1D58F" wp14:editId="632ACBB4">
                <wp:simplePos x="0" y="0"/>
                <wp:positionH relativeFrom="column">
                  <wp:posOffset>-40640</wp:posOffset>
                </wp:positionH>
                <wp:positionV relativeFrom="paragraph">
                  <wp:posOffset>1882775</wp:posOffset>
                </wp:positionV>
                <wp:extent cx="57785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78500" cy="635"/>
                        </a:xfrm>
                        <a:prstGeom prst="rect">
                          <a:avLst/>
                        </a:prstGeom>
                        <a:solidFill>
                          <a:prstClr val="white"/>
                        </a:solidFill>
                        <a:ln>
                          <a:noFill/>
                        </a:ln>
                        <a:effectLst/>
                      </wps:spPr>
                      <wps:txbx>
                        <w:txbxContent>
                          <w:p w:rsidR="00F41B27" w:rsidRPr="00F41B27" w:rsidRDefault="00F41B27" w:rsidP="00F41B27">
                            <w:pPr>
                              <w:rPr>
                                <w:b/>
                                <w:bCs/>
                              </w:rPr>
                            </w:pPr>
                            <w:bookmarkStart w:id="24" w:name="_Ref105162296"/>
                            <w:r w:rsidRPr="00F41B27">
                              <w:rPr>
                                <w:b/>
                                <w:bCs/>
                              </w:rPr>
                              <w:t xml:space="preserve">Figure </w:t>
                            </w:r>
                            <w:r w:rsidRPr="00F41B27">
                              <w:rPr>
                                <w:b/>
                                <w:bCs/>
                              </w:rPr>
                              <w:fldChar w:fldCharType="begin"/>
                            </w:r>
                            <w:r w:rsidRPr="00F41B27">
                              <w:rPr>
                                <w:b/>
                                <w:bCs/>
                              </w:rPr>
                              <w:instrText xml:space="preserve"> SEQ Figure \* ARABIC </w:instrText>
                            </w:r>
                            <w:r w:rsidRPr="00F41B27">
                              <w:rPr>
                                <w:b/>
                                <w:bCs/>
                              </w:rPr>
                              <w:fldChar w:fldCharType="separate"/>
                            </w:r>
                            <w:r w:rsidR="003D7B52">
                              <w:rPr>
                                <w:b/>
                                <w:bCs/>
                                <w:noProof/>
                              </w:rPr>
                              <w:t>8</w:t>
                            </w:r>
                            <w:r w:rsidRPr="00F41B27">
                              <w:rPr>
                                <w:b/>
                                <w:bCs/>
                              </w:rPr>
                              <w:fldChar w:fldCharType="end"/>
                            </w:r>
                            <w:bookmarkEnd w:id="24"/>
                            <w:r w:rsidRPr="00F41B27">
                              <w:rPr>
                                <w:b/>
                                <w:bCs/>
                              </w:rPr>
                              <w:t xml:space="preserve"> – CIPHE Infinity “Upload data”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1D58F" id="Text Box 2" o:spid="_x0000_s1031" type="#_x0000_t202" style="position:absolute;left:0;text-align:left;margin-left:-3.2pt;margin-top:148.25pt;width:4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" stroked="f">
                <v:textbox style="mso-fit-shape-to-text:t" inset="0,0,0,0">
                  <w:txbxContent>
                    <w:p w:rsidR="00F41B27" w:rsidRPr="00F41B27" w:rsidRDefault="00F41B27" w:rsidP="00F41B27">
                      <w:pPr>
                        <w:rPr>
                          <w:b/>
                          <w:bCs/>
                        </w:rPr>
                      </w:pPr>
                      <w:bookmarkStart w:id="25" w:name="_Ref105162296"/>
                      <w:r w:rsidRPr="00F41B27">
                        <w:rPr>
                          <w:b/>
                          <w:bCs/>
                        </w:rPr>
                        <w:t xml:space="preserve">Figure </w:t>
                      </w:r>
                      <w:r w:rsidRPr="00F41B27">
                        <w:rPr>
                          <w:b/>
                          <w:bCs/>
                        </w:rPr>
                        <w:fldChar w:fldCharType="begin"/>
                      </w:r>
                      <w:r w:rsidRPr="00F41B27">
                        <w:rPr>
                          <w:b/>
                          <w:bCs/>
                        </w:rPr>
                        <w:instrText xml:space="preserve"> SEQ Figure \* ARABIC </w:instrText>
                      </w:r>
                      <w:r w:rsidRPr="00F41B27">
                        <w:rPr>
                          <w:b/>
                          <w:bCs/>
                        </w:rPr>
                        <w:fldChar w:fldCharType="separate"/>
                      </w:r>
                      <w:r w:rsidR="003D7B52">
                        <w:rPr>
                          <w:b/>
                          <w:bCs/>
                          <w:noProof/>
                        </w:rPr>
                        <w:t>8</w:t>
                      </w:r>
                      <w:r w:rsidRPr="00F41B27">
                        <w:rPr>
                          <w:b/>
                          <w:bCs/>
                        </w:rPr>
                        <w:fldChar w:fldCharType="end"/>
                      </w:r>
                      <w:bookmarkEnd w:id="25"/>
                      <w:r w:rsidRPr="00F41B27">
                        <w:rPr>
                          <w:b/>
                          <w:bCs/>
                        </w:rPr>
                        <w:t xml:space="preserve"> – CIPHE Infinity “Upload data” tab</w:t>
                      </w:r>
                    </w:p>
                  </w:txbxContent>
                </v:textbox>
                <w10:wrap type="square"/>
              </v:shape>
            </w:pict>
          </mc:Fallback>
        </mc:AlternateContent>
      </w:r>
      <w:r w:rsidR="00B00226" w:rsidRPr="00BB7355">
        <w:rPr>
          <w:noProof/>
        </w:rPr>
        <w:drawing>
          <wp:anchor distT="0" distB="0" distL="114300" distR="114300" simplePos="0" relativeHeight="251760640" behindDoc="0" locked="0" layoutInCell="1" allowOverlap="1" wp14:anchorId="22434202" wp14:editId="09481794">
            <wp:simplePos x="0" y="0"/>
            <wp:positionH relativeFrom="column">
              <wp:posOffset>-40640</wp:posOffset>
            </wp:positionH>
            <wp:positionV relativeFrom="paragraph">
              <wp:posOffset>205740</wp:posOffset>
            </wp:positionV>
            <wp:extent cx="5778500" cy="161988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8500" cy="1619885"/>
                    </a:xfrm>
                    <a:prstGeom prst="rect">
                      <a:avLst/>
                    </a:prstGeom>
                  </pic:spPr>
                </pic:pic>
              </a:graphicData>
            </a:graphic>
            <wp14:sizeRelH relativeFrom="margin">
              <wp14:pctWidth>0</wp14:pctWidth>
            </wp14:sizeRelH>
          </wp:anchor>
        </w:drawing>
      </w:r>
    </w:p>
    <w:p w:rsidR="00B00226" w:rsidRDefault="00B00226" w:rsidP="00B00226">
      <w:pPr>
        <w:jc w:val="both"/>
        <w:rPr>
          <w:color w:val="767171" w:themeColor="background2" w:themeShade="80"/>
        </w:rPr>
      </w:pPr>
    </w:p>
    <w:p w:rsidR="0036018E" w:rsidRPr="00013828" w:rsidRDefault="00B00226" w:rsidP="00B00226">
      <w:pPr>
        <w:jc w:val="both"/>
      </w:pPr>
      <w:r>
        <w:rPr>
          <w:color w:val="767171" w:themeColor="background2" w:themeShade="80"/>
        </w:rPr>
        <w:t>Based on the number of plates of the experiments, the user gets the choices to upload his data. Additionally, o</w:t>
      </w:r>
      <w:r w:rsidR="00013828" w:rsidRPr="00FA49F2">
        <w:rPr>
          <w:color w:val="767171" w:themeColor="background2" w:themeShade="80"/>
        </w:rPr>
        <w:t xml:space="preserve">n the left there are other tabs that allow for a lot of functionalities that can be used on directly on the </w:t>
      </w:r>
      <w:proofErr w:type="spellStart"/>
      <w:r w:rsidR="00013828" w:rsidRPr="00FA49F2">
        <w:rPr>
          <w:color w:val="767171" w:themeColor="background2" w:themeShade="80"/>
        </w:rPr>
        <w:t>infinityFlow</w:t>
      </w:r>
      <w:proofErr w:type="spellEnd"/>
      <w:r w:rsidR="00013828" w:rsidRPr="00FA49F2">
        <w:rPr>
          <w:color w:val="767171" w:themeColor="background2" w:themeShade="80"/>
        </w:rPr>
        <w:t xml:space="preserve"> output or on an archived result of the pipeline.</w:t>
      </w:r>
      <w:r w:rsidR="00013828">
        <w:br w:type="page"/>
      </w:r>
    </w:p>
    <w:p w:rsidR="003A3402" w:rsidRDefault="00EB3228" w:rsidP="00F41B27">
      <w:pPr>
        <w:jc w:val="both"/>
      </w:pPr>
      <w:proofErr w:type="gramStart"/>
      <w:r>
        <w:lastRenderedPageBreak/>
        <w:t>expression</w:t>
      </w:r>
      <w:proofErr w:type="gramEnd"/>
      <w:r>
        <w:t xml:space="preserve"> that ignores best the interference of the background measurements with the real exploratory marker measurement.</w:t>
      </w:r>
      <w:r w:rsidR="003A3402">
        <w:t xml:space="preserve"> </w:t>
      </w:r>
      <w:r w:rsidR="00332D22">
        <w:t xml:space="preserve">The purpose was to create </w:t>
      </w:r>
      <w:r w:rsidR="00F41B27">
        <w:t>an</w:t>
      </w:r>
      <w:r w:rsidR="00332D22">
        <w:t xml:space="preserve"> R Shiny tool to run these type of analyzes</w:t>
      </w:r>
      <w:r w:rsidR="00F41B27">
        <w:t xml:space="preserve"> (</w:t>
      </w:r>
      <w:r w:rsidR="00F41B27">
        <w:fldChar w:fldCharType="begin"/>
      </w:r>
      <w:r w:rsidR="00F41B27">
        <w:instrText xml:space="preserve"> REF _Ref105162296 </w:instrText>
      </w:r>
      <w:r w:rsidR="00F41B27">
        <w:fldChar w:fldCharType="separate"/>
      </w:r>
      <w:r w:rsidR="003D7B52" w:rsidRPr="00F41B27">
        <w:rPr>
          <w:b/>
          <w:bCs/>
        </w:rPr>
        <w:t xml:space="preserve">Figure </w:t>
      </w:r>
      <w:r w:rsidR="003D7B52">
        <w:rPr>
          <w:b/>
          <w:bCs/>
          <w:noProof/>
        </w:rPr>
        <w:t>8</w:t>
      </w:r>
      <w:r w:rsidR="00F41B27">
        <w:fldChar w:fldCharType="end"/>
      </w:r>
      <w:r w:rsidR="00F41B27">
        <w:t>).</w:t>
      </w:r>
    </w:p>
    <w:p w:rsidR="00FF7FC4" w:rsidRDefault="00FF7FC4" w:rsidP="00624B16">
      <w:pPr>
        <w:pStyle w:val="Heading3"/>
        <w:numPr>
          <w:ilvl w:val="2"/>
          <w:numId w:val="4"/>
        </w:numPr>
      </w:pPr>
      <w:bookmarkStart w:id="26" w:name="_Toc105180876"/>
      <w:r>
        <w:t>Data visualization</w:t>
      </w:r>
      <w:bookmarkEnd w:id="26"/>
    </w:p>
    <w:p w:rsidR="0049067F" w:rsidRDefault="00332D22" w:rsidP="005F15F7">
      <w:pPr>
        <w:jc w:val="both"/>
      </w:pPr>
      <w:r>
        <w:t xml:space="preserve">In addition to that, the </w:t>
      </w:r>
      <w:proofErr w:type="spellStart"/>
      <w:r>
        <w:t>infinityFlow</w:t>
      </w:r>
      <w:proofErr w:type="spellEnd"/>
      <w:r>
        <w:t xml:space="preserve"> pipeline runs a UMAP</w:t>
      </w:r>
      <w:r w:rsidR="00B3142F">
        <w:t xml:space="preserve"> </w:t>
      </w:r>
      <w:hyperlink w:anchor="UMAP" w:history="1">
        <w:r w:rsidR="00B3142F" w:rsidRPr="0059795A">
          <w:rPr>
            <w:rStyle w:val="Hyperlink"/>
          </w:rPr>
          <w:fldChar w:fldCharType="begin"/>
        </w:r>
        <w:r w:rsidR="005F15F7" w:rsidRPr="0059795A">
          <w:rPr>
            <w:rStyle w:val="Hyperlink"/>
          </w:rPr>
          <w:instrText xml:space="preserve"> ADDIN ZOTERO_ITEM CSL_CITATION {"citationID":"nAW3gPYu","properties":{"formattedCitation":"(Becht {\\i{}et al.}, 2018)","plainCitation":"(Becht et al., 2018)","noteIndex":0},"citationItems":[{"id":146,"uris":["http://zotero.org/users/6504586/items/VAEADT7M"],"itemData":{"id":146,"type":"article-journal","abstract":"Advances in single-cell technologies have enabled high-resolution dissection of tissue composition. Several tools for dimensionality reduction are available to analyze the large number of parameters generated in single-cell studies. Recently, a nonlinear dimensionality-reduction technique, uniform manifold approximation and projection (UMAP), was developed for the analysis of any type of high-dimensional data. Here we apply it to biological data, using three well-characterized mass cytometry and single-cell RNA sequencing datasets. Comparing the performance of UMAP with five other tools, we find that UMAP provides the fastest run times, highest reproducibility and the most meaningful organization of cell clusters. The work highlights the use of UMAP for improved visualization and interpretation of single-cell data.","container-title":"Nature Biotechnology","DOI":"10.1038/nbt.4314","ISSN":"1546-1696","journalAbbreviation":"Nat Biotechnol","language":"eng","note":"PMID: 30531897","source":"PubMed","title":"Dimensionality reduction for visualizing single-cell data using UMAP","author":[{"family":"Becht","given":"Etienne"},{"family":"McInnes","given":"Leland"},{"family":"Healy","given":"John"},{"family":"Dutertre","given":"Charles-Antoine"},{"family":"Kwok","given":"Immanuel W. H."},{"family":"Ng","given":"Lai Guan"},{"family":"Ginhoux","given":"Florent"},{"family":"Newell","given":"Evan W."}],"issued":{"date-parts":[["2018",12,3]]}}}],"schema":"https://github.com/citation-style-language/schema/raw/master/csl-citation.json"} </w:instrText>
        </w:r>
        <w:r w:rsidR="00B3142F" w:rsidRPr="0059795A">
          <w:rPr>
            <w:rStyle w:val="Hyperlink"/>
          </w:rPr>
          <w:fldChar w:fldCharType="separate"/>
        </w:r>
        <w:r w:rsidR="005F15F7" w:rsidRPr="0059795A">
          <w:rPr>
            <w:rStyle w:val="Hyperlink"/>
          </w:rPr>
          <w:t>(Becht et al., 2018)</w:t>
        </w:r>
        <w:r w:rsidR="00B3142F" w:rsidRPr="0059795A">
          <w:rPr>
            <w:rStyle w:val="Hyperlink"/>
          </w:rPr>
          <w:fldChar w:fldCharType="end"/>
        </w:r>
      </w:hyperlink>
      <w:r>
        <w:t xml:space="preserve"> dimension reduction step on the background measurements that groups together the cells that have similar background measurements. This way the original input </w:t>
      </w:r>
      <w:proofErr w:type="gramStart"/>
      <w:r>
        <w:t>fcs</w:t>
      </w:r>
      <w:proofErr w:type="gramEnd"/>
      <w:r>
        <w:t xml:space="preserve"> files will be further enriched with columns presenting the </w:t>
      </w:r>
      <w:proofErr w:type="spellStart"/>
      <w:r>
        <w:t>XGBoost</w:t>
      </w:r>
      <w:proofErr w:type="spellEnd"/>
      <w:r>
        <w:t xml:space="preserve"> inferred values and UMAP1 and UMAP2 coordinates. Also two PDFs with the same UMAP graph but colored based on the expression of each cell will be available in the output, but in </w:t>
      </w:r>
      <w:r w:rsidR="00CA272A">
        <w:t>this</w:t>
      </w:r>
      <w:r>
        <w:t xml:space="preserve"> approach </w:t>
      </w:r>
      <w:r w:rsidR="00CA272A">
        <w:t>it was</w:t>
      </w:r>
      <w:r>
        <w:t xml:space="preserve"> decided to visualize the data in two different ways (</w:t>
      </w:r>
      <w:proofErr w:type="spellStart"/>
      <w:r>
        <w:t>Heatmap</w:t>
      </w:r>
      <w:proofErr w:type="spellEnd"/>
      <w:r>
        <w:t xml:space="preserve"> and UMAP). </w:t>
      </w:r>
      <w:r w:rsidR="0049067F">
        <w:t xml:space="preserve">The </w:t>
      </w:r>
      <w:proofErr w:type="spellStart"/>
      <w:r w:rsidR="0049067F">
        <w:t>heatmap</w:t>
      </w:r>
      <w:proofErr w:type="spellEnd"/>
      <w:r w:rsidR="0049067F">
        <w:t xml:space="preserve"> is based on the R package </w:t>
      </w:r>
      <w:proofErr w:type="spellStart"/>
      <w:r w:rsidR="0049067F">
        <w:t>ComplexHeatmap</w:t>
      </w:r>
      <w:proofErr w:type="spellEnd"/>
      <w:r w:rsidR="00B3142F">
        <w:t xml:space="preserve"> </w:t>
      </w:r>
      <w:hyperlink w:anchor="complexheatmap" w:history="1">
        <w:r w:rsidR="00B3142F" w:rsidRPr="00B6433A">
          <w:rPr>
            <w:rStyle w:val="Hyperlink"/>
          </w:rPr>
          <w:fldChar w:fldCharType="begin"/>
        </w:r>
        <w:r w:rsidR="005F15F7" w:rsidRPr="00B6433A">
          <w:rPr>
            <w:rStyle w:val="Hyperlink"/>
          </w:rPr>
          <w:instrText xml:space="preserve"> ADDIN ZOTERO_ITEM CSL_CITATION {"citationID":"vIGdjSFn","properties":{"formattedCitation":"(Gu, Eils and Schlesner, 2016)","plainCitation":"(Gu, Eils and Schlesner, 2016)","noteIndex":0},"citationItems":[{"id":149,"uris":["http://zotero.org/users/6504586/items/W3P9XLWT"],"itemData":{"id":149,"type":"article-journal","abstract":"Summary: Parallel heatmaps with carefully designed annotation graphics are powerful for efficient visualization of patterns and relationships among high dimensional genomic data. Here we present the ComplexHeatmap package that provides rich functionalities for customizing heatmaps, arranging multiple parallel heatmaps and including user-defined annotation graphics. We demonstrate the power of ComplexHeatmap to easily reveal patterns and correlations among multiple sources of information with four real-world datasets.Availability and Implementation: The ComplexHeatmap package and documentation are freely available from the Bioconductor project: http://www.bioconductor.org/packages/devel/bioc/html/ComplexHeatmap.html.Contact:m.schlesner@dkfz.deSupplementary information:Supplementary data are available at Bioinformatics online.","container-title":"Bioinformatics","DOI":"10.1093/bioinformatics/btw313","ISSN":"1367-4803","issue":"18","journalAbbreviation":"Bioinformatics","page":"2847-2849","source":"Silverchair","title":"Complex heatmaps reveal patterns and correlations in multidimensional genomic data","volume":"32","author":[{"family":"Gu","given":"Zuguang"},{"family":"Eils","given":"Roland"},{"family":"Schlesner","given":"Matthias"}],"issued":{"date-parts":[["2016",9,15]]}}}],"schema":"https://github.com/citation-style-language/schema/raw/master/csl-citation.json"} </w:instrText>
        </w:r>
        <w:r w:rsidR="00B3142F" w:rsidRPr="00B6433A">
          <w:rPr>
            <w:rStyle w:val="Hyperlink"/>
          </w:rPr>
          <w:fldChar w:fldCharType="separate"/>
        </w:r>
        <w:r w:rsidR="005F15F7" w:rsidRPr="00B6433A">
          <w:rPr>
            <w:rStyle w:val="Hyperlink"/>
            <w:rFonts w:cs="Times New Roman"/>
          </w:rPr>
          <w:t>(Gu, Eils and Schlesner, 2016)</w:t>
        </w:r>
        <w:r w:rsidR="00B3142F" w:rsidRPr="00B6433A">
          <w:rPr>
            <w:rStyle w:val="Hyperlink"/>
          </w:rPr>
          <w:fldChar w:fldCharType="end"/>
        </w:r>
      </w:hyperlink>
      <w:r w:rsidR="0049067F">
        <w:t xml:space="preserve"> that allows for </w:t>
      </w:r>
      <w:proofErr w:type="spellStart"/>
      <w:r w:rsidR="0049067F">
        <w:t>euclidian</w:t>
      </w:r>
      <w:proofErr w:type="spellEnd"/>
      <w:r w:rsidR="0049067F">
        <w:t xml:space="preserve"> hierarchical clustering on both of the markers selected by the user and the annotated populations (by </w:t>
      </w:r>
      <w:r w:rsidR="004C2B14">
        <w:t>CIPHE Gate</w:t>
      </w:r>
      <w:r w:rsidR="0049067F">
        <w:t xml:space="preserve">). The choices of the markers and populations are done by the user, the tool allows for the selection of multiple columns (in </w:t>
      </w:r>
      <w:r w:rsidR="00CA272A">
        <w:t>this</w:t>
      </w:r>
      <w:r w:rsidR="0049067F">
        <w:t xml:space="preserve"> case, each </w:t>
      </w:r>
      <w:r w:rsidR="009C0BF2">
        <w:t>FCS</w:t>
      </w:r>
      <w:r w:rsidR="0049067F">
        <w:t xml:space="preserve"> file had 292 columns.)</w:t>
      </w:r>
      <w:r w:rsidR="006C7B92">
        <w:t>.</w:t>
      </w:r>
    </w:p>
    <w:p w:rsidR="00332D22" w:rsidRDefault="006C7B92" w:rsidP="005F15F7">
      <w:pPr>
        <w:jc w:val="both"/>
      </w:pPr>
      <w:r>
        <w:t>On the other hand, for the UMAP, I used the ggplot2</w:t>
      </w:r>
      <w:r w:rsidR="00B3142F">
        <w:t xml:space="preserve"> </w:t>
      </w:r>
      <w:hyperlink w:anchor="ggplot2" w:history="1">
        <w:r w:rsidR="00B3142F" w:rsidRPr="00B6433A">
          <w:rPr>
            <w:rStyle w:val="Hyperlink"/>
          </w:rPr>
          <w:fldChar w:fldCharType="begin"/>
        </w:r>
        <w:r w:rsidR="005F15F7" w:rsidRPr="00B6433A">
          <w:rPr>
            <w:rStyle w:val="Hyperlink"/>
          </w:rPr>
          <w:instrText xml:space="preserve"> ADDIN ZOTERO_ITEM CSL_CITATION {"citationID":"2YKTPgpX","properties":{"formattedCitation":"(Wickham, 2016)","plainCitation":"(Wickham, 2016)","noteIndex":0},"citationItems":[{"id":169,"uris":["http://zotero.org/users/6504586/items/XW9FDWUU"],"itemData":{"id":169,"type":"book","ISBN":"978-3-319-24277-4","publisher":"Springer-Verlag New York","title":"ggplot2: Elegant Graphics for Data Analysis","author":[{"family":"Wickham","given":"Hadley"}],"issued":{"date-parts":[["2016"]]}}}],"schema":"https://github.com/citation-style-language/schema/raw/master/csl-citation.json"} </w:instrText>
        </w:r>
        <w:r w:rsidR="00B3142F" w:rsidRPr="00B6433A">
          <w:rPr>
            <w:rStyle w:val="Hyperlink"/>
          </w:rPr>
          <w:fldChar w:fldCharType="separate"/>
        </w:r>
        <w:r w:rsidR="005F15F7" w:rsidRPr="00B6433A">
          <w:rPr>
            <w:rStyle w:val="Hyperlink"/>
            <w:rFonts w:cs="Times New Roman"/>
          </w:rPr>
          <w:t>(Wickham, 2016)</w:t>
        </w:r>
        <w:r w:rsidR="00B3142F" w:rsidRPr="00B6433A">
          <w:rPr>
            <w:rStyle w:val="Hyperlink"/>
          </w:rPr>
          <w:fldChar w:fldCharType="end"/>
        </w:r>
      </w:hyperlink>
      <w:r>
        <w:t xml:space="preserve"> package in order to</w:t>
      </w:r>
      <w:r w:rsidR="00795D68">
        <w:t xml:space="preserve"> interactively</w:t>
      </w:r>
      <w:r>
        <w:t xml:space="preserve"> plot</w:t>
      </w:r>
      <w:r w:rsidR="00DF05D5">
        <w:t xml:space="preserve"> two graphs of the UMAP</w:t>
      </w:r>
      <w:r w:rsidR="00795D68">
        <w:t xml:space="preserve"> each time</w:t>
      </w:r>
      <w:r w:rsidR="00DF05D5">
        <w:t>, the first one on top representing the UMAP colo</w:t>
      </w:r>
      <w:r w:rsidR="00332D22">
        <w:t>red by the ID of the annotation conceived in a flexible way to accept different types of clusteri</w:t>
      </w:r>
      <w:r w:rsidR="00CA272A">
        <w:t xml:space="preserve">ng (supervised or not) </w:t>
      </w:r>
      <w:r w:rsidR="00DF05D5">
        <w:t>and another one colored by a user-selected column values, the values are then graded from blue to red, the values belonging to</w:t>
      </w:r>
      <w:r w:rsidR="00795D68">
        <w:t xml:space="preserve"> the upper 0.85 quantile will be colored in red, indicating a well expressed marker.</w:t>
      </w:r>
      <w:r w:rsidR="00FF7FC4">
        <w:t xml:space="preserve"> </w:t>
      </w:r>
    </w:p>
    <w:p w:rsidR="00332D22" w:rsidRDefault="00332D22" w:rsidP="00624B16">
      <w:pPr>
        <w:pStyle w:val="Heading3"/>
        <w:numPr>
          <w:ilvl w:val="2"/>
          <w:numId w:val="4"/>
        </w:numPr>
      </w:pPr>
      <w:bookmarkStart w:id="27" w:name="_Toc105180877"/>
      <w:r>
        <w:t xml:space="preserve">Statistics </w:t>
      </w:r>
      <w:r w:rsidRPr="00F46C0D">
        <w:t>tool</w:t>
      </w:r>
      <w:bookmarkEnd w:id="27"/>
    </w:p>
    <w:p w:rsidR="00795D68" w:rsidRDefault="00795D68" w:rsidP="00332D22">
      <w:pPr>
        <w:jc w:val="both"/>
      </w:pPr>
      <w:r>
        <w:t xml:space="preserve">Finally, population-wise statistics can be generated using this tool, many events from all the presented plates will be sampled in order to calculate different parameters of descriptive </w:t>
      </w:r>
      <w:r w:rsidR="005356FD">
        <w:t>statistics for each population</w:t>
      </w:r>
      <w:r w:rsidR="00332D22">
        <w:t xml:space="preserve"> including: median, MFI, average, mode,</w:t>
      </w:r>
    </w:p>
    <w:p w:rsidR="005356FD" w:rsidRDefault="005356FD" w:rsidP="00624B16">
      <w:pPr>
        <w:pStyle w:val="Heading2"/>
        <w:numPr>
          <w:ilvl w:val="1"/>
          <w:numId w:val="4"/>
        </w:numPr>
      </w:pPr>
      <w:bookmarkStart w:id="28" w:name="_Toc105180878"/>
      <w:r>
        <w:t>Data exploitation</w:t>
      </w:r>
      <w:bookmarkEnd w:id="28"/>
    </w:p>
    <w:p w:rsidR="005356FD" w:rsidRDefault="005356FD" w:rsidP="005F15F7">
      <w:pPr>
        <w:jc w:val="both"/>
      </w:pPr>
      <w:r>
        <w:t>In order to make sense of the data generated and find specific patter</w:t>
      </w:r>
      <w:r w:rsidR="004973F8">
        <w:t xml:space="preserve">ns and signatures for the studied populations, the last step of </w:t>
      </w:r>
      <w:r w:rsidR="00CA272A">
        <w:t>this</w:t>
      </w:r>
      <w:r w:rsidR="004973F8">
        <w:t xml:space="preserve"> approach consisted of using different statistical methods in order to infer some meaning for the data. </w:t>
      </w:r>
      <w:r w:rsidR="00CA272A">
        <w:t>The</w:t>
      </w:r>
      <w:r w:rsidR="004973F8">
        <w:t xml:space="preserve"> average expression value for each pop</w:t>
      </w:r>
      <w:r w:rsidR="00BC17D5">
        <w:t xml:space="preserve"> on 10 randomly selected output files</w:t>
      </w:r>
      <w:r w:rsidR="004973F8">
        <w:t xml:space="preserve"> </w:t>
      </w:r>
      <w:r w:rsidR="00CA272A">
        <w:t xml:space="preserve">were studied </w:t>
      </w:r>
      <w:r w:rsidR="004973F8">
        <w:t xml:space="preserve">and ran through a </w:t>
      </w:r>
      <w:r w:rsidR="0008063C">
        <w:t>PCA</w:t>
      </w:r>
      <w:r w:rsidR="00B3142F">
        <w:t xml:space="preserve"> </w:t>
      </w:r>
      <w:r w:rsidR="00B3142F">
        <w:fldChar w:fldCharType="begin"/>
      </w:r>
      <w:r w:rsidR="005F15F7">
        <w:instrText xml:space="preserve"> ADDIN ZOTERO_ITEM CSL_CITATION {"citationID":"arW8or3H","properties":{"formattedCitation":"(Worley and Powers, 2016)","plainCitation":"(Worley and Powers, 2016)","noteIndex":0},"citationItems":[{"id":157,"uris":["http://zotero.org/users/6504586/items/QK22LGQC"],"itemData":{"id":157,"type":"article-journal","container-title":"Current Metabolomics","DOI":"10.2174/2213235X04666160613122429","ISSN":"2213-235X","issue":"2","journalAbbreviation":"Curr Metabolomics","note":"PMID: 27547730\nPMCID: PMC4990351","page":"97-103","source":"PubMed Central","title":"PCA as a practical indicator of OPLS-DA model reliability","volume":"4","author":[{"family":"Worley","given":"Bradley"},{"family":"Powers","given":"Robert"}],"issued":{"date-parts":[["2016"]]}}}],"schema":"https://github.com/citation-style-language/schema/raw/master/csl-citation.json"} </w:instrText>
      </w:r>
      <w:r w:rsidR="00B3142F">
        <w:fldChar w:fldCharType="separate"/>
      </w:r>
      <w:r w:rsidR="005F15F7" w:rsidRPr="005F15F7">
        <w:rPr>
          <w:rFonts w:cs="Times New Roman"/>
        </w:rPr>
        <w:t>(Worley and Powers, 2016)</w:t>
      </w:r>
      <w:r w:rsidR="00B3142F">
        <w:fldChar w:fldCharType="end"/>
      </w:r>
      <w:r w:rsidR="00BC17D5">
        <w:t xml:space="preserve"> </w:t>
      </w:r>
      <w:r w:rsidR="004973F8">
        <w:t xml:space="preserve">test and </w:t>
      </w:r>
      <w:r w:rsidR="005B4B5B">
        <w:t>OPLS</w:t>
      </w:r>
      <w:r w:rsidR="004973F8">
        <w:t>-DA</w:t>
      </w:r>
      <w:r w:rsidR="005C122C">
        <w:t xml:space="preserve"> </w:t>
      </w:r>
      <w:hyperlink w:anchor="OPLSDA" w:history="1">
        <w:r w:rsidR="005C122C" w:rsidRPr="00B6433A">
          <w:rPr>
            <w:rStyle w:val="Hyperlink"/>
          </w:rPr>
          <w:fldChar w:fldCharType="begin"/>
        </w:r>
        <w:r w:rsidR="005F15F7" w:rsidRPr="00B6433A">
          <w:rPr>
            <w:rStyle w:val="Hyperlink"/>
          </w:rPr>
          <w:instrText xml:space="preserve"> ADDIN ZOTERO_ITEM CSL_CITATION {"citationID":"u2JU0hrk","properties":{"formattedCitation":"(Bylesj\\uc0\\u246{} {\\i{}et al.}, 2006)","plainCitation":"(Bylesjö et al., 2006)","noteIndex":0},"citationItems":[{"id":172,"uris":["http://zotero.org/users/6504586/items/8KU4YMW4"],"itemData":{"id":172,"type":"article-journal","abstract":"The characteristics of the OPLS method have been investigated for the purpose of discriminant analysis (OPLS-DA). We demonstrate how class-orthogonal variation can be exploited to augment classification performance in cases where the individual classes exhibit divergence in within-class variation, in analogy with soft independent modelling of class analogy (SIMCA) classification. The prediction results will be largely equivalent to traditional supervised classification using PLS-DA if no such variation is present in the classes. A discriminatory strategy is thus outlined, combining the strengths of PLS-DA and SIMCA classification within the framework of the OPLS-DA method. Furthermore, resampling methods have been employed to generate distributions of predicted classification results and subsequently assess classification belief. This enables utilisation of the class-orthogonal variation in a proper statistical context. The proposed decision rule is compared to common decision rules and is shown to produce comparable or less class-biased classification results. Copyright © 2007 John Wiley &amp; Sons, Ltd.","container-title":"Journal of Chemometrics","DOI":"10.1002/cem.1006","ISSN":"1099-128X","issue":"8-10","language":"en","note":"_eprint: https://onlinelibrary.wiley.com/doi/pdf/10.1002/cem.1006","page":"341-351","source":"Wiley Online Library","title":"OPLS discriminant analysis: combining the strengths of PLS-DA and SIMCA classification","title-short":"OPLS discriminant analysis","volume":"20","author":[{"family":"Bylesjö","given":"Max"},{"family":"Rantalainen","given":"Mattias"},{"family":"Cloarec","given":"Olivier"},{"family":"Nicholson","given":"Jeremy K."},{"family":"Holmes","given":"Elaine"},{"family":"Trygg","given":"Johan"}],"issued":{"date-parts":[["2006"]]}}}],"schema":"https://github.com/citation-style-language/schema/raw/master/csl-citation.json"} </w:instrText>
        </w:r>
        <w:r w:rsidR="005C122C" w:rsidRPr="00B6433A">
          <w:rPr>
            <w:rStyle w:val="Hyperlink"/>
          </w:rPr>
          <w:fldChar w:fldCharType="separate"/>
        </w:r>
        <w:r w:rsidR="005F15F7" w:rsidRPr="00B6433A">
          <w:rPr>
            <w:rStyle w:val="Hyperlink"/>
            <w:rFonts w:cs="Times New Roman"/>
            <w:szCs w:val="24"/>
          </w:rPr>
          <w:t xml:space="preserve">(Bylesjö </w:t>
        </w:r>
        <w:r w:rsidR="005F15F7" w:rsidRPr="00B6433A">
          <w:rPr>
            <w:rStyle w:val="Hyperlink"/>
            <w:rFonts w:cs="Times New Roman"/>
            <w:i/>
            <w:iCs/>
            <w:szCs w:val="24"/>
          </w:rPr>
          <w:t>et al.</w:t>
        </w:r>
        <w:r w:rsidR="005F15F7" w:rsidRPr="00B6433A">
          <w:rPr>
            <w:rStyle w:val="Hyperlink"/>
            <w:rFonts w:cs="Times New Roman"/>
            <w:szCs w:val="24"/>
          </w:rPr>
          <w:t>, 2006)</w:t>
        </w:r>
        <w:r w:rsidR="005C122C" w:rsidRPr="00B6433A">
          <w:rPr>
            <w:rStyle w:val="Hyperlink"/>
          </w:rPr>
          <w:fldChar w:fldCharType="end"/>
        </w:r>
      </w:hyperlink>
      <w:r w:rsidR="0008063C">
        <w:t xml:space="preserve"> </w:t>
      </w:r>
      <w:r w:rsidR="004973F8">
        <w:t>in the purpose of finding</w:t>
      </w:r>
      <w:r w:rsidR="00BC17D5">
        <w:t xml:space="preserve"> the most meaningful variances in the exploratory markers that explain the differences between the populations. The reason to consider the average of the population’s events instead of each cell on its own is to lessen the intra-population variations and the bias that can be produced by a wrong measurement or an outlier.</w:t>
      </w:r>
      <w:r w:rsidR="001C0653">
        <w:t xml:space="preserve"> Only then the “VIP”</w:t>
      </w:r>
      <w:r w:rsidR="005C122C">
        <w:t xml:space="preserve"> </w:t>
      </w:r>
      <w:hyperlink w:anchor="vip" w:history="1">
        <w:r w:rsidR="005C122C" w:rsidRPr="00B6433A">
          <w:rPr>
            <w:rStyle w:val="Hyperlink"/>
          </w:rPr>
          <w:fldChar w:fldCharType="begin"/>
        </w:r>
        <w:r w:rsidR="005F15F7" w:rsidRPr="00B6433A">
          <w:rPr>
            <w:rStyle w:val="Hyperlink"/>
          </w:rPr>
          <w:instrText xml:space="preserve"> ADDIN ZOTERO_ITEM CSL_CITATION {"citationID":"Mtp2DOBT","properties":{"formattedCitation":"(Akarachantachote, Chadcham and Saithanu, 2014)","plainCitation":"(Akarachantachote, Chadcham and Saithanu, 2014)","noteIndex":0},"citationItems":[{"id":174,"uris":["http://zotero.org/users/6504586/items/GGW6JG2Q"],"itemData":{"id":174,"type":"article-journal","abstract":"At present, variable selection turns to prominence since it obviously alleviate a trouble of measuring multiple variables per sample. The partial least squares regression (PLS-R) and the score of Variable Importance in Projection (VIP) are combined together for variable selection. The value of VIP score which is greater than 1 is the typical rule for selecting relevant variables. Due to a constant cutoff threshold is not sometimes suitable for every data structure, a new cutoff threshold for VIP in classification task has been proposed and then compared to the classical one thru the interesting situation simulation. There were 180 situations generated based on four parameters: Percentage of the number of relevant variables, Magnitude of mean difference of relevant variables between two groups, Degree of correlation between relevant variables, and the sample size. The result of this study presents that the new cutoff threshold can improve in identifying relevant variables more than the previous threshold as seeing of good value of the average balanced accuracy in most of situations.","container-title":"International Journal of Pure and Apllied Mathematics","DOI":"10.12732/ijpam.v94i3.2","journalAbbreviation":"International Journal of Pure and Apllied Mathematics","source":"ResearchGate","title":"Cutoff threshold of variable importance in projection for variable selection","volume":"94","author":[{"family":"Akarachantachote","given":"Noppamas"},{"family":"Chadcham","given":"S."},{"family":"Saithanu","given":"Kidakan"}],"issued":{"date-parts":[["2014",7,17]]}}}],"schema":"https://github.com/citation-style-language/schema/raw/master/csl-citation.json"} </w:instrText>
        </w:r>
        <w:r w:rsidR="005C122C" w:rsidRPr="00B6433A">
          <w:rPr>
            <w:rStyle w:val="Hyperlink"/>
          </w:rPr>
          <w:fldChar w:fldCharType="separate"/>
        </w:r>
        <w:r w:rsidR="005F15F7" w:rsidRPr="00B6433A">
          <w:rPr>
            <w:rStyle w:val="Hyperlink"/>
            <w:rFonts w:cs="Times New Roman"/>
          </w:rPr>
          <w:t>(Akarachantachote, Chadcham and Saithanu, 2014)</w:t>
        </w:r>
        <w:r w:rsidR="005C122C" w:rsidRPr="00B6433A">
          <w:rPr>
            <w:rStyle w:val="Hyperlink"/>
          </w:rPr>
          <w:fldChar w:fldCharType="end"/>
        </w:r>
      </w:hyperlink>
      <w:r w:rsidR="001C0653">
        <w:t xml:space="preserve"> variables (markers) correlated to each annotation can be extracted.</w:t>
      </w:r>
    </w:p>
    <w:p w:rsidR="001C1A67" w:rsidRDefault="00BC17D5" w:rsidP="001C1A67">
      <w:pPr>
        <w:jc w:val="both"/>
      </w:pPr>
      <w:r>
        <w:t xml:space="preserve">The statistics are generated by R each row contains the UMAP coordinates along the Annotation ID (for population) and the file ID with all the other exploratory inferred values. Then the analysis is </w:t>
      </w:r>
      <w:r w:rsidR="001C0653">
        <w:t>done using third party software</w:t>
      </w:r>
      <w:r>
        <w:t xml:space="preserve"> like </w:t>
      </w:r>
      <w:r w:rsidR="001C0653">
        <w:t>“</w:t>
      </w:r>
      <w:r w:rsidR="00D17B3A">
        <w:t>SIMCA</w:t>
      </w:r>
      <w:r w:rsidR="001C0653">
        <w:t>”</w:t>
      </w:r>
      <w:hyperlink w:anchor="simca" w:history="1">
        <w:r w:rsidR="00B21B95" w:rsidRPr="00B6433A">
          <w:rPr>
            <w:rStyle w:val="Hyperlink"/>
          </w:rPr>
          <w:fldChar w:fldCharType="begin"/>
        </w:r>
        <w:r w:rsidR="00B3142F" w:rsidRPr="00B6433A">
          <w:rPr>
            <w:rStyle w:val="Hyperlink"/>
          </w:rPr>
          <w:instrText xml:space="preserve"> ADDIN ZOTERO_ITEM CSL_CITATION {"citationID":"XsHIk4xO","properties":{"formattedCitation":"({\\i{}SIMCA\\uc0\\u174{} - Multivariate Data Analysis Software | Sartorius}, n.d.)","plainCitation":"(SIMCA® - Multivariate Data Analysis Software | Sartorius, n.d.)","dontUpdate":true,"noteIndex":0},"citationItems":[{"id":155,"uris":["http://zotero.org/users/6504586/items/RCDVLBRR"],"itemData":{"id":155,"type":"webpage","title":"SIMCA® - Multivariate Data Analysis Software | Sartorius","URL":"https://www.sartorius.com/en/products/process-analytical-technology/data-analytics-software/mvda-software/simca","accessed":{"date-parts":[["2022",6,2]]}}}],"schema":"https://github.com/citation-style-language/schema/raw/master/csl-citation.json"} </w:instrText>
        </w:r>
        <w:r w:rsidR="00B21B95" w:rsidRPr="00B6433A">
          <w:rPr>
            <w:rStyle w:val="Hyperlink"/>
          </w:rPr>
          <w:fldChar w:fldCharType="separate"/>
        </w:r>
        <w:r w:rsidR="00B21B95" w:rsidRPr="00B6433A">
          <w:rPr>
            <w:rStyle w:val="Hyperlink"/>
            <w:rFonts w:cs="Times New Roman"/>
            <w:szCs w:val="24"/>
          </w:rPr>
          <w:t>(</w:t>
        </w:r>
        <w:r w:rsidR="00B21B95" w:rsidRPr="00B6433A">
          <w:rPr>
            <w:rStyle w:val="Hyperlink"/>
            <w:rFonts w:cs="Times New Roman"/>
            <w:i/>
            <w:iCs/>
            <w:szCs w:val="24"/>
          </w:rPr>
          <w:t>SIMCA® - Multivariate Data Analysis Software | Sartorius</w:t>
        </w:r>
        <w:r w:rsidR="00B21B95" w:rsidRPr="00B6433A">
          <w:rPr>
            <w:rStyle w:val="Hyperlink"/>
            <w:rFonts w:cs="Times New Roman"/>
            <w:szCs w:val="24"/>
          </w:rPr>
          <w:t>, n.d.</w:t>
        </w:r>
        <w:r w:rsidR="00B3142F" w:rsidRPr="00B6433A">
          <w:rPr>
            <w:rStyle w:val="Hyperlink"/>
            <w:rFonts w:cs="Times New Roman"/>
            <w:szCs w:val="24"/>
          </w:rPr>
          <w:t xml:space="preserve"> version 17.0.2</w:t>
        </w:r>
        <w:r w:rsidR="00B21B95" w:rsidRPr="00B6433A">
          <w:rPr>
            <w:rStyle w:val="Hyperlink"/>
            <w:rFonts w:cs="Times New Roman"/>
            <w:szCs w:val="24"/>
          </w:rPr>
          <w:t>)</w:t>
        </w:r>
        <w:r w:rsidR="00B21B95" w:rsidRPr="00B6433A">
          <w:rPr>
            <w:rStyle w:val="Hyperlink"/>
          </w:rPr>
          <w:fldChar w:fldCharType="end"/>
        </w:r>
      </w:hyperlink>
      <w:r w:rsidR="001C0653">
        <w:t>.</w:t>
      </w:r>
    </w:p>
    <w:p w:rsidR="00366F3E" w:rsidRPr="001C1A67" w:rsidRDefault="00E37F3A" w:rsidP="00624B16">
      <w:pPr>
        <w:pStyle w:val="Heading1"/>
        <w:numPr>
          <w:ilvl w:val="0"/>
          <w:numId w:val="4"/>
        </w:numPr>
        <w:rPr>
          <w:rStyle w:val="Emphasis"/>
          <w:i w:val="0"/>
          <w:iCs w:val="0"/>
        </w:rPr>
      </w:pPr>
      <w:bookmarkStart w:id="29" w:name="_Toc105180879"/>
      <w:r w:rsidRPr="001C1A67">
        <w:rPr>
          <w:rStyle w:val="Emphasis"/>
          <w:i w:val="0"/>
          <w:iCs w:val="0"/>
        </w:rPr>
        <w:t>Results</w:t>
      </w:r>
      <w:bookmarkEnd w:id="29"/>
    </w:p>
    <w:p w:rsidR="001C0653" w:rsidRDefault="006A7619" w:rsidP="00624B16">
      <w:pPr>
        <w:pStyle w:val="Heading2"/>
        <w:numPr>
          <w:ilvl w:val="1"/>
          <w:numId w:val="4"/>
        </w:numPr>
      </w:pPr>
      <w:bookmarkStart w:id="30" w:name="_Toc105180880"/>
      <w:r>
        <w:t>Removing marginal and artefactual events</w:t>
      </w:r>
      <w:bookmarkEnd w:id="30"/>
    </w:p>
    <w:p w:rsidR="003D1725" w:rsidRDefault="003D1725" w:rsidP="006A7619">
      <w:pPr>
        <w:jc w:val="both"/>
      </w:pPr>
      <w:r>
        <w:t>The raw output of the flow cytometry experiment consisted of 266 files averaging 200 000 events</w:t>
      </w:r>
      <w:r w:rsidR="009F7239">
        <w:t xml:space="preserve"> non-transformed and non-compensated</w:t>
      </w:r>
      <w:r>
        <w:t xml:space="preserve">. Because of the </w:t>
      </w:r>
      <w:r w:rsidR="006A7619">
        <w:t>artifacts</w:t>
      </w:r>
      <w:r>
        <w:t xml:space="preserve"> that can be </w:t>
      </w:r>
      <w:r w:rsidR="006A7619">
        <w:t>generated in acquisition</w:t>
      </w:r>
      <w:r>
        <w:t xml:space="preserve">, the gating part of the pipeline eliminates dead and doublet cells thus reducing the percentage of cells into </w:t>
      </w:r>
      <w:r w:rsidR="001720A7">
        <w:t>around %66 of all the events.</w:t>
      </w:r>
    </w:p>
    <w:p w:rsidR="00013828" w:rsidRPr="00F41B27" w:rsidRDefault="001720A7" w:rsidP="00F41B27">
      <w:pPr>
        <w:jc w:val="both"/>
      </w:pPr>
      <w:r>
        <w:t xml:space="preserve">The populations that make up the samples are then annotated by continuing the gating strategy as shown in </w:t>
      </w:r>
      <w:r w:rsidR="006A7619">
        <w:fldChar w:fldCharType="begin"/>
      </w:r>
      <w:r w:rsidR="006A7619">
        <w:instrText xml:space="preserve"> REF _Ref105086582 \h </w:instrText>
      </w:r>
      <w:r w:rsidR="006A7619">
        <w:fldChar w:fldCharType="separate"/>
      </w:r>
      <w:r w:rsidR="003D7B52" w:rsidRPr="00B00226">
        <w:rPr>
          <w:b/>
          <w:bCs/>
        </w:rPr>
        <w:t xml:space="preserve">Figure </w:t>
      </w:r>
      <w:r w:rsidR="003D7B52">
        <w:rPr>
          <w:b/>
          <w:bCs/>
          <w:noProof/>
        </w:rPr>
        <w:t>4</w:t>
      </w:r>
      <w:r w:rsidR="006A7619">
        <w:fldChar w:fldCharType="end"/>
      </w:r>
      <w:r w:rsidR="006A7619">
        <w:t>. Eleven</w:t>
      </w:r>
      <w:r>
        <w:t xml:space="preserve"> different (leaf) populations in the gating scheme are chosen to continue further </w:t>
      </w:r>
      <w:r w:rsidR="00F41B27" w:rsidRPr="004C4DE7">
        <w:rPr>
          <w:b/>
          <w:bCs/>
          <w:noProof/>
        </w:rPr>
        <w:lastRenderedPageBreak/>
        <w:drawing>
          <wp:anchor distT="0" distB="0" distL="114300" distR="114300" simplePos="0" relativeHeight="251763712" behindDoc="1" locked="0" layoutInCell="1" allowOverlap="1" wp14:anchorId="477C058A" wp14:editId="7BED5539">
            <wp:simplePos x="0" y="0"/>
            <wp:positionH relativeFrom="column">
              <wp:posOffset>-104775</wp:posOffset>
            </wp:positionH>
            <wp:positionV relativeFrom="paragraph">
              <wp:posOffset>294640</wp:posOffset>
            </wp:positionV>
            <wp:extent cx="5836285" cy="2314575"/>
            <wp:effectExtent l="0" t="0" r="0" b="9525"/>
            <wp:wrapTight wrapText="bothSides">
              <wp:wrapPolygon edited="0">
                <wp:start x="0" y="0"/>
                <wp:lineTo x="0" y="21511"/>
                <wp:lineTo x="21504" y="21511"/>
                <wp:lineTo x="2150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628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t>downstream analysis and being annotated on Annotation ID.</w:t>
      </w:r>
      <w:r w:rsidR="00814723">
        <w:t xml:space="preserve"> Noted that the data in this case are compensated and </w:t>
      </w:r>
      <w:proofErr w:type="spellStart"/>
      <w:r w:rsidR="00814723">
        <w:t>logicle</w:t>
      </w:r>
      <w:proofErr w:type="spellEnd"/>
      <w:r w:rsidR="00814723">
        <w:t xml:space="preserve"> transformed.</w:t>
      </w:r>
      <w:r w:rsidR="00F41B27">
        <w:rPr>
          <w:noProof/>
        </w:rPr>
        <mc:AlternateContent>
          <mc:Choice Requires="wps">
            <w:drawing>
              <wp:anchor distT="0" distB="0" distL="114300" distR="114300" simplePos="0" relativeHeight="251785216" behindDoc="1" locked="0" layoutInCell="1" allowOverlap="1" wp14:anchorId="31BE9985" wp14:editId="78145FA0">
                <wp:simplePos x="0" y="0"/>
                <wp:positionH relativeFrom="column">
                  <wp:posOffset>-104775</wp:posOffset>
                </wp:positionH>
                <wp:positionV relativeFrom="paragraph">
                  <wp:posOffset>2542540</wp:posOffset>
                </wp:positionV>
                <wp:extent cx="583628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836285" cy="635"/>
                        </a:xfrm>
                        <a:prstGeom prst="rect">
                          <a:avLst/>
                        </a:prstGeom>
                        <a:solidFill>
                          <a:prstClr val="white"/>
                        </a:solidFill>
                        <a:ln>
                          <a:noFill/>
                        </a:ln>
                        <a:effectLst/>
                      </wps:spPr>
                      <wps:txbx>
                        <w:txbxContent>
                          <w:p w:rsidR="00F41B27" w:rsidRPr="00F41B27" w:rsidRDefault="00F41B27" w:rsidP="00F41B27">
                            <w:pPr>
                              <w:rPr>
                                <w:b/>
                                <w:bCs/>
                              </w:rPr>
                            </w:pPr>
                            <w:r w:rsidRPr="00F41B27">
                              <w:rPr>
                                <w:b/>
                                <w:bCs/>
                              </w:rPr>
                              <w:t xml:space="preserve">Figure </w:t>
                            </w:r>
                            <w:r w:rsidRPr="00F41B27">
                              <w:rPr>
                                <w:b/>
                                <w:bCs/>
                              </w:rPr>
                              <w:fldChar w:fldCharType="begin"/>
                            </w:r>
                            <w:r w:rsidRPr="00F41B27">
                              <w:rPr>
                                <w:b/>
                                <w:bCs/>
                              </w:rPr>
                              <w:instrText xml:space="preserve"> SEQ Figure \* ARABIC </w:instrText>
                            </w:r>
                            <w:r w:rsidRPr="00F41B27">
                              <w:rPr>
                                <w:b/>
                                <w:bCs/>
                              </w:rPr>
                              <w:fldChar w:fldCharType="separate"/>
                            </w:r>
                            <w:r w:rsidR="003D7B52">
                              <w:rPr>
                                <w:b/>
                                <w:bCs/>
                                <w:noProof/>
                              </w:rPr>
                              <w:t>9</w:t>
                            </w:r>
                            <w:r w:rsidRPr="00F41B27">
                              <w:rPr>
                                <w:b/>
                                <w:bCs/>
                              </w:rPr>
                              <w:fldChar w:fldCharType="end"/>
                            </w:r>
                            <w:r w:rsidRPr="00F41B27">
                              <w:rPr>
                                <w:b/>
                                <w:bCs/>
                              </w:rPr>
                              <w:t xml:space="preserve"> - </w:t>
                            </w:r>
                            <w:proofErr w:type="spellStart"/>
                            <w:r w:rsidRPr="00F41B27">
                              <w:rPr>
                                <w:b/>
                                <w:bCs/>
                              </w:rPr>
                              <w:t>InfinityFlow</w:t>
                            </w:r>
                            <w:proofErr w:type="spellEnd"/>
                            <w:r w:rsidRPr="00F41B27">
                              <w:rPr>
                                <w:b/>
                                <w:bCs/>
                              </w:rPr>
                              <w:t xml:space="preserve"> pipeline parameters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E9985" id="Text Box 3" o:spid="_x0000_s1032" type="#_x0000_t202" style="position:absolute;left:0;text-align:left;margin-left:-8.25pt;margin-top:200.2pt;width:459.5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" stroked="f">
                <v:textbox style="mso-fit-shape-to-text:t" inset="0,0,0,0">
                  <w:txbxContent>
                    <w:p w:rsidR="00F41B27" w:rsidRPr="00F41B27" w:rsidRDefault="00F41B27" w:rsidP="00F41B27">
                      <w:pPr>
                        <w:rPr>
                          <w:b/>
                          <w:bCs/>
                        </w:rPr>
                      </w:pPr>
                      <w:r w:rsidRPr="00F41B27">
                        <w:rPr>
                          <w:b/>
                          <w:bCs/>
                        </w:rPr>
                        <w:t xml:space="preserve">Figure </w:t>
                      </w:r>
                      <w:r w:rsidRPr="00F41B27">
                        <w:rPr>
                          <w:b/>
                          <w:bCs/>
                        </w:rPr>
                        <w:fldChar w:fldCharType="begin"/>
                      </w:r>
                      <w:r w:rsidRPr="00F41B27">
                        <w:rPr>
                          <w:b/>
                          <w:bCs/>
                        </w:rPr>
                        <w:instrText xml:space="preserve"> SEQ Figure \* ARABIC </w:instrText>
                      </w:r>
                      <w:r w:rsidRPr="00F41B27">
                        <w:rPr>
                          <w:b/>
                          <w:bCs/>
                        </w:rPr>
                        <w:fldChar w:fldCharType="separate"/>
                      </w:r>
                      <w:r w:rsidR="003D7B52">
                        <w:rPr>
                          <w:b/>
                          <w:bCs/>
                          <w:noProof/>
                        </w:rPr>
                        <w:t>9</w:t>
                      </w:r>
                      <w:r w:rsidRPr="00F41B27">
                        <w:rPr>
                          <w:b/>
                          <w:bCs/>
                        </w:rPr>
                        <w:fldChar w:fldCharType="end"/>
                      </w:r>
                      <w:r w:rsidRPr="00F41B27">
                        <w:rPr>
                          <w:b/>
                          <w:bCs/>
                        </w:rPr>
                        <w:t xml:space="preserve"> - </w:t>
                      </w:r>
                      <w:proofErr w:type="spellStart"/>
                      <w:r w:rsidRPr="00F41B27">
                        <w:rPr>
                          <w:b/>
                          <w:bCs/>
                        </w:rPr>
                        <w:t>InfinityFlow</w:t>
                      </w:r>
                      <w:proofErr w:type="spellEnd"/>
                      <w:r w:rsidRPr="00F41B27">
                        <w:rPr>
                          <w:b/>
                          <w:bCs/>
                        </w:rPr>
                        <w:t xml:space="preserve"> pipeline parameters UI</w:t>
                      </w:r>
                    </w:p>
                  </w:txbxContent>
                </v:textbox>
                <w10:wrap type="tight"/>
              </v:shape>
            </w:pict>
          </mc:Fallback>
        </mc:AlternateContent>
      </w:r>
    </w:p>
    <w:p w:rsidR="00013828" w:rsidRDefault="00013828" w:rsidP="00013828">
      <w:pPr>
        <w:rPr>
          <w:color w:val="767171" w:themeColor="background2" w:themeShade="80"/>
        </w:rPr>
      </w:pPr>
      <w:r w:rsidRPr="00B232E0">
        <w:rPr>
          <w:color w:val="767171" w:themeColor="background2" w:themeShade="80"/>
        </w:rPr>
        <w:t>Snapshot of the parameters used in the analysis of the real dataset</w:t>
      </w:r>
      <w:r>
        <w:rPr>
          <w:color w:val="767171" w:themeColor="background2" w:themeShade="80"/>
        </w:rPr>
        <w:t xml:space="preserve">. Setting the radio button to “Yes” will skip the </w:t>
      </w:r>
      <w:proofErr w:type="spellStart"/>
      <w:r>
        <w:rPr>
          <w:color w:val="767171" w:themeColor="background2" w:themeShade="80"/>
        </w:rPr>
        <w:t>logicle</w:t>
      </w:r>
      <w:proofErr w:type="spellEnd"/>
      <w:r>
        <w:rPr>
          <w:color w:val="767171" w:themeColor="background2" w:themeShade="80"/>
        </w:rPr>
        <w:t xml:space="preserve"> transformation and re-transformation of the data by </w:t>
      </w:r>
      <w:proofErr w:type="spellStart"/>
      <w:r>
        <w:rPr>
          <w:color w:val="767171" w:themeColor="background2" w:themeShade="80"/>
        </w:rPr>
        <w:t>infinityFlow</w:t>
      </w:r>
      <w:proofErr w:type="spellEnd"/>
      <w:r>
        <w:rPr>
          <w:color w:val="767171" w:themeColor="background2" w:themeShade="80"/>
        </w:rPr>
        <w:t xml:space="preserve"> which will save time (having the gated data already transformed).</w:t>
      </w:r>
      <w:r w:rsidRPr="00F2491C">
        <w:rPr>
          <w:noProof/>
        </w:rPr>
        <w:t xml:space="preserve"> </w:t>
      </w:r>
    </w:p>
    <w:p w:rsidR="00013828" w:rsidRDefault="004C4DE7" w:rsidP="00013828">
      <w:r>
        <w:rPr>
          <w:noProof/>
        </w:rPr>
        <mc:AlternateContent>
          <mc:Choice Requires="wps">
            <w:drawing>
              <wp:anchor distT="0" distB="0" distL="114300" distR="114300" simplePos="0" relativeHeight="251766784" behindDoc="1" locked="0" layoutInCell="1" allowOverlap="1" wp14:anchorId="774D8AC0" wp14:editId="74D0CF00">
                <wp:simplePos x="0" y="0"/>
                <wp:positionH relativeFrom="column">
                  <wp:posOffset>-10160</wp:posOffset>
                </wp:positionH>
                <wp:positionV relativeFrom="paragraph">
                  <wp:posOffset>178435</wp:posOffset>
                </wp:positionV>
                <wp:extent cx="5181600" cy="243840"/>
                <wp:effectExtent l="0" t="0" r="0" b="3810"/>
                <wp:wrapTight wrapText="bothSides">
                  <wp:wrapPolygon edited="0">
                    <wp:start x="0" y="0"/>
                    <wp:lineTo x="0" y="20250"/>
                    <wp:lineTo x="21521" y="20250"/>
                    <wp:lineTo x="21521"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181600" cy="243840"/>
                        </a:xfrm>
                        <a:prstGeom prst="rect">
                          <a:avLst/>
                        </a:prstGeom>
                        <a:solidFill>
                          <a:prstClr val="white"/>
                        </a:solidFill>
                        <a:ln>
                          <a:noFill/>
                        </a:ln>
                        <a:effectLst/>
                      </wps:spPr>
                      <wps:txbx>
                        <w:txbxContent>
                          <w:p w:rsidR="00511E79" w:rsidRPr="004C4DE7" w:rsidRDefault="00511E79" w:rsidP="004C4DE7">
                            <w:pPr>
                              <w:rPr>
                                <w:b/>
                                <w:bCs/>
                              </w:rPr>
                            </w:pPr>
                            <w:bookmarkStart w:id="31" w:name="_Ref105088247"/>
                            <w:r w:rsidRPr="004C4DE7">
                              <w:rPr>
                                <w:b/>
                                <w:bCs/>
                              </w:rPr>
                              <w:t xml:space="preserve">Figure </w:t>
                            </w:r>
                            <w:r w:rsidRPr="004C4DE7">
                              <w:rPr>
                                <w:b/>
                                <w:bCs/>
                              </w:rPr>
                              <w:fldChar w:fldCharType="begin"/>
                            </w:r>
                            <w:r w:rsidRPr="004C4DE7">
                              <w:rPr>
                                <w:b/>
                                <w:bCs/>
                              </w:rPr>
                              <w:instrText xml:space="preserve"> SEQ Figure \* ARABIC </w:instrText>
                            </w:r>
                            <w:r w:rsidRPr="004C4DE7">
                              <w:rPr>
                                <w:b/>
                                <w:bCs/>
                              </w:rPr>
                              <w:fldChar w:fldCharType="separate"/>
                            </w:r>
                            <w:r w:rsidR="003D7B52">
                              <w:rPr>
                                <w:b/>
                                <w:bCs/>
                                <w:noProof/>
                              </w:rPr>
                              <w:t>10</w:t>
                            </w:r>
                            <w:r w:rsidRPr="004C4DE7">
                              <w:rPr>
                                <w:b/>
                                <w:bCs/>
                              </w:rPr>
                              <w:fldChar w:fldCharType="end"/>
                            </w:r>
                            <w:bookmarkEnd w:id="31"/>
                            <w:r w:rsidRPr="004C4DE7">
                              <w:rPr>
                                <w:b/>
                                <w:bCs/>
                              </w:rPr>
                              <w:t xml:space="preserve"> – Visualization tools offered by </w:t>
                            </w:r>
                            <w:r>
                              <w:rPr>
                                <w:b/>
                                <w:bCs/>
                              </w:rPr>
                              <w:t>CIPHE</w:t>
                            </w:r>
                            <w:r w:rsidRPr="004C4DE7">
                              <w:rPr>
                                <w:b/>
                                <w:bCs/>
                              </w:rPr>
                              <w:t xml:space="preserve"> Infinity</w:t>
                            </w:r>
                          </w:p>
                          <w:p w:rsidR="00511E79" w:rsidRPr="00D76363" w:rsidRDefault="00511E79" w:rsidP="00D7636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D8AC0" id="Text Box 58" o:spid="_x0000_s1033" type="#_x0000_t202" style="position:absolute;margin-left:-.8pt;margin-top:14.05pt;width:408pt;height:19.2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" stroked="f">
                <v:textbox inset="0,0,0,0">
                  <w:txbxContent>
                    <w:p w:rsidR="00511E79" w:rsidRPr="004C4DE7" w:rsidRDefault="00511E79" w:rsidP="004C4DE7">
                      <w:pPr>
                        <w:rPr>
                          <w:b/>
                          <w:bCs/>
                        </w:rPr>
                      </w:pPr>
                      <w:bookmarkStart w:id="32" w:name="_Ref105088247"/>
                      <w:r w:rsidRPr="004C4DE7">
                        <w:rPr>
                          <w:b/>
                          <w:bCs/>
                        </w:rPr>
                        <w:t xml:space="preserve">Figure </w:t>
                      </w:r>
                      <w:r w:rsidRPr="004C4DE7">
                        <w:rPr>
                          <w:b/>
                          <w:bCs/>
                        </w:rPr>
                        <w:fldChar w:fldCharType="begin"/>
                      </w:r>
                      <w:r w:rsidRPr="004C4DE7">
                        <w:rPr>
                          <w:b/>
                          <w:bCs/>
                        </w:rPr>
                        <w:instrText xml:space="preserve"> SEQ Figure \* ARABIC </w:instrText>
                      </w:r>
                      <w:r w:rsidRPr="004C4DE7">
                        <w:rPr>
                          <w:b/>
                          <w:bCs/>
                        </w:rPr>
                        <w:fldChar w:fldCharType="separate"/>
                      </w:r>
                      <w:r w:rsidR="003D7B52">
                        <w:rPr>
                          <w:b/>
                          <w:bCs/>
                          <w:noProof/>
                        </w:rPr>
                        <w:t>10</w:t>
                      </w:r>
                      <w:r w:rsidRPr="004C4DE7">
                        <w:rPr>
                          <w:b/>
                          <w:bCs/>
                        </w:rPr>
                        <w:fldChar w:fldCharType="end"/>
                      </w:r>
                      <w:bookmarkEnd w:id="32"/>
                      <w:r w:rsidRPr="004C4DE7">
                        <w:rPr>
                          <w:b/>
                          <w:bCs/>
                        </w:rPr>
                        <w:t xml:space="preserve"> – Visualization tools offered by </w:t>
                      </w:r>
                      <w:r>
                        <w:rPr>
                          <w:b/>
                          <w:bCs/>
                        </w:rPr>
                        <w:t>CIPHE</w:t>
                      </w:r>
                      <w:r w:rsidRPr="004C4DE7">
                        <w:rPr>
                          <w:b/>
                          <w:bCs/>
                        </w:rPr>
                        <w:t xml:space="preserve"> Infinity</w:t>
                      </w:r>
                    </w:p>
                    <w:p w:rsidR="00511E79" w:rsidRPr="00D76363" w:rsidRDefault="00511E79" w:rsidP="00D76363"/>
                  </w:txbxContent>
                </v:textbox>
                <w10:wrap type="tight"/>
              </v:shape>
            </w:pict>
          </mc:Fallback>
        </mc:AlternateContent>
      </w:r>
      <w:r w:rsidR="00013828">
        <w:rPr>
          <w:noProof/>
        </w:rPr>
        <w:drawing>
          <wp:anchor distT="0" distB="0" distL="114300" distR="114300" simplePos="0" relativeHeight="251764736" behindDoc="1" locked="0" layoutInCell="1" allowOverlap="1" wp14:anchorId="5AEB6098" wp14:editId="12E58ED9">
            <wp:simplePos x="0" y="0"/>
            <wp:positionH relativeFrom="column">
              <wp:posOffset>769401</wp:posOffset>
            </wp:positionH>
            <wp:positionV relativeFrom="paragraph">
              <wp:posOffset>370493</wp:posOffset>
            </wp:positionV>
            <wp:extent cx="5446395" cy="2441575"/>
            <wp:effectExtent l="0" t="0" r="0" b="0"/>
            <wp:wrapTight wrapText="bothSides">
              <wp:wrapPolygon edited="0">
                <wp:start x="604" y="0"/>
                <wp:lineTo x="604" y="21403"/>
                <wp:lineTo x="20097" y="21403"/>
                <wp:lineTo x="20097" y="18875"/>
                <wp:lineTo x="20399" y="18875"/>
                <wp:lineTo x="21305" y="16853"/>
                <wp:lineTo x="21456" y="14157"/>
                <wp:lineTo x="21154" y="13651"/>
                <wp:lineTo x="20097" y="13482"/>
                <wp:lineTo x="20097" y="10786"/>
                <wp:lineTo x="20399" y="8089"/>
                <wp:lineTo x="20323" y="1180"/>
                <wp:lineTo x="20097" y="0"/>
                <wp:lineTo x="604"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46395"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828" w:rsidRPr="003840EC">
        <w:rPr>
          <w:noProof/>
        </w:rPr>
        <w:drawing>
          <wp:anchor distT="0" distB="0" distL="114300" distR="114300" simplePos="0" relativeHeight="251765760" behindDoc="0" locked="0" layoutInCell="1" allowOverlap="1" wp14:anchorId="0BA5D654" wp14:editId="741C1088">
            <wp:simplePos x="0" y="0"/>
            <wp:positionH relativeFrom="column">
              <wp:posOffset>768724</wp:posOffset>
            </wp:positionH>
            <wp:positionV relativeFrom="paragraph">
              <wp:posOffset>2811033</wp:posOffset>
            </wp:positionV>
            <wp:extent cx="5732145" cy="1898650"/>
            <wp:effectExtent l="0" t="0" r="1905" b="635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icrosoftTeams-im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1898650"/>
                    </a:xfrm>
                    <a:prstGeom prst="rect">
                      <a:avLst/>
                    </a:prstGeom>
                  </pic:spPr>
                </pic:pic>
              </a:graphicData>
            </a:graphic>
          </wp:anchor>
        </w:drawing>
      </w:r>
      <w:r w:rsidR="00013828">
        <w:rPr>
          <w:noProof/>
        </w:rPr>
        <mc:AlternateContent>
          <mc:Choice Requires="wps">
            <w:drawing>
              <wp:anchor distT="45720" distB="45720" distL="114300" distR="114300" simplePos="0" relativeHeight="251769856" behindDoc="0" locked="0" layoutInCell="1" allowOverlap="1" wp14:anchorId="73B31E33" wp14:editId="399A80D7">
                <wp:simplePos x="0" y="0"/>
                <wp:positionH relativeFrom="column">
                  <wp:posOffset>-107950</wp:posOffset>
                </wp:positionH>
                <wp:positionV relativeFrom="paragraph">
                  <wp:posOffset>4597400</wp:posOffset>
                </wp:positionV>
                <wp:extent cx="6140450" cy="895985"/>
                <wp:effectExtent l="0" t="0" r="12700" b="1841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895985"/>
                        </a:xfrm>
                        <a:prstGeom prst="rect">
                          <a:avLst/>
                        </a:prstGeom>
                        <a:solidFill>
                          <a:srgbClr val="FFFFFF"/>
                        </a:solidFill>
                        <a:ln w="9525">
                          <a:solidFill>
                            <a:schemeClr val="bg1"/>
                          </a:solidFill>
                          <a:miter lim="800000"/>
                          <a:headEnd/>
                          <a:tailEnd/>
                        </a:ln>
                      </wps:spPr>
                      <wps:txbx>
                        <w:txbxContent>
                          <w:p w:rsidR="00511E79" w:rsidRPr="003840EC" w:rsidRDefault="00511E79" w:rsidP="00013828">
                            <w:pPr>
                              <w:jc w:val="both"/>
                              <w:rPr>
                                <w:color w:val="767171" w:themeColor="background2" w:themeShade="80"/>
                              </w:rPr>
                            </w:pPr>
                            <w:r w:rsidRPr="003840EC">
                              <w:rPr>
                                <w:color w:val="767171" w:themeColor="background2" w:themeShade="80"/>
                              </w:rPr>
                              <w:t xml:space="preserve">Figures showing an example of two visualization methods generated by CIPHE Infinity tool (A) Two UMAP plots comparing between the populations and the expression of CD3epsilon marker on the cells. (B) A </w:t>
                            </w:r>
                            <w:proofErr w:type="spellStart"/>
                            <w:r w:rsidRPr="003840EC">
                              <w:rPr>
                                <w:color w:val="767171" w:themeColor="background2" w:themeShade="80"/>
                              </w:rPr>
                              <w:t>heatmap</w:t>
                            </w:r>
                            <w:proofErr w:type="spellEnd"/>
                            <w:r w:rsidRPr="003840EC">
                              <w:rPr>
                                <w:color w:val="767171" w:themeColor="background2" w:themeShade="80"/>
                              </w:rPr>
                              <w:t xml:space="preserve"> with all the populations as rows and columns a handful of “signature” markers showing good </w:t>
                            </w:r>
                            <w:r>
                              <w:rPr>
                                <w:color w:val="767171" w:themeColor="background2" w:themeShade="80"/>
                              </w:rPr>
                              <w:t>results, also the horizontal and vertical hierarchical clustering of the populations and markers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31E33" id="_x0000_s1034" type="#_x0000_t202" style="position:absolute;margin-left:-8.5pt;margin-top:362pt;width:483.5pt;height:70.5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" strokecolor="white [3212]">
                <v:textbox>
                  <w:txbxContent>
                    <w:p w:rsidR="00511E79" w:rsidRPr="003840EC" w:rsidRDefault="00511E79" w:rsidP="00013828">
                      <w:pPr>
                        <w:jc w:val="both"/>
                        <w:rPr>
                          <w:color w:val="767171" w:themeColor="background2" w:themeShade="80"/>
                        </w:rPr>
                      </w:pPr>
                      <w:r w:rsidRPr="003840EC">
                        <w:rPr>
                          <w:color w:val="767171" w:themeColor="background2" w:themeShade="80"/>
                        </w:rPr>
                        <w:t xml:space="preserve">Figures showing an example of two visualization methods generated by CIPHE Infinity tool (A) Two UMAP plots comparing between the populations and the expression of CD3epsilon marker on the cells. (B) A </w:t>
                      </w:r>
                      <w:proofErr w:type="spellStart"/>
                      <w:r w:rsidRPr="003840EC">
                        <w:rPr>
                          <w:color w:val="767171" w:themeColor="background2" w:themeShade="80"/>
                        </w:rPr>
                        <w:t>heatmap</w:t>
                      </w:r>
                      <w:proofErr w:type="spellEnd"/>
                      <w:r w:rsidRPr="003840EC">
                        <w:rPr>
                          <w:color w:val="767171" w:themeColor="background2" w:themeShade="80"/>
                        </w:rPr>
                        <w:t xml:space="preserve"> with all the populations as rows and columns a handful of “signature” markers showing good </w:t>
                      </w:r>
                      <w:r>
                        <w:rPr>
                          <w:color w:val="767171" w:themeColor="background2" w:themeShade="80"/>
                        </w:rPr>
                        <w:t>results, also the horizontal and vertical hierarchical clustering of the populations and markers respectively.</w:t>
                      </w:r>
                    </w:p>
                  </w:txbxContent>
                </v:textbox>
                <w10:wrap type="square"/>
              </v:shape>
            </w:pict>
          </mc:Fallback>
        </mc:AlternateContent>
      </w:r>
      <w:r w:rsidR="00013828" w:rsidRPr="003840EC">
        <w:rPr>
          <w:noProof/>
        </w:rPr>
        <mc:AlternateContent>
          <mc:Choice Requires="wps">
            <w:drawing>
              <wp:anchor distT="0" distB="0" distL="114300" distR="114300" simplePos="0" relativeHeight="251768832" behindDoc="1" locked="0" layoutInCell="1" allowOverlap="1" wp14:anchorId="09A21888" wp14:editId="2A93D1AE">
                <wp:simplePos x="0" y="0"/>
                <wp:positionH relativeFrom="column">
                  <wp:posOffset>-109930</wp:posOffset>
                </wp:positionH>
                <wp:positionV relativeFrom="paragraph">
                  <wp:posOffset>3324860</wp:posOffset>
                </wp:positionV>
                <wp:extent cx="421005" cy="1057275"/>
                <wp:effectExtent l="0" t="0" r="0" b="9525"/>
                <wp:wrapTight wrapText="bothSides">
                  <wp:wrapPolygon edited="0">
                    <wp:start x="0" y="0"/>
                    <wp:lineTo x="0" y="21405"/>
                    <wp:lineTo x="20525" y="21405"/>
                    <wp:lineTo x="20525"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511E79" w:rsidRPr="005210BB" w:rsidRDefault="00511E79" w:rsidP="00013828">
                            <w:pPr>
                              <w:pStyle w:val="Caption"/>
                              <w:rPr>
                                <w:b w:val="0"/>
                                <w:bCs w:val="0"/>
                                <w:sz w:val="96"/>
                                <w:szCs w:val="72"/>
                              </w:rPr>
                            </w:pPr>
                            <w:r>
                              <w:rPr>
                                <w:b w:val="0"/>
                                <w:bCs w:val="0"/>
                                <w:sz w:val="96"/>
                                <w:szCs w:val="72"/>
                              </w:rPr>
                              <w:t>B</w:t>
                            </w:r>
                          </w:p>
                          <w:p w:rsidR="00511E79" w:rsidRPr="005210BB" w:rsidRDefault="00511E79"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21888" id="Text Box 59" o:spid="_x0000_s1035" type="#_x0000_t202" style="position:absolute;margin-left:-8.65pt;margin-top:261.8pt;width:33.15pt;height:83.2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" stroked="f">
                <v:textbox inset="0,0,0,0">
                  <w:txbxContent>
                    <w:p w:rsidR="00511E79" w:rsidRPr="005210BB" w:rsidRDefault="00511E79" w:rsidP="00013828">
                      <w:pPr>
                        <w:pStyle w:val="Caption"/>
                        <w:rPr>
                          <w:b w:val="0"/>
                          <w:bCs w:val="0"/>
                          <w:sz w:val="96"/>
                          <w:szCs w:val="72"/>
                        </w:rPr>
                      </w:pPr>
                      <w:r>
                        <w:rPr>
                          <w:b w:val="0"/>
                          <w:bCs w:val="0"/>
                          <w:sz w:val="96"/>
                          <w:szCs w:val="72"/>
                        </w:rPr>
                        <w:t>B</w:t>
                      </w:r>
                    </w:p>
                    <w:p w:rsidR="00511E79" w:rsidRPr="005210BB" w:rsidRDefault="00511E79" w:rsidP="00013828"/>
                  </w:txbxContent>
                </v:textbox>
                <w10:wrap type="tight"/>
              </v:shape>
            </w:pict>
          </mc:Fallback>
        </mc:AlternateContent>
      </w:r>
      <w:r w:rsidR="00013828" w:rsidRPr="003840EC">
        <w:rPr>
          <w:noProof/>
        </w:rPr>
        <mc:AlternateContent>
          <mc:Choice Requires="wps">
            <w:drawing>
              <wp:anchor distT="0" distB="0" distL="114300" distR="114300" simplePos="0" relativeHeight="251767808" behindDoc="1" locked="0" layoutInCell="1" allowOverlap="1" wp14:anchorId="03DFC380" wp14:editId="3A5BBD52">
                <wp:simplePos x="0" y="0"/>
                <wp:positionH relativeFrom="column">
                  <wp:posOffset>-106007</wp:posOffset>
                </wp:positionH>
                <wp:positionV relativeFrom="paragraph">
                  <wp:posOffset>1021154</wp:posOffset>
                </wp:positionV>
                <wp:extent cx="421005" cy="1057275"/>
                <wp:effectExtent l="0" t="0" r="0" b="9525"/>
                <wp:wrapTight wrapText="bothSides">
                  <wp:wrapPolygon edited="0">
                    <wp:start x="0" y="0"/>
                    <wp:lineTo x="0" y="21405"/>
                    <wp:lineTo x="20525" y="21405"/>
                    <wp:lineTo x="20525"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421005" cy="1057275"/>
                        </a:xfrm>
                        <a:prstGeom prst="rect">
                          <a:avLst/>
                        </a:prstGeom>
                        <a:solidFill>
                          <a:prstClr val="white"/>
                        </a:solidFill>
                        <a:ln>
                          <a:noFill/>
                        </a:ln>
                        <a:effectLst/>
                      </wps:spPr>
                      <wps:txbx>
                        <w:txbxContent>
                          <w:p w:rsidR="00511E79" w:rsidRPr="005210BB" w:rsidRDefault="00511E79" w:rsidP="00013828">
                            <w:pPr>
                              <w:pStyle w:val="Caption"/>
                              <w:rPr>
                                <w:b w:val="0"/>
                                <w:bCs w:val="0"/>
                                <w:sz w:val="96"/>
                                <w:szCs w:val="72"/>
                              </w:rPr>
                            </w:pPr>
                            <w:r w:rsidRPr="005210BB">
                              <w:rPr>
                                <w:b w:val="0"/>
                                <w:bCs w:val="0"/>
                                <w:sz w:val="96"/>
                                <w:szCs w:val="72"/>
                              </w:rPr>
                              <w:t>a</w:t>
                            </w:r>
                          </w:p>
                          <w:p w:rsidR="00511E79" w:rsidRPr="005210BB" w:rsidRDefault="00511E79" w:rsidP="000138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C380" id="Text Box 60" o:spid="_x0000_s1036" type="#_x0000_t202" style="position:absolute;margin-left:-8.35pt;margin-top:80.4pt;width:33.15pt;height:83.2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" stroked="f">
                <v:textbox inset="0,0,0,0">
                  <w:txbxContent>
                    <w:p w:rsidR="00511E79" w:rsidRPr="005210BB" w:rsidRDefault="00511E79" w:rsidP="00013828">
                      <w:pPr>
                        <w:pStyle w:val="Caption"/>
                        <w:rPr>
                          <w:b w:val="0"/>
                          <w:bCs w:val="0"/>
                          <w:sz w:val="96"/>
                          <w:szCs w:val="72"/>
                        </w:rPr>
                      </w:pPr>
                      <w:r w:rsidRPr="005210BB">
                        <w:rPr>
                          <w:b w:val="0"/>
                          <w:bCs w:val="0"/>
                          <w:sz w:val="96"/>
                          <w:szCs w:val="72"/>
                        </w:rPr>
                        <w:t>a</w:t>
                      </w:r>
                    </w:p>
                    <w:p w:rsidR="00511E79" w:rsidRPr="005210BB" w:rsidRDefault="00511E79" w:rsidP="00013828"/>
                  </w:txbxContent>
                </v:textbox>
                <w10:wrap type="tight"/>
              </v:shape>
            </w:pict>
          </mc:Fallback>
        </mc:AlternateContent>
      </w:r>
      <w:r w:rsidR="00013828">
        <w:br w:type="page"/>
      </w:r>
    </w:p>
    <w:p w:rsidR="00BB7355" w:rsidRDefault="00BB7355" w:rsidP="00461315">
      <w:pPr>
        <w:jc w:val="both"/>
      </w:pPr>
    </w:p>
    <w:p w:rsidR="001720A7" w:rsidRDefault="00763CB4" w:rsidP="00624B16">
      <w:pPr>
        <w:pStyle w:val="Heading2"/>
        <w:numPr>
          <w:ilvl w:val="1"/>
          <w:numId w:val="4"/>
        </w:numPr>
      </w:pPr>
      <w:bookmarkStart w:id="33" w:name="_Toc105180881"/>
      <w:r>
        <w:t>Equally sampling</w:t>
      </w:r>
      <w:bookmarkEnd w:id="33"/>
    </w:p>
    <w:p w:rsidR="00814723" w:rsidRDefault="00763CB4" w:rsidP="00B3142F">
      <w:pPr>
        <w:jc w:val="both"/>
      </w:pPr>
      <w:r>
        <w:t xml:space="preserve">Based on the number of the least represented population in the sample (DN </w:t>
      </w:r>
      <w:proofErr w:type="spellStart"/>
      <w:proofErr w:type="gramStart"/>
      <w:r>
        <w:t>cDC</w:t>
      </w:r>
      <w:proofErr w:type="spellEnd"/>
      <w:proofErr w:type="gramEnd"/>
      <w:r>
        <w:t xml:space="preserve"> in </w:t>
      </w:r>
      <w:r w:rsidR="00CA272A">
        <w:t>this</w:t>
      </w:r>
      <w:r>
        <w:t xml:space="preserve"> case going from around 180 – 500 per well), the other populations will be sampled by the same </w:t>
      </w:r>
      <w:r w:rsidR="00A23F3B">
        <w:t xml:space="preserve">number. As a result, the fcs files will contain each between </w:t>
      </w:r>
      <w:r w:rsidR="00812D10">
        <w:t>1980</w:t>
      </w:r>
      <w:r w:rsidR="00A23F3B">
        <w:t xml:space="preserve"> and </w:t>
      </w:r>
      <w:r w:rsidR="00812D10">
        <w:t xml:space="preserve">4120 </w:t>
      </w:r>
      <w:r w:rsidR="00A23F3B">
        <w:t>events, let the number of average events after the equally sampling step be around 3</w:t>
      </w:r>
      <w:r w:rsidR="00812D10">
        <w:t>050</w:t>
      </w:r>
      <w:r w:rsidR="00A23F3B">
        <w:t xml:space="preserve"> events all the way down from 200 000</w:t>
      </w:r>
      <w:r w:rsidR="00B3142F">
        <w:t xml:space="preserve">; equivalent to %1.5 of the initial raw data. Additionally, the data matrix is annotated by the index of population it belongs to in order to carry </w:t>
      </w:r>
      <w:r w:rsidR="00A23F3B">
        <w:t xml:space="preserve">biological </w:t>
      </w:r>
      <w:r w:rsidR="00B3142F">
        <w:t>insight</w:t>
      </w:r>
      <w:r w:rsidR="00A23F3B">
        <w:t xml:space="preserve"> </w:t>
      </w:r>
      <w:r w:rsidR="00B3142F">
        <w:t>in downstream analysis of the pipeline</w:t>
      </w:r>
      <w:r w:rsidR="00A23F3B">
        <w:t xml:space="preserve">. </w:t>
      </w:r>
    </w:p>
    <w:p w:rsidR="00814723" w:rsidRDefault="00814723" w:rsidP="00624B16">
      <w:pPr>
        <w:pStyle w:val="Heading2"/>
        <w:numPr>
          <w:ilvl w:val="1"/>
          <w:numId w:val="4"/>
        </w:numPr>
      </w:pPr>
      <w:bookmarkStart w:id="34" w:name="_Toc105180882"/>
      <w:r>
        <w:t>Infinity output</w:t>
      </w:r>
      <w:bookmarkEnd w:id="34"/>
    </w:p>
    <w:p w:rsidR="006A7619" w:rsidRDefault="00814723" w:rsidP="00CA272A">
      <w:pPr>
        <w:jc w:val="both"/>
      </w:pPr>
      <w:r>
        <w:t>E</w:t>
      </w:r>
      <w:r w:rsidRPr="00814723">
        <w:t xml:space="preserve">vidently by reducing the number of events studied, the execution time of the </w:t>
      </w:r>
      <w:proofErr w:type="spellStart"/>
      <w:r>
        <w:t>infinityFlow</w:t>
      </w:r>
      <w:proofErr w:type="spellEnd"/>
      <w:r>
        <w:t xml:space="preserve"> method</w:t>
      </w:r>
      <w:r w:rsidRPr="00814723">
        <w:t xml:space="preserve"> drastically decreases in both aspects of training the model and imputing the expression value of each of the markers.</w:t>
      </w:r>
      <w:r>
        <w:t xml:space="preserve"> </w:t>
      </w:r>
    </w:p>
    <w:p w:rsidR="006A7619" w:rsidRDefault="006A7619" w:rsidP="00624B16">
      <w:pPr>
        <w:pStyle w:val="Heading3"/>
        <w:numPr>
          <w:ilvl w:val="2"/>
          <w:numId w:val="4"/>
        </w:numPr>
      </w:pPr>
      <w:bookmarkStart w:id="35" w:name="_Toc105180883"/>
      <w:r>
        <w:t>P</w:t>
      </w:r>
      <w:r w:rsidRPr="006A7619">
        <w:t>arameters</w:t>
      </w:r>
      <w:bookmarkEnd w:id="35"/>
    </w:p>
    <w:p w:rsidR="00812D10" w:rsidRDefault="00814723" w:rsidP="00AD781E">
      <w:pPr>
        <w:jc w:val="both"/>
      </w:pPr>
      <w:r>
        <w:t xml:space="preserve">In </w:t>
      </w:r>
      <w:r w:rsidR="00CA272A">
        <w:t>this</w:t>
      </w:r>
      <w:r>
        <w:t xml:space="preserve"> run, %50 of the whole files </w:t>
      </w:r>
      <w:r w:rsidR="00AD781E">
        <w:t xml:space="preserve">were used </w:t>
      </w:r>
      <w:r>
        <w:t xml:space="preserve">as samples and </w:t>
      </w:r>
      <w:r w:rsidR="00AD781E">
        <w:t>%40 of the sample as buildups for the machine</w:t>
      </w:r>
      <w:r w:rsidR="00A229C6">
        <w:t xml:space="preserve"> learning model</w:t>
      </w:r>
      <w:r w:rsidR="00812D10">
        <w:t xml:space="preserve"> (</w:t>
      </w:r>
      <w:r w:rsidR="00812D10">
        <w:fldChar w:fldCharType="begin"/>
      </w:r>
      <w:r w:rsidR="00812D10">
        <w:instrText xml:space="preserve"> REF _Ref105081189 \h </w:instrText>
      </w:r>
      <w:r w:rsidR="00812D10">
        <w:fldChar w:fldCharType="separate"/>
      </w:r>
      <w:r w:rsidR="003D7B52">
        <w:rPr>
          <w:b/>
          <w:bCs/>
        </w:rPr>
        <w:t>Error! Reference source not found.</w:t>
      </w:r>
      <w:r w:rsidR="00812D10">
        <w:fldChar w:fldCharType="end"/>
      </w:r>
      <w:r w:rsidR="00812D10">
        <w:t>)</w:t>
      </w:r>
      <w:r w:rsidR="00A229C6">
        <w:t xml:space="preserve">. The model was then validated by </w:t>
      </w:r>
      <w:r w:rsidR="00F9031C">
        <w:t>plotting the</w:t>
      </w:r>
      <w:r w:rsidR="00A229C6">
        <w:t xml:space="preserve"> UMAP coordinates that are based solely on the background channels and coloring the dots depending on the Annotation ID of each single cell observation.</w:t>
      </w:r>
      <w:r w:rsidR="00F9031C">
        <w:t xml:space="preserve"> As mentioned in the “methods” part, there are two types of </w:t>
      </w:r>
      <w:r w:rsidR="00131A3C">
        <w:t>FCS</w:t>
      </w:r>
      <w:r w:rsidR="00F9031C">
        <w:t xml:space="preserve"> output folders, one that is background corrected for the isotypes and the other one that isn’t. We focused on analyzing the results of the background corrected files because they have</w:t>
      </w:r>
      <w:r w:rsidR="009F7239">
        <w:t xml:space="preserve"> done</w:t>
      </w:r>
      <w:r w:rsidR="00F9031C">
        <w:t xml:space="preserve"> the purpose </w:t>
      </w:r>
      <w:r w:rsidR="00F9031C" w:rsidRPr="00812D10">
        <w:t>of reducing the background noise to signal ratio.</w:t>
      </w:r>
    </w:p>
    <w:p w:rsidR="00812D10" w:rsidRPr="00812D10" w:rsidRDefault="00812D10" w:rsidP="00624B16">
      <w:pPr>
        <w:pStyle w:val="Heading3"/>
        <w:numPr>
          <w:ilvl w:val="2"/>
          <w:numId w:val="4"/>
        </w:numPr>
      </w:pPr>
      <w:bookmarkStart w:id="36" w:name="_Toc105180884"/>
      <w:r w:rsidRPr="00812D10">
        <w:t>Visualization</w:t>
      </w:r>
      <w:bookmarkEnd w:id="36"/>
    </w:p>
    <w:p w:rsidR="00814723" w:rsidRDefault="009F7239" w:rsidP="003847E7">
      <w:pPr>
        <w:jc w:val="both"/>
      </w:pPr>
      <w:r>
        <w:t>The data can then be visualized by using the same tool (</w:t>
      </w:r>
      <w:r w:rsidR="004C2B14">
        <w:t>CIPHE</w:t>
      </w:r>
      <w:r>
        <w:t xml:space="preserve"> Infinity)</w:t>
      </w:r>
      <w:r w:rsidR="00A7453B">
        <w:t xml:space="preserve">. Choosing to </w:t>
      </w:r>
      <w:r w:rsidR="004C2B14">
        <w:t xml:space="preserve">plot a UMAP or a </w:t>
      </w:r>
      <w:proofErr w:type="spellStart"/>
      <w:r w:rsidR="004C2B14">
        <w:t>heatmap</w:t>
      </w:r>
      <w:proofErr w:type="spellEnd"/>
      <w:r w:rsidR="00A7453B">
        <w:t>, both will ser</w:t>
      </w:r>
      <w:r w:rsidR="004C2B14">
        <w:t>ve for the purpose of visualizing the data distribution. B</w:t>
      </w:r>
      <w:r w:rsidR="00F54F7C">
        <w:t xml:space="preserve">y </w:t>
      </w:r>
      <w:r>
        <w:t>looking at some markers that are known that should be shown in some of group of populations of the cel</w:t>
      </w:r>
      <w:r w:rsidR="005A3ACB">
        <w:t>ls</w:t>
      </w:r>
      <w:r>
        <w:t xml:space="preserve"> (E</w:t>
      </w:r>
      <w:r w:rsidR="004C2B14">
        <w:t>x: CD3epsilon marker on T cells</w:t>
      </w:r>
      <w:r>
        <w:t xml:space="preserve">) can indicate if the data </w:t>
      </w:r>
      <w:r w:rsidR="00473DD8">
        <w:t>inferring method have done well (</w:t>
      </w:r>
      <w:r w:rsidR="00473DD8">
        <w:fldChar w:fldCharType="begin"/>
      </w:r>
      <w:r w:rsidR="00473DD8">
        <w:instrText xml:space="preserve"> REF _Ref105088247 \h </w:instrText>
      </w:r>
      <w:r w:rsidR="00473DD8">
        <w:fldChar w:fldCharType="separate"/>
      </w:r>
      <w:r w:rsidR="003D7B52" w:rsidRPr="004C4DE7">
        <w:rPr>
          <w:b/>
          <w:bCs/>
        </w:rPr>
        <w:t xml:space="preserve">Figure </w:t>
      </w:r>
      <w:r w:rsidR="003D7B52">
        <w:rPr>
          <w:b/>
          <w:bCs/>
          <w:noProof/>
        </w:rPr>
        <w:t>10</w:t>
      </w:r>
      <w:r w:rsidR="00473DD8">
        <w:fldChar w:fldCharType="end"/>
      </w:r>
      <w:r w:rsidR="00473DD8">
        <w:t>).</w:t>
      </w:r>
    </w:p>
    <w:p w:rsidR="005A3ACB" w:rsidRDefault="005A3ACB" w:rsidP="00624B16">
      <w:pPr>
        <w:pStyle w:val="Heading2"/>
        <w:numPr>
          <w:ilvl w:val="1"/>
          <w:numId w:val="4"/>
        </w:numPr>
      </w:pPr>
      <w:bookmarkStart w:id="37" w:name="_Toc105180885"/>
      <w:r w:rsidRPr="008C3545">
        <w:t>Statistical</w:t>
      </w:r>
      <w:r>
        <w:t xml:space="preserve"> test</w:t>
      </w:r>
      <w:r w:rsidR="003223E3">
        <w:t>s</w:t>
      </w:r>
      <w:bookmarkEnd w:id="37"/>
    </w:p>
    <w:p w:rsidR="003D5CE9" w:rsidRPr="003D5CE9" w:rsidRDefault="003D5CE9" w:rsidP="00624B16">
      <w:pPr>
        <w:pStyle w:val="Heading3"/>
        <w:numPr>
          <w:ilvl w:val="2"/>
          <w:numId w:val="4"/>
        </w:numPr>
      </w:pPr>
      <w:bookmarkStart w:id="38" w:name="_Toc105180886"/>
      <w:r>
        <w:t>Non parametrical approach</w:t>
      </w:r>
      <w:bookmarkEnd w:id="38"/>
    </w:p>
    <w:p w:rsidR="005A3ACB" w:rsidRDefault="005A3ACB" w:rsidP="006A289D">
      <w:pPr>
        <w:jc w:val="both"/>
      </w:pPr>
      <w:r>
        <w:t xml:space="preserve">When looking at the </w:t>
      </w:r>
      <w:r w:rsidR="00D238DD">
        <w:t>descriptive statistical resulting excel file, it contains 258 columns each one of them representing one marker. In order to check the most important markers that make the vari</w:t>
      </w:r>
      <w:r w:rsidR="003223E3">
        <w:t xml:space="preserve">ations between the populations, a non-parametrical </w:t>
      </w:r>
      <w:proofErr w:type="spellStart"/>
      <w:r w:rsidR="003223E3" w:rsidRPr="00CA272A">
        <w:rPr>
          <w:b/>
          <w:bCs/>
        </w:rPr>
        <w:t>Kruskal</w:t>
      </w:r>
      <w:proofErr w:type="spellEnd"/>
      <w:r w:rsidR="003223E3" w:rsidRPr="00CA272A">
        <w:rPr>
          <w:b/>
          <w:bCs/>
        </w:rPr>
        <w:t>–Wallis test</w:t>
      </w:r>
      <w:r w:rsidR="00D858CC">
        <w:rPr>
          <w:b/>
          <w:bCs/>
        </w:rPr>
        <w:t xml:space="preserve"> </w:t>
      </w:r>
      <w:hyperlink w:anchor="kruskalwallis" w:history="1">
        <w:r w:rsidR="00D858CC" w:rsidRPr="00B6433A">
          <w:rPr>
            <w:rStyle w:val="Hyperlink"/>
            <w:b/>
            <w:bCs/>
          </w:rPr>
          <w:fldChar w:fldCharType="begin"/>
        </w:r>
        <w:r w:rsidR="005F15F7" w:rsidRPr="00B6433A">
          <w:rPr>
            <w:rStyle w:val="Hyperlink"/>
            <w:b/>
            <w:bCs/>
          </w:rPr>
          <w:instrText xml:space="preserve"> ADDIN ZOTERO_ITEM CSL_CITATION {"citationID":"5OIptZwn","properties":{"formattedCitation":"(McKight and Najab, 2010)","plainCitation":"(McKight and Najab, 2010)","noteIndex":0},"citationItems":[{"id":180,"uris":["http://zotero.org/users/6504586/items/KMUR4HAY"],"itemData":{"id":180,"type":"chapter","abstract":"The Kruskal-Wallis (Kruskal &amp; Wallis, 1952) is a nonparametric statistical test that assesses the differences among three or more independently sampled groups on a single, non-normally distributed continuous variable. Non-normally distributed data (e.g., ordinal or rank data) are suitable for the Kruskal-Wallis test. In contrast, the one-way analysis of variance (ANOVA), which is a parametric test, may be used for a normally distributed continuous variable. The Kruskal-Wallis test is an extension of the two-group Mann-Whitney U (Wilcoxon rank) test. Thus, the Kruskal-Wallis is a more generalized form of the Mann-Whitney U test and is the nonparametric version of the one-way ANOVA.","container-title":"The Corsini Encyclopedia of Psychology","ISBN":"978-0-470-47921-6","language":"en","note":"_eprint: https://onlinelibrary.wiley.com/doi/pdf/10.1002/9780470479216.corpsy0491\nDOI: 10.1002/9780470479216.corpsy0491","page":"1-1","publisher":"John Wiley &amp; Sons, Ltd","source":"Wiley Online Library","title":"Kruskal-Wallis Test","URL":"https://onlinelibrary.wiley.com/doi/abs/10.1002/9780470479216.corpsy0491","author":[{"family":"McKight","given":"Patrick E."},{"family":"Najab","given":"Julius"}],"accessed":{"date-parts":[["2022",6,3]]},"issued":{"date-parts":[["2010"]]}}}],"schema":"https://github.com/citation-style-language/schema/raw/master/csl-citation.json"} </w:instrText>
        </w:r>
        <w:r w:rsidR="00D858CC" w:rsidRPr="00B6433A">
          <w:rPr>
            <w:rStyle w:val="Hyperlink"/>
            <w:b/>
            <w:bCs/>
          </w:rPr>
          <w:fldChar w:fldCharType="separate"/>
        </w:r>
        <w:r w:rsidR="005F15F7" w:rsidRPr="00B6433A">
          <w:rPr>
            <w:rStyle w:val="Hyperlink"/>
            <w:rFonts w:cs="Times New Roman"/>
          </w:rPr>
          <w:t>(McKight and Najab, 2010)</w:t>
        </w:r>
        <w:r w:rsidR="00D858CC" w:rsidRPr="00B6433A">
          <w:rPr>
            <w:rStyle w:val="Hyperlink"/>
            <w:b/>
            <w:bCs/>
          </w:rPr>
          <w:fldChar w:fldCharType="end"/>
        </w:r>
      </w:hyperlink>
      <w:r w:rsidR="00D858CC">
        <w:rPr>
          <w:b/>
          <w:bCs/>
        </w:rPr>
        <w:t xml:space="preserve"> </w:t>
      </w:r>
      <w:r w:rsidR="00D858CC" w:rsidRPr="00D858CC">
        <w:t>was initialized</w:t>
      </w:r>
      <w:r w:rsidR="003223E3">
        <w:t xml:space="preserve"> on all the columns</w:t>
      </w:r>
      <w:r w:rsidR="004F769B">
        <w:t xml:space="preserve"> with the null hypothesis being that all the samples belong to the same population, which was proven false </w:t>
      </w:r>
      <w:r w:rsidR="00273B62">
        <w:t xml:space="preserve">for the vast majority of the columns ( p-value &lt; 2 * 10 ^-6), but this approach doesn’t allow for the comparison between the impact of all the markers on the partition between the populations, so a different method was needed, hence the use of </w:t>
      </w:r>
      <w:r w:rsidR="00F72395">
        <w:t>“</w:t>
      </w:r>
      <w:r w:rsidR="00F72395" w:rsidRPr="00CA272A">
        <w:rPr>
          <w:b/>
          <w:bCs/>
        </w:rPr>
        <w:t>SIMCA</w:t>
      </w:r>
      <w:r w:rsidR="00F72395">
        <w:t>”</w:t>
      </w:r>
      <w:r w:rsidR="003D5CE9">
        <w:t xml:space="preserve"> for </w:t>
      </w:r>
      <w:r w:rsidR="006A289D">
        <w:rPr>
          <w:b/>
          <w:bCs/>
        </w:rPr>
        <w:t>PCA and OPLS-DA.</w:t>
      </w:r>
    </w:p>
    <w:p w:rsidR="003D5CE9" w:rsidRDefault="003D5CE9" w:rsidP="00624B16">
      <w:pPr>
        <w:pStyle w:val="Heading3"/>
        <w:numPr>
          <w:ilvl w:val="2"/>
          <w:numId w:val="4"/>
        </w:numPr>
      </w:pPr>
      <w:bookmarkStart w:id="39" w:name="_Toc105180887"/>
      <w:r>
        <w:t>PCA and OPLS-DA</w:t>
      </w:r>
      <w:bookmarkEnd w:id="39"/>
    </w:p>
    <w:p w:rsidR="003847E7" w:rsidRDefault="00863D30" w:rsidP="003847E7">
      <w:pPr>
        <w:jc w:val="both"/>
      </w:pPr>
      <w:r>
        <w:t xml:space="preserve">The initial use insisted of randomly choosing 20 single-cell events for each </w:t>
      </w:r>
      <w:r w:rsidR="00905238">
        <w:t>population</w:t>
      </w:r>
      <w:r>
        <w:t xml:space="preserve"> from all the files and see the differences between the expressions of the markers, but based on PCA and </w:t>
      </w:r>
      <w:r w:rsidR="00905238">
        <w:t>OPLS</w:t>
      </w:r>
      <w:r w:rsidR="00F54F7C">
        <w:t>-DA</w:t>
      </w:r>
      <w:r>
        <w:t xml:space="preserve">, it </w:t>
      </w:r>
      <w:r w:rsidR="00CA272A">
        <w:t>was concluded</w:t>
      </w:r>
      <w:r>
        <w:t xml:space="preserve"> that the variations and noise between the measurements inside the same population </w:t>
      </w:r>
      <w:r w:rsidR="00525AAC">
        <w:t>will yield a lot of outliers for the variables studies</w:t>
      </w:r>
      <w:r w:rsidR="00905238">
        <w:t xml:space="preserve"> (</w:t>
      </w:r>
      <w:r w:rsidR="00905238">
        <w:fldChar w:fldCharType="begin"/>
      </w:r>
      <w:r w:rsidR="00905238">
        <w:instrText xml:space="preserve"> REF _Ref105088018 \h </w:instrText>
      </w:r>
      <w:r w:rsidR="00905238">
        <w:fldChar w:fldCharType="separate"/>
      </w:r>
      <w:r w:rsidR="003D7B52" w:rsidRPr="003847E7">
        <w:rPr>
          <w:b/>
          <w:bCs/>
        </w:rPr>
        <w:t xml:space="preserve">Figure </w:t>
      </w:r>
      <w:r w:rsidR="003D7B52">
        <w:rPr>
          <w:b/>
          <w:bCs/>
          <w:noProof/>
        </w:rPr>
        <w:t>11</w:t>
      </w:r>
      <w:r w:rsidR="00905238">
        <w:fldChar w:fldCharType="end"/>
      </w:r>
      <w:r w:rsidR="00905238">
        <w:t>)</w:t>
      </w:r>
      <w:r w:rsidR="00525AAC">
        <w:t xml:space="preserve">, </w:t>
      </w:r>
      <w:r w:rsidR="003D5CE9">
        <w:t xml:space="preserve">thus the same test was done on averages. </w:t>
      </w:r>
      <w:r w:rsidR="00F72395">
        <w:t>The method begi</w:t>
      </w:r>
      <w:r>
        <w:t xml:space="preserve">ns by generating an average of </w:t>
      </w:r>
      <w:r w:rsidR="00F72395">
        <w:t xml:space="preserve">expression for all the markers of all the populations in a certain number of </w:t>
      </w:r>
      <w:r>
        <w:t>FCS</w:t>
      </w:r>
      <w:r w:rsidR="00F72395">
        <w:t xml:space="preserve"> files</w:t>
      </w:r>
      <w:r>
        <w:t xml:space="preserve"> (10 files in </w:t>
      </w:r>
      <w:r w:rsidR="00CA272A">
        <w:t>this</w:t>
      </w:r>
      <w:r>
        <w:t xml:space="preserve"> </w:t>
      </w:r>
      <w:r w:rsidR="00CA272A">
        <w:t>example</w:t>
      </w:r>
      <w:r>
        <w:t>)</w:t>
      </w:r>
      <w:r w:rsidR="00F72395">
        <w:t xml:space="preserve"> chosen from all </w:t>
      </w:r>
      <w:r w:rsidR="003847E7">
        <w:t>the plates</w:t>
      </w:r>
      <w:r>
        <w:t xml:space="preserve"> </w:t>
      </w:r>
      <w:r w:rsidR="00F72395">
        <w:t>t</w:t>
      </w:r>
      <w:r>
        <w:t xml:space="preserve">o avoid plate-wise bias. </w:t>
      </w:r>
      <w:r w:rsidR="00525AAC">
        <w:t xml:space="preserve">By calculating the averages, the </w:t>
      </w:r>
      <w:r w:rsidR="00131A3C">
        <w:t>noise between the registered events belonging to the same population is reduced thus the data is more reliable to fish out s</w:t>
      </w:r>
      <w:r w:rsidR="005429F7">
        <w:t>pecific signals and signatures</w:t>
      </w:r>
      <w:r w:rsidR="00473DD8">
        <w:t xml:space="preserve"> (</w:t>
      </w:r>
      <w:r w:rsidR="00473DD8">
        <w:fldChar w:fldCharType="begin"/>
      </w:r>
      <w:r w:rsidR="00473DD8">
        <w:instrText xml:space="preserve"> REF _Ref105088146 \h </w:instrText>
      </w:r>
      <w:r w:rsidR="00473DD8">
        <w:fldChar w:fldCharType="separate"/>
      </w:r>
      <w:r w:rsidR="003D7B52" w:rsidRPr="003847E7">
        <w:rPr>
          <w:b/>
          <w:bCs/>
        </w:rPr>
        <w:t xml:space="preserve">Figure </w:t>
      </w:r>
      <w:r w:rsidR="003D7B52">
        <w:rPr>
          <w:b/>
          <w:bCs/>
          <w:noProof/>
        </w:rPr>
        <w:t>12</w:t>
      </w:r>
      <w:r w:rsidR="00473DD8">
        <w:fldChar w:fldCharType="end"/>
      </w:r>
      <w:r w:rsidR="00473DD8">
        <w:t>)</w:t>
      </w:r>
      <w:r w:rsidR="005429F7">
        <w:t xml:space="preserve">. In order to </w:t>
      </w:r>
      <w:r w:rsidR="00033E85">
        <w:t>fish out the most important markers of the group of T cells</w:t>
      </w:r>
      <w:r w:rsidR="005429F7">
        <w:t xml:space="preserve">, </w:t>
      </w:r>
      <w:r w:rsidR="00033E85">
        <w:t>the next analysis will be focused only on the annotated T cells</w:t>
      </w:r>
      <w:r w:rsidR="005429F7">
        <w:t xml:space="preserve"> (Annotation ID 1, 2, 3, and 4) </w:t>
      </w:r>
      <w:r w:rsidR="00033E85">
        <w:t>that make a sub-group inside the whole sample</w:t>
      </w:r>
      <w:r w:rsidR="005429F7">
        <w:t xml:space="preserve">. We plot the </w:t>
      </w:r>
      <w:r w:rsidR="00033E85">
        <w:t>OPLS</w:t>
      </w:r>
      <w:r w:rsidR="005429F7">
        <w:t>-DA</w:t>
      </w:r>
      <w:r w:rsidR="00033E85">
        <w:t xml:space="preserve"> will result in R(X)2 = 0.783, R(Y)2 = 0.924 and Q2 = 0.848</w:t>
      </w:r>
      <w:r w:rsidR="005429F7">
        <w:t xml:space="preserve"> of this sub-group and then </w:t>
      </w:r>
      <w:r w:rsidR="00033E85">
        <w:t xml:space="preserve">it’s possible </w:t>
      </w:r>
      <w:r w:rsidR="00BA6121">
        <w:t xml:space="preserve">fish out the VIPs correlated to the T cells annotations for the four populations as shown in </w:t>
      </w:r>
      <w:r w:rsidR="00033E85">
        <w:t xml:space="preserve">with a robust threshold of a score of </w:t>
      </w:r>
      <w:r w:rsidR="00033E85" w:rsidRPr="003D5CE9">
        <w:rPr>
          <w:b/>
          <w:bCs/>
        </w:rPr>
        <w:t>1.2</w:t>
      </w:r>
      <w:r w:rsidR="00473DD8">
        <w:t xml:space="preserve"> (</w:t>
      </w:r>
      <w:r w:rsidR="00473DD8">
        <w:fldChar w:fldCharType="begin"/>
      </w:r>
      <w:r w:rsidR="00473DD8">
        <w:instrText xml:space="preserve"> REF _Ref105088199 \h </w:instrText>
      </w:r>
      <w:r w:rsidR="00473DD8">
        <w:fldChar w:fldCharType="separate"/>
      </w:r>
      <w:r w:rsidR="003D7B52" w:rsidRPr="003847E7">
        <w:rPr>
          <w:b/>
          <w:bCs/>
        </w:rPr>
        <w:t xml:space="preserve">Figure </w:t>
      </w:r>
      <w:r w:rsidR="003D7B52">
        <w:rPr>
          <w:b/>
          <w:bCs/>
          <w:noProof/>
        </w:rPr>
        <w:t>13</w:t>
      </w:r>
      <w:r w:rsidR="00473DD8">
        <w:fldChar w:fldCharType="end"/>
      </w:r>
      <w:r w:rsidR="00473DD8">
        <w:t>)</w:t>
      </w:r>
      <w:r w:rsidR="00BA6121">
        <w:t xml:space="preserve">. Based on the bibliographical knowledge the </w:t>
      </w:r>
      <w:r w:rsidR="003D5CE9">
        <w:t>results indicate</w:t>
      </w:r>
      <w:r w:rsidR="00F22929">
        <w:t xml:space="preserve"> the success of this approach in filtering for columns that explain the differences between the populations</w:t>
      </w:r>
      <w:r w:rsidR="003D5CE9">
        <w:t>. Consequently, succeeding in phenotyping the cells at a single-cell level.</w:t>
      </w:r>
    </w:p>
    <w:p w:rsidR="00013828" w:rsidRPr="003847E7" w:rsidRDefault="003847E7" w:rsidP="003847E7">
      <w:pPr>
        <w:rPr>
          <w:b/>
          <w:bCs/>
        </w:rPr>
      </w:pPr>
      <w:bookmarkStart w:id="40" w:name="_Ref105088018"/>
      <w:r w:rsidRPr="003847E7">
        <w:rPr>
          <w:b/>
          <w:bCs/>
          <w:noProof/>
        </w:rPr>
        <w:lastRenderedPageBreak/>
        <w:drawing>
          <wp:anchor distT="0" distB="0" distL="114300" distR="114300" simplePos="0" relativeHeight="251771904" behindDoc="1" locked="0" layoutInCell="1" allowOverlap="1" wp14:anchorId="738A4816" wp14:editId="1AFC601E">
            <wp:simplePos x="0" y="0"/>
            <wp:positionH relativeFrom="column">
              <wp:posOffset>1005840</wp:posOffset>
            </wp:positionH>
            <wp:positionV relativeFrom="paragraph">
              <wp:posOffset>212725</wp:posOffset>
            </wp:positionV>
            <wp:extent cx="3667760" cy="1885950"/>
            <wp:effectExtent l="0" t="0" r="8890" b="0"/>
            <wp:wrapTight wrapText="bothSides">
              <wp:wrapPolygon edited="0">
                <wp:start x="0" y="0"/>
                <wp:lineTo x="0" y="21382"/>
                <wp:lineTo x="21540" y="21382"/>
                <wp:lineTo x="21540" y="0"/>
                <wp:lineTo x="0" y="0"/>
              </wp:wrapPolygon>
            </wp:wrapTight>
            <wp:docPr id="194" name="Image 2">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1196624-7E01-448E-8194-13CB3BBFE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1196624-7E01-448E-8194-13CB3BBFE840}"/>
                        </a:ext>
                      </a:extLst>
                    </pic:cNvPr>
                    <pic:cNvPicPr>
                      <a:picLocks noChangeAspect="1"/>
                    </pic:cNvPicPr>
                  </pic:nvPicPr>
                  <pic:blipFill rotWithShape="1">
                    <a:blip r:embed="rId26">
                      <a:extLst>
                        <a:ext uri="{28A0092B-C50C-407E-A947-70E740481C1C}">
                          <a14:useLocalDpi xmlns:a14="http://schemas.microsoft.com/office/drawing/2010/main" val="0"/>
                        </a:ext>
                      </a:extLst>
                    </a:blip>
                    <a:srcRect l="2972" t="-509" r="1152" b="9344"/>
                    <a:stretch/>
                  </pic:blipFill>
                  <pic:spPr bwMode="auto">
                    <a:xfrm>
                      <a:off x="0" y="0"/>
                      <a:ext cx="366776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828" w:rsidRPr="003847E7">
        <w:rPr>
          <w:b/>
          <w:bCs/>
        </w:rPr>
        <w:t xml:space="preserve">Figure </w:t>
      </w:r>
      <w:r w:rsidR="00B437B0" w:rsidRPr="003847E7">
        <w:rPr>
          <w:b/>
          <w:bCs/>
        </w:rPr>
        <w:fldChar w:fldCharType="begin"/>
      </w:r>
      <w:r w:rsidR="00B437B0" w:rsidRPr="003847E7">
        <w:rPr>
          <w:b/>
          <w:bCs/>
        </w:rPr>
        <w:instrText xml:space="preserve"> SEQ Figure \* ARABIC </w:instrText>
      </w:r>
      <w:r w:rsidR="00B437B0" w:rsidRPr="003847E7">
        <w:rPr>
          <w:b/>
          <w:bCs/>
        </w:rPr>
        <w:fldChar w:fldCharType="separate"/>
      </w:r>
      <w:r w:rsidR="003D7B52">
        <w:rPr>
          <w:b/>
          <w:bCs/>
          <w:noProof/>
        </w:rPr>
        <w:t>11</w:t>
      </w:r>
      <w:r w:rsidR="00B437B0" w:rsidRPr="003847E7">
        <w:rPr>
          <w:b/>
          <w:bCs/>
        </w:rPr>
        <w:fldChar w:fldCharType="end"/>
      </w:r>
      <w:bookmarkEnd w:id="40"/>
      <w:r w:rsidRPr="003847E7">
        <w:rPr>
          <w:b/>
          <w:bCs/>
        </w:rPr>
        <w:t xml:space="preserve"> - PCA on random selection of cells</w:t>
      </w:r>
    </w:p>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013828" w:rsidP="00013828"/>
    <w:p w:rsidR="00013828" w:rsidRDefault="00013828" w:rsidP="00013828">
      <w:pPr>
        <w:jc w:val="both"/>
      </w:pPr>
    </w:p>
    <w:p w:rsidR="00013828" w:rsidRPr="00FA49F2" w:rsidRDefault="003847E7" w:rsidP="00013828">
      <w:pPr>
        <w:jc w:val="both"/>
        <w:rPr>
          <w:color w:val="767171" w:themeColor="background2" w:themeShade="80"/>
        </w:rPr>
      </w:pPr>
      <w:r>
        <w:rPr>
          <w:color w:val="767171" w:themeColor="background2" w:themeShade="80"/>
        </w:rPr>
        <w:t>T</w:t>
      </w:r>
      <w:r w:rsidR="00013828" w:rsidRPr="00FA49F2">
        <w:rPr>
          <w:color w:val="767171" w:themeColor="background2" w:themeShade="80"/>
        </w:rPr>
        <w:t>he data presents some outlier dots. Also the correlation between the different populations is hard to understand directly as some populations show noisy distribution.</w:t>
      </w:r>
    </w:p>
    <w:p w:rsidR="00013828" w:rsidRDefault="003847E7" w:rsidP="00013828">
      <w:pPr>
        <w:jc w:val="both"/>
      </w:pPr>
      <w:r>
        <w:rPr>
          <w:noProof/>
        </w:rPr>
        <mc:AlternateContent>
          <mc:Choice Requires="wps">
            <w:drawing>
              <wp:anchor distT="0" distB="0" distL="114300" distR="114300" simplePos="0" relativeHeight="251774976" behindDoc="1" locked="0" layoutInCell="1" allowOverlap="1" wp14:anchorId="5F001692" wp14:editId="216EB74F">
                <wp:simplePos x="0" y="0"/>
                <wp:positionH relativeFrom="column">
                  <wp:posOffset>-60960</wp:posOffset>
                </wp:positionH>
                <wp:positionV relativeFrom="paragraph">
                  <wp:posOffset>215900</wp:posOffset>
                </wp:positionV>
                <wp:extent cx="4683760" cy="182880"/>
                <wp:effectExtent l="0" t="0" r="2540" b="7620"/>
                <wp:wrapTight wrapText="bothSides">
                  <wp:wrapPolygon edited="0">
                    <wp:start x="0" y="0"/>
                    <wp:lineTo x="0" y="20250"/>
                    <wp:lineTo x="21524" y="20250"/>
                    <wp:lineTo x="21524" y="0"/>
                    <wp:lineTo x="0" y="0"/>
                  </wp:wrapPolygon>
                </wp:wrapTight>
                <wp:docPr id="192" name="Text Box 192"/>
                <wp:cNvGraphicFramePr/>
                <a:graphic xmlns:a="http://schemas.openxmlformats.org/drawingml/2006/main">
                  <a:graphicData uri="http://schemas.microsoft.com/office/word/2010/wordprocessingShape">
                    <wps:wsp>
                      <wps:cNvSpPr txBox="1"/>
                      <wps:spPr>
                        <a:xfrm>
                          <a:off x="0" y="0"/>
                          <a:ext cx="4683760" cy="182880"/>
                        </a:xfrm>
                        <a:prstGeom prst="rect">
                          <a:avLst/>
                        </a:prstGeom>
                        <a:solidFill>
                          <a:prstClr val="white"/>
                        </a:solidFill>
                        <a:ln>
                          <a:noFill/>
                        </a:ln>
                        <a:effectLst/>
                      </wps:spPr>
                      <wps:txbx>
                        <w:txbxContent>
                          <w:p w:rsidR="00511E79" w:rsidRPr="003847E7" w:rsidRDefault="00511E79" w:rsidP="003847E7">
                            <w:pPr>
                              <w:rPr>
                                <w:b/>
                                <w:bCs/>
                              </w:rPr>
                            </w:pPr>
                            <w:bookmarkStart w:id="41" w:name="_Ref105088146"/>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3D7B52">
                              <w:rPr>
                                <w:b/>
                                <w:bCs/>
                                <w:noProof/>
                              </w:rPr>
                              <w:t>12</w:t>
                            </w:r>
                            <w:r w:rsidRPr="003847E7">
                              <w:rPr>
                                <w:b/>
                                <w:bCs/>
                              </w:rPr>
                              <w:fldChar w:fldCharType="end"/>
                            </w:r>
                            <w:bookmarkEnd w:id="41"/>
                            <w:r w:rsidRPr="003847E7">
                              <w:rPr>
                                <w:b/>
                                <w:bCs/>
                              </w:rPr>
                              <w:t xml:space="preserve"> – Visualizations done on the average of 10 FCS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01692" id="Text Box 192" o:spid="_x0000_s1037" type="#_x0000_t202" style="position:absolute;left:0;text-align:left;margin-left:-4.8pt;margin-top:17pt;width:368.8pt;height:14.4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" stroked="f">
                <v:textbox inset="0,0,0,0">
                  <w:txbxContent>
                    <w:p w:rsidR="00511E79" w:rsidRPr="003847E7" w:rsidRDefault="00511E79" w:rsidP="003847E7">
                      <w:pPr>
                        <w:rPr>
                          <w:b/>
                          <w:bCs/>
                        </w:rPr>
                      </w:pPr>
                      <w:bookmarkStart w:id="42" w:name="_Ref105088146"/>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3D7B52">
                        <w:rPr>
                          <w:b/>
                          <w:bCs/>
                          <w:noProof/>
                        </w:rPr>
                        <w:t>12</w:t>
                      </w:r>
                      <w:r w:rsidRPr="003847E7">
                        <w:rPr>
                          <w:b/>
                          <w:bCs/>
                        </w:rPr>
                        <w:fldChar w:fldCharType="end"/>
                      </w:r>
                      <w:bookmarkEnd w:id="42"/>
                      <w:r w:rsidRPr="003847E7">
                        <w:rPr>
                          <w:b/>
                          <w:bCs/>
                        </w:rPr>
                        <w:t xml:space="preserve"> – Visualizations done on the average of 10 FCS files</w:t>
                      </w:r>
                    </w:p>
                  </w:txbxContent>
                </v:textbox>
                <w10:wrap type="tight"/>
              </v:shape>
            </w:pict>
          </mc:Fallback>
        </mc:AlternateContent>
      </w:r>
    </w:p>
    <w:p w:rsidR="00013828" w:rsidRDefault="00013828" w:rsidP="00013828">
      <w:pPr>
        <w:jc w:val="both"/>
      </w:pPr>
      <w:r w:rsidRPr="003606BF">
        <w:rPr>
          <w:noProof/>
        </w:rPr>
        <w:drawing>
          <wp:anchor distT="0" distB="0" distL="114300" distR="114300" simplePos="0" relativeHeight="251773952" behindDoc="1" locked="0" layoutInCell="1" allowOverlap="1" wp14:anchorId="2F7B0421" wp14:editId="1D5A22D5">
            <wp:simplePos x="0" y="0"/>
            <wp:positionH relativeFrom="column">
              <wp:posOffset>3128645</wp:posOffset>
            </wp:positionH>
            <wp:positionV relativeFrom="paragraph">
              <wp:posOffset>185345</wp:posOffset>
            </wp:positionV>
            <wp:extent cx="3092450" cy="2268855"/>
            <wp:effectExtent l="0" t="0" r="0" b="0"/>
            <wp:wrapTight wrapText="bothSides">
              <wp:wrapPolygon edited="0">
                <wp:start x="0" y="0"/>
                <wp:lineTo x="0" y="21401"/>
                <wp:lineTo x="21423" y="21401"/>
                <wp:lineTo x="21423" y="0"/>
                <wp:lineTo x="0" y="0"/>
              </wp:wrapPolygon>
            </wp:wrapTight>
            <wp:docPr id="195" name="Image 2">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BC07B8-0B3E-434B-A85C-56CAC2781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BC07B8-0B3E-434B-A85C-56CAC278141D}"/>
                        </a:ext>
                      </a:extLst>
                    </pic:cNvPr>
                    <pic:cNvPicPr>
                      <a:picLocks noChangeAspect="1"/>
                    </pic:cNvPicPr>
                  </pic:nvPicPr>
                  <pic:blipFill rotWithShape="1">
                    <a:blip r:embed="rId27">
                      <a:extLst>
                        <a:ext uri="{28A0092B-C50C-407E-A947-70E740481C1C}">
                          <a14:useLocalDpi xmlns:a14="http://schemas.microsoft.com/office/drawing/2010/main" val="0"/>
                        </a:ext>
                      </a:extLst>
                    </a:blip>
                    <a:srcRect l="3754" r="847" b="16701"/>
                    <a:stretch/>
                  </pic:blipFill>
                  <pic:spPr bwMode="auto">
                    <a:xfrm>
                      <a:off x="0" y="0"/>
                      <a:ext cx="3092450" cy="226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06BF">
        <w:rPr>
          <w:noProof/>
        </w:rPr>
        <w:drawing>
          <wp:anchor distT="0" distB="0" distL="114300" distR="114300" simplePos="0" relativeHeight="251772928" behindDoc="1" locked="0" layoutInCell="1" allowOverlap="1" wp14:anchorId="25F70BBD" wp14:editId="118A1AA5">
            <wp:simplePos x="0" y="0"/>
            <wp:positionH relativeFrom="column">
              <wp:posOffset>-125730</wp:posOffset>
            </wp:positionH>
            <wp:positionV relativeFrom="paragraph">
              <wp:posOffset>184150</wp:posOffset>
            </wp:positionV>
            <wp:extent cx="3090672" cy="2267712"/>
            <wp:effectExtent l="0" t="0" r="0" b="0"/>
            <wp:wrapTight wrapText="bothSides">
              <wp:wrapPolygon edited="0">
                <wp:start x="0" y="0"/>
                <wp:lineTo x="0" y="21412"/>
                <wp:lineTo x="21436" y="21412"/>
                <wp:lineTo x="21436" y="0"/>
                <wp:lineTo x="0" y="0"/>
              </wp:wrapPolygon>
            </wp:wrapTight>
            <wp:docPr id="196" name="Image 2">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191F0C-6E8F-469E-A0BE-75C2AC354D5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191F0C-6E8F-469E-A0BE-75C2AC354D5B}"/>
                        </a:ext>
                      </a:extLst>
                    </pic:cNvPr>
                    <pic:cNvPicPr>
                      <a:picLocks noChangeAspect="1"/>
                    </pic:cNvPicPr>
                  </pic:nvPicPr>
                  <pic:blipFill rotWithShape="1">
                    <a:blip r:embed="rId28">
                      <a:extLst>
                        <a:ext uri="{28A0092B-C50C-407E-A947-70E740481C1C}">
                          <a14:useLocalDpi xmlns:a14="http://schemas.microsoft.com/office/drawing/2010/main" val="0"/>
                        </a:ext>
                      </a:extLst>
                    </a:blip>
                    <a:srcRect l="4848" b="12399"/>
                    <a:stretch/>
                  </pic:blipFill>
                  <pic:spPr bwMode="auto">
                    <a:xfrm>
                      <a:off x="0" y="0"/>
                      <a:ext cx="3090672" cy="22677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828" w:rsidRDefault="003847E7" w:rsidP="003847E7">
      <w:pPr>
        <w:jc w:val="both"/>
      </w:pPr>
      <w:r w:rsidRPr="00FA49F2">
        <w:rPr>
          <w:noProof/>
          <w:color w:val="767171" w:themeColor="background2" w:themeShade="80"/>
        </w:rPr>
        <mc:AlternateContent>
          <mc:Choice Requires="wps">
            <w:drawing>
              <wp:anchor distT="0" distB="0" distL="114300" distR="114300" simplePos="0" relativeHeight="251778048" behindDoc="1" locked="0" layoutInCell="1" allowOverlap="1" wp14:anchorId="7A2CDC44" wp14:editId="260B22FA">
                <wp:simplePos x="0" y="0"/>
                <wp:positionH relativeFrom="column">
                  <wp:posOffset>-60960</wp:posOffset>
                </wp:positionH>
                <wp:positionV relativeFrom="paragraph">
                  <wp:posOffset>2597150</wp:posOffset>
                </wp:positionV>
                <wp:extent cx="4378960" cy="223520"/>
                <wp:effectExtent l="0" t="0" r="2540" b="5080"/>
                <wp:wrapTight wrapText="bothSides">
                  <wp:wrapPolygon edited="0">
                    <wp:start x="0" y="0"/>
                    <wp:lineTo x="0" y="20250"/>
                    <wp:lineTo x="21519" y="20250"/>
                    <wp:lineTo x="21519" y="0"/>
                    <wp:lineTo x="0" y="0"/>
                  </wp:wrapPolygon>
                </wp:wrapTight>
                <wp:docPr id="193" name="Text Box 193"/>
                <wp:cNvGraphicFramePr/>
                <a:graphic xmlns:a="http://schemas.openxmlformats.org/drawingml/2006/main">
                  <a:graphicData uri="http://schemas.microsoft.com/office/word/2010/wordprocessingShape">
                    <wps:wsp>
                      <wps:cNvSpPr txBox="1"/>
                      <wps:spPr>
                        <a:xfrm>
                          <a:off x="0" y="0"/>
                          <a:ext cx="4378960" cy="223520"/>
                        </a:xfrm>
                        <a:prstGeom prst="rect">
                          <a:avLst/>
                        </a:prstGeom>
                        <a:solidFill>
                          <a:prstClr val="white"/>
                        </a:solidFill>
                        <a:ln>
                          <a:noFill/>
                        </a:ln>
                        <a:effectLst/>
                      </wps:spPr>
                      <wps:txbx>
                        <w:txbxContent>
                          <w:p w:rsidR="00511E79" w:rsidRPr="003847E7" w:rsidRDefault="00511E79" w:rsidP="003847E7">
                            <w:pPr>
                              <w:rPr>
                                <w:b/>
                                <w:bCs/>
                              </w:rPr>
                            </w:pPr>
                            <w:bookmarkStart w:id="43" w:name="_Ref105088199"/>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3D7B52">
                              <w:rPr>
                                <w:b/>
                                <w:bCs/>
                                <w:noProof/>
                              </w:rPr>
                              <w:t>13</w:t>
                            </w:r>
                            <w:r w:rsidRPr="003847E7">
                              <w:rPr>
                                <w:b/>
                                <w:bCs/>
                              </w:rPr>
                              <w:fldChar w:fldCharType="end"/>
                            </w:r>
                            <w:bookmarkEnd w:id="43"/>
                            <w:r w:rsidRPr="003847E7">
                              <w:rPr>
                                <w:b/>
                                <w:bCs/>
                              </w:rPr>
                              <w:t xml:space="preserve"> – Visualization and </w:t>
                            </w:r>
                            <w:r>
                              <w:rPr>
                                <w:b/>
                                <w:bCs/>
                              </w:rPr>
                              <w:t>VIP</w:t>
                            </w:r>
                            <w:r w:rsidRPr="003847E7">
                              <w:rPr>
                                <w:b/>
                                <w:bCs/>
                              </w:rPr>
                              <w:t xml:space="preserve"> on T cells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CDC44" id="Text Box 193" o:spid="_x0000_s1038" type="#_x0000_t202" style="position:absolute;left:0;text-align:left;margin-left:-4.8pt;margin-top:204.5pt;width:344.8pt;height:17.6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" stroked="f">
                <v:textbox inset="0,0,0,0">
                  <w:txbxContent>
                    <w:p w:rsidR="00511E79" w:rsidRPr="003847E7" w:rsidRDefault="00511E79" w:rsidP="003847E7">
                      <w:pPr>
                        <w:rPr>
                          <w:b/>
                          <w:bCs/>
                        </w:rPr>
                      </w:pPr>
                      <w:bookmarkStart w:id="44" w:name="_Ref105088199"/>
                      <w:r w:rsidRPr="003847E7">
                        <w:rPr>
                          <w:b/>
                          <w:bCs/>
                        </w:rPr>
                        <w:t xml:space="preserve">Figure </w:t>
                      </w:r>
                      <w:r w:rsidRPr="003847E7">
                        <w:rPr>
                          <w:b/>
                          <w:bCs/>
                        </w:rPr>
                        <w:fldChar w:fldCharType="begin"/>
                      </w:r>
                      <w:r w:rsidRPr="003847E7">
                        <w:rPr>
                          <w:b/>
                          <w:bCs/>
                        </w:rPr>
                        <w:instrText xml:space="preserve"> SEQ Figure \* ARABIC </w:instrText>
                      </w:r>
                      <w:r w:rsidRPr="003847E7">
                        <w:rPr>
                          <w:b/>
                          <w:bCs/>
                        </w:rPr>
                        <w:fldChar w:fldCharType="separate"/>
                      </w:r>
                      <w:r w:rsidR="003D7B52">
                        <w:rPr>
                          <w:b/>
                          <w:bCs/>
                          <w:noProof/>
                        </w:rPr>
                        <w:t>13</w:t>
                      </w:r>
                      <w:r w:rsidRPr="003847E7">
                        <w:rPr>
                          <w:b/>
                          <w:bCs/>
                        </w:rPr>
                        <w:fldChar w:fldCharType="end"/>
                      </w:r>
                      <w:bookmarkEnd w:id="44"/>
                      <w:r w:rsidRPr="003847E7">
                        <w:rPr>
                          <w:b/>
                          <w:bCs/>
                        </w:rPr>
                        <w:t xml:space="preserve"> – Visualization and </w:t>
                      </w:r>
                      <w:r>
                        <w:rPr>
                          <w:b/>
                          <w:bCs/>
                        </w:rPr>
                        <w:t>VIP</w:t>
                      </w:r>
                      <w:r w:rsidRPr="003847E7">
                        <w:rPr>
                          <w:b/>
                          <w:bCs/>
                        </w:rPr>
                        <w:t xml:space="preserve"> on T cells </w:t>
                      </w:r>
                    </w:p>
                  </w:txbxContent>
                </v:textbox>
                <w10:wrap type="tight"/>
              </v:shape>
            </w:pict>
          </mc:Fallback>
        </mc:AlternateContent>
      </w:r>
      <w:r w:rsidR="002600EE" w:rsidRPr="00DE5182">
        <w:rPr>
          <w:noProof/>
        </w:rPr>
        <w:drawing>
          <wp:anchor distT="0" distB="0" distL="114300" distR="114300" simplePos="0" relativeHeight="251777024" behindDoc="1" locked="0" layoutInCell="1" allowOverlap="1" wp14:anchorId="01576C8F" wp14:editId="11EC64FF">
            <wp:simplePos x="0" y="0"/>
            <wp:positionH relativeFrom="column">
              <wp:posOffset>-64135</wp:posOffset>
            </wp:positionH>
            <wp:positionV relativeFrom="paragraph">
              <wp:posOffset>2663494</wp:posOffset>
            </wp:positionV>
            <wp:extent cx="3119120" cy="2042160"/>
            <wp:effectExtent l="0" t="0" r="5080" b="0"/>
            <wp:wrapTight wrapText="bothSides">
              <wp:wrapPolygon edited="0">
                <wp:start x="0" y="806"/>
                <wp:lineTo x="0" y="21358"/>
                <wp:lineTo x="21503" y="21358"/>
                <wp:lineTo x="21503" y="806"/>
                <wp:lineTo x="0" y="806"/>
              </wp:wrapPolygon>
            </wp:wrapTight>
            <wp:docPr id="198" name="Image 2">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73BFEC4-8DB1-4F8D-9E32-DF6E61868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73BFEC4-8DB1-4F8D-9E32-DF6E61868C3F}"/>
                        </a:ext>
                      </a:extLst>
                    </pic:cNvPr>
                    <pic:cNvPicPr>
                      <a:picLocks noChangeAspect="1"/>
                    </pic:cNvPicPr>
                  </pic:nvPicPr>
                  <pic:blipFill rotWithShape="1">
                    <a:blip r:embed="rId29">
                      <a:extLst>
                        <a:ext uri="{28A0092B-C50C-407E-A947-70E740481C1C}">
                          <a14:useLocalDpi xmlns:a14="http://schemas.microsoft.com/office/drawing/2010/main" val="0"/>
                        </a:ext>
                      </a:extLst>
                    </a:blip>
                    <a:srcRect l="4380" t="-4826" r="366" b="16701"/>
                    <a:stretch/>
                  </pic:blipFill>
                  <pic:spPr bwMode="auto">
                    <a:xfrm>
                      <a:off x="0" y="0"/>
                      <a:ext cx="3119120" cy="2042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3828" w:rsidRPr="00FA49F2">
        <w:rPr>
          <w:noProof/>
          <w:color w:val="767171" w:themeColor="background2" w:themeShade="80"/>
        </w:rPr>
        <w:drawing>
          <wp:anchor distT="0" distB="0" distL="114300" distR="114300" simplePos="0" relativeHeight="251776000" behindDoc="1" locked="0" layoutInCell="1" allowOverlap="1" wp14:anchorId="1449977B" wp14:editId="6645082C">
            <wp:simplePos x="0" y="0"/>
            <wp:positionH relativeFrom="column">
              <wp:posOffset>3128010</wp:posOffset>
            </wp:positionH>
            <wp:positionV relativeFrom="paragraph">
              <wp:posOffset>2761391</wp:posOffset>
            </wp:positionV>
            <wp:extent cx="2979420" cy="1962785"/>
            <wp:effectExtent l="0" t="0" r="0" b="0"/>
            <wp:wrapTight wrapText="bothSides">
              <wp:wrapPolygon edited="0">
                <wp:start x="0" y="0"/>
                <wp:lineTo x="0" y="21383"/>
                <wp:lineTo x="21407" y="21383"/>
                <wp:lineTo x="21407" y="0"/>
                <wp:lineTo x="0" y="0"/>
              </wp:wrapPolygon>
            </wp:wrapTight>
            <wp:docPr id="197" name="Image 3">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D51C4B7-03B0-4289-B96B-259312549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D51C4B7-03B0-4289-B96B-259312549CE4}"/>
                        </a:ext>
                      </a:extLst>
                    </pic:cNvPr>
                    <pic:cNvPicPr>
                      <a:picLocks noChangeAspect="1"/>
                    </pic:cNvPicPr>
                  </pic:nvPicPr>
                  <pic:blipFill rotWithShape="1">
                    <a:blip r:embed="rId30">
                      <a:extLst>
                        <a:ext uri="{28A0092B-C50C-407E-A947-70E740481C1C}">
                          <a14:useLocalDpi xmlns:a14="http://schemas.microsoft.com/office/drawing/2010/main" val="0"/>
                        </a:ext>
                      </a:extLst>
                    </a:blip>
                    <a:srcRect l="3928" r="14334" b="12561"/>
                    <a:stretch/>
                  </pic:blipFill>
                  <pic:spPr bwMode="auto">
                    <a:xfrm>
                      <a:off x="0" y="0"/>
                      <a:ext cx="2979420" cy="1962785"/>
                    </a:xfrm>
                    <a:prstGeom prst="rect">
                      <a:avLst/>
                    </a:prstGeom>
                    <a:ln>
                      <a:noFill/>
                    </a:ln>
                    <a:extLst>
                      <a:ext uri="{53640926-AAD7-44D8-BBD7-CCE9431645EC}">
                        <a14:shadowObscured xmlns:a14="http://schemas.microsoft.com/office/drawing/2010/main"/>
                      </a:ext>
                    </a:extLst>
                  </pic:spPr>
                </pic:pic>
              </a:graphicData>
            </a:graphic>
          </wp:anchor>
        </w:drawing>
      </w:r>
      <w:r w:rsidR="00013828" w:rsidRPr="00FA49F2">
        <w:rPr>
          <w:color w:val="767171" w:themeColor="background2" w:themeShade="80"/>
        </w:rPr>
        <w:t xml:space="preserve">PCA (LEFT) and </w:t>
      </w:r>
      <w:r>
        <w:rPr>
          <w:color w:val="767171" w:themeColor="background2" w:themeShade="80"/>
        </w:rPr>
        <w:t>OPLS</w:t>
      </w:r>
      <w:r w:rsidRPr="00FA49F2">
        <w:rPr>
          <w:color w:val="767171" w:themeColor="background2" w:themeShade="80"/>
        </w:rPr>
        <w:t xml:space="preserve"> </w:t>
      </w:r>
      <w:r w:rsidR="00013828" w:rsidRPr="00FA49F2">
        <w:rPr>
          <w:color w:val="767171" w:themeColor="background2" w:themeShade="80"/>
        </w:rPr>
        <w:t xml:space="preserve">-DA (RIGHT) done on the average of </w:t>
      </w:r>
      <w:r w:rsidR="00905238">
        <w:rPr>
          <w:color w:val="767171" w:themeColor="background2" w:themeShade="80"/>
        </w:rPr>
        <w:t>1</w:t>
      </w:r>
      <w:r w:rsidR="00013828" w:rsidRPr="00FA49F2">
        <w:rPr>
          <w:color w:val="767171" w:themeColor="background2" w:themeShade="80"/>
        </w:rPr>
        <w:t>0 FCS files, showing better score of correlation and a more clear distribution of populations in respect of the expression of their markers</w:t>
      </w:r>
    </w:p>
    <w:p w:rsidR="00013828" w:rsidRDefault="00013828" w:rsidP="00013828">
      <w:pPr>
        <w:jc w:val="both"/>
      </w:pPr>
    </w:p>
    <w:p w:rsidR="00F72395" w:rsidRPr="00033E85" w:rsidRDefault="00013828" w:rsidP="003847E7">
      <w:pPr>
        <w:jc w:val="both"/>
        <w:rPr>
          <w:color w:val="767171" w:themeColor="background2" w:themeShade="80"/>
        </w:rPr>
      </w:pPr>
      <w:r w:rsidRPr="00FA49F2">
        <w:rPr>
          <w:color w:val="767171" w:themeColor="background2" w:themeShade="80"/>
        </w:rPr>
        <w:t xml:space="preserve">Plot of </w:t>
      </w:r>
      <w:r w:rsidR="003847E7">
        <w:rPr>
          <w:color w:val="767171" w:themeColor="background2" w:themeShade="80"/>
        </w:rPr>
        <w:t>OPLS</w:t>
      </w:r>
      <w:r w:rsidRPr="00FA49F2">
        <w:rPr>
          <w:color w:val="767171" w:themeColor="background2" w:themeShade="80"/>
        </w:rPr>
        <w:t>-DA (LEFT) done only on the T cells (populations 1 to 4) further showing the differences and discrimination between these populations. (RIGHT) VIP Markers that make the biggest variances between the different quadrants of the circle representing the d</w:t>
      </w:r>
      <w:r w:rsidR="00033E85">
        <w:rPr>
          <w:color w:val="767171" w:themeColor="background2" w:themeShade="80"/>
        </w:rPr>
        <w:t>istribution of the populations.</w:t>
      </w:r>
    </w:p>
    <w:p w:rsidR="00366F3E" w:rsidRPr="002326F8" w:rsidRDefault="00ED0329" w:rsidP="00624B16">
      <w:pPr>
        <w:pStyle w:val="Heading1"/>
        <w:numPr>
          <w:ilvl w:val="0"/>
          <w:numId w:val="4"/>
        </w:numPr>
      </w:pPr>
      <w:bookmarkStart w:id="45" w:name="_Toc105180888"/>
      <w:r>
        <w:lastRenderedPageBreak/>
        <w:t>Discussion</w:t>
      </w:r>
      <w:bookmarkEnd w:id="45"/>
    </w:p>
    <w:p w:rsidR="000179C2" w:rsidRDefault="00A7453B" w:rsidP="00441017">
      <w:pPr>
        <w:jc w:val="both"/>
      </w:pPr>
      <w:r>
        <w:t xml:space="preserve">The </w:t>
      </w:r>
      <w:r w:rsidR="00F723A1">
        <w:t xml:space="preserve">data generated by a MPC assay is enormous, but the data that is then generated by the </w:t>
      </w:r>
      <w:proofErr w:type="spellStart"/>
      <w:r w:rsidR="00F723A1">
        <w:t>infinityFlow</w:t>
      </w:r>
      <w:proofErr w:type="spellEnd"/>
      <w:r w:rsidR="00F723A1">
        <w:t xml:space="preserve"> method is even </w:t>
      </w:r>
      <w:r w:rsidR="002645C3">
        <w:t xml:space="preserve">more complicated because for each well, there will be an exploratory antibody, which will then translate into an extra column inserted in all of the FCS files indicating the expression of this particular marker in all the events observed. </w:t>
      </w:r>
      <w:r w:rsidR="002645C3" w:rsidRPr="002645C3">
        <w:t>Given the wealth of information, affordability, and compatibility with standard flow cytometers provided by the Infinity Flow pipeline,</w:t>
      </w:r>
      <w:r w:rsidR="005365F5">
        <w:t xml:space="preserve"> it is an interesting way to test for the presence of exploratory markers on one or many more population of cells.</w:t>
      </w:r>
      <w:r w:rsidR="00F36642">
        <w:t xml:space="preserve"> In this report, just for the validation of the pipeline, we only focused on T cells and the markers that differentiate between them. But the results we obtained are very interesting and meaningful for all the populations and their markers tested in this approach. By using this intelligent approach based on machine learning algorithms, phenotyping cells have become easier and quicker than before </w:t>
      </w:r>
      <w:r w:rsidR="009E53EB">
        <w:t>using standard flow cytometry approach and without the need for gigantic computational power.</w:t>
      </w:r>
      <w:r w:rsidR="00441017">
        <w:t xml:space="preserve"> Although some limitations were found while developing the tools, we were able to overcome these obstacles:</w:t>
      </w:r>
    </w:p>
    <w:p w:rsidR="00D75DBE" w:rsidRDefault="00D75DBE" w:rsidP="00624B16">
      <w:pPr>
        <w:pStyle w:val="Heading3"/>
        <w:numPr>
          <w:ilvl w:val="1"/>
          <w:numId w:val="4"/>
        </w:numPr>
      </w:pPr>
      <w:bookmarkStart w:id="46" w:name="_Toc105180889"/>
      <w:r>
        <w:t>Designing a panel for infinity flow</w:t>
      </w:r>
      <w:bookmarkEnd w:id="46"/>
    </w:p>
    <w:p w:rsidR="002645C3" w:rsidRDefault="00D75DBE" w:rsidP="00D75DBE">
      <w:pPr>
        <w:jc w:val="both"/>
      </w:pPr>
      <w:r>
        <w:t>F</w:t>
      </w:r>
      <w:r w:rsidR="00475025">
        <w:t xml:space="preserve">irst of all the </w:t>
      </w:r>
      <w:proofErr w:type="spellStart"/>
      <w:r w:rsidR="00FE5B84">
        <w:t>LEGENDScreen</w:t>
      </w:r>
      <w:proofErr w:type="spellEnd"/>
      <w:r w:rsidR="00475025">
        <w:t xml:space="preserve"> </w:t>
      </w:r>
      <w:r w:rsidR="002326F8">
        <w:t>plates</w:t>
      </w:r>
      <w:r w:rsidR="00475025">
        <w:t xml:space="preserve"> used don’t represent all the isotype control for all the infinity markers tested in the kit</w:t>
      </w:r>
      <w:r w:rsidR="005A129E">
        <w:t xml:space="preserve"> like the “Rat </w:t>
      </w:r>
      <w:r w:rsidR="005A129E" w:rsidRPr="005A129E">
        <w:t>IgG2a lambda</w:t>
      </w:r>
      <w:r w:rsidR="005A129E">
        <w:t>” isotype</w:t>
      </w:r>
      <w:r w:rsidR="002034DD">
        <w:t xml:space="preserve">, we had to manually modify the name of the </w:t>
      </w:r>
      <w:r w:rsidR="009B7427">
        <w:t>isotype to “b</w:t>
      </w:r>
      <w:r w:rsidR="00F36642">
        <w:t>lank</w:t>
      </w:r>
      <w:r w:rsidR="009B7427">
        <w:t>”</w:t>
      </w:r>
      <w:r w:rsidR="00F36642">
        <w:t xml:space="preserve"> in order to launch the pipeline, it should keep noted that when designing a panel with infinity flow in mind</w:t>
      </w:r>
      <w:r w:rsidR="00F31AF3">
        <w:t>,</w:t>
      </w:r>
      <w:r w:rsidR="00F36642">
        <w:t xml:space="preserve"> the control isotype of the marker should be present obligatorily.</w:t>
      </w:r>
    </w:p>
    <w:p w:rsidR="00D75DBE" w:rsidRDefault="00D75DBE" w:rsidP="00624B16">
      <w:pPr>
        <w:pStyle w:val="Heading3"/>
        <w:numPr>
          <w:ilvl w:val="1"/>
          <w:numId w:val="4"/>
        </w:numPr>
      </w:pPr>
      <w:bookmarkStart w:id="47" w:name="_Toc105180890"/>
      <w:r>
        <w:t>Communicating with the package creators</w:t>
      </w:r>
      <w:bookmarkEnd w:id="47"/>
    </w:p>
    <w:p w:rsidR="003606BF" w:rsidRDefault="008C3545" w:rsidP="00441017">
      <w:pPr>
        <w:jc w:val="both"/>
      </w:pPr>
      <w:r>
        <w:t>Some of the</w:t>
      </w:r>
      <w:r w:rsidR="005A129E">
        <w:t xml:space="preserve"> functionalities </w:t>
      </w:r>
      <w:r>
        <w:t xml:space="preserve">that </w:t>
      </w:r>
      <w:r w:rsidR="005A129E">
        <w:t xml:space="preserve">we were trying to add to our tools have been limited by both of the packages for example infinity Flow </w:t>
      </w:r>
      <w:r w:rsidR="002034DD">
        <w:t>pipeline</w:t>
      </w:r>
      <w:r w:rsidR="005A129E">
        <w:t xml:space="preserve"> will expect non-transformed input of </w:t>
      </w:r>
      <w:r w:rsidR="00921DE9">
        <w:t xml:space="preserve">FCS files but since we are working on a complete pipeline, </w:t>
      </w:r>
      <w:r w:rsidR="00D75DBE">
        <w:t xml:space="preserve">it’s more </w:t>
      </w:r>
      <w:r w:rsidR="00441017">
        <w:t>time</w:t>
      </w:r>
      <w:r w:rsidR="00D75DBE">
        <w:t xml:space="preserve"> and </w:t>
      </w:r>
      <w:r w:rsidR="00441017">
        <w:t xml:space="preserve">computationally </w:t>
      </w:r>
      <w:r w:rsidR="00D75DBE">
        <w:t>efficient to transform the data only once (before the gating step)</w:t>
      </w:r>
      <w:r w:rsidR="00921DE9">
        <w:t xml:space="preserve">, which made me push an </w:t>
      </w:r>
      <w:hyperlink r:id="rId31" w:history="1">
        <w:r w:rsidR="00921DE9" w:rsidRPr="0059795A">
          <w:rPr>
            <w:rStyle w:val="Hyperlink"/>
          </w:rPr>
          <w:t>issue</w:t>
        </w:r>
      </w:hyperlink>
      <w:r w:rsidR="00921DE9">
        <w:t xml:space="preserve"> to the original creator</w:t>
      </w:r>
      <w:r w:rsidR="00441017">
        <w:t xml:space="preserve"> (Mr. Etienne Becht)</w:t>
      </w:r>
      <w:r w:rsidR="00921DE9">
        <w:t xml:space="preserve">, I applied his modifications </w:t>
      </w:r>
      <w:r w:rsidR="009E53EB">
        <w:t xml:space="preserve">(mentioned in his reply) </w:t>
      </w:r>
      <w:r w:rsidR="00921DE9">
        <w:t xml:space="preserve">to our own modified version of the </w:t>
      </w:r>
      <w:r>
        <w:t>package</w:t>
      </w:r>
      <w:r w:rsidR="00921DE9">
        <w:t xml:space="preserve"> “</w:t>
      </w:r>
      <w:proofErr w:type="spellStart"/>
      <w:r w:rsidR="00142B22">
        <w:rPr>
          <w:rStyle w:val="Hyperlink"/>
        </w:rPr>
        <w:fldChar w:fldCharType="begin"/>
      </w:r>
      <w:r w:rsidR="00142B22">
        <w:rPr>
          <w:rStyle w:val="Hyperlink"/>
        </w:rPr>
        <w:instrText xml:space="preserve"> HYPERLINK "https://github.com/GeorgeAlehandro/cipheinfinityFlow" </w:instrText>
      </w:r>
      <w:r w:rsidR="00142B22">
        <w:rPr>
          <w:rStyle w:val="Hyperlink"/>
        </w:rPr>
        <w:fldChar w:fldCharType="separate"/>
      </w:r>
      <w:r w:rsidR="00921DE9" w:rsidRPr="0059795A">
        <w:rPr>
          <w:rStyle w:val="Hyperlink"/>
        </w:rPr>
        <w:t>cipheinfinityFlow</w:t>
      </w:r>
      <w:proofErr w:type="spellEnd"/>
      <w:r w:rsidR="00142B22">
        <w:rPr>
          <w:rStyle w:val="Hyperlink"/>
        </w:rPr>
        <w:fldChar w:fldCharType="end"/>
      </w:r>
      <w:r w:rsidR="00921DE9">
        <w:t>”</w:t>
      </w:r>
      <w:r>
        <w:t xml:space="preserve"> by adding an optional argument (transform = T/F)</w:t>
      </w:r>
      <w:r w:rsidR="00441017">
        <w:t xml:space="preserve"> and accepting FCS files as input instead of a directory</w:t>
      </w:r>
      <w:r w:rsidR="00921DE9">
        <w:t xml:space="preserve">. Also a similar issue we had with the </w:t>
      </w:r>
      <w:proofErr w:type="spellStart"/>
      <w:r w:rsidR="00921DE9">
        <w:t>cytoExploreR</w:t>
      </w:r>
      <w:proofErr w:type="spellEnd"/>
      <w:r w:rsidR="00921DE9">
        <w:t xml:space="preserve"> package when it </w:t>
      </w:r>
      <w:r w:rsidR="00441017">
        <w:t xml:space="preserve">plots </w:t>
      </w:r>
      <w:r w:rsidR="00921DE9">
        <w:t>the gates but when using the tool on server-side non-intera</w:t>
      </w:r>
      <w:r w:rsidR="004C2B14">
        <w:t>c</w:t>
      </w:r>
      <w:r w:rsidR="00921DE9">
        <w:t xml:space="preserve">tive R session mode it will fail to do so, which also made </w:t>
      </w:r>
      <w:hyperlink r:id="rId32" w:history="1">
        <w:r w:rsidR="00921DE9" w:rsidRPr="0059795A">
          <w:rPr>
            <w:rStyle w:val="Hyperlink"/>
          </w:rPr>
          <w:t>write</w:t>
        </w:r>
      </w:hyperlink>
      <w:r w:rsidR="00921DE9">
        <w:t xml:space="preserve"> to the creator</w:t>
      </w:r>
      <w:r w:rsidR="00441017">
        <w:t xml:space="preserve"> (Mr. Dillon </w:t>
      </w:r>
      <w:proofErr w:type="spellStart"/>
      <w:r w:rsidR="00441017">
        <w:t>Hammil</w:t>
      </w:r>
      <w:proofErr w:type="spellEnd"/>
      <w:r w:rsidR="00441017">
        <w:t>)</w:t>
      </w:r>
      <w:r w:rsidR="00921DE9">
        <w:t xml:space="preserve"> who promised </w:t>
      </w:r>
      <w:r w:rsidR="00441017">
        <w:t>improvements</w:t>
      </w:r>
      <w:r w:rsidR="00921DE9">
        <w:t xml:space="preserve"> in a future release of the </w:t>
      </w:r>
      <w:r>
        <w:t>package to enhance its compatibility with R Shiny client.</w:t>
      </w:r>
      <w:r w:rsidR="00F36642">
        <w:t xml:space="preserve"> Nevertheless, no issues were found when working with the tool on a local machine except that </w:t>
      </w:r>
      <w:proofErr w:type="spellStart"/>
      <w:r w:rsidR="00F36642">
        <w:t>cytoML</w:t>
      </w:r>
      <w:proofErr w:type="spellEnd"/>
      <w:r w:rsidR="00F36642">
        <w:t xml:space="preserve"> format doesn’t accept the invert gating </w:t>
      </w:r>
      <w:proofErr w:type="spellStart"/>
      <w:r w:rsidR="00F36642">
        <w:t>booleanfilter</w:t>
      </w:r>
      <w:proofErr w:type="spellEnd"/>
      <w:r w:rsidR="00F36642">
        <w:t xml:space="preserve"> that is written when a </w:t>
      </w:r>
      <w:proofErr w:type="gramStart"/>
      <w:r w:rsidR="00F36642">
        <w:t>NOT(</w:t>
      </w:r>
      <w:proofErr w:type="gramEnd"/>
      <w:r w:rsidR="00F36642">
        <w:t xml:space="preserve"> ) gate is introduced in </w:t>
      </w:r>
      <w:proofErr w:type="spellStart"/>
      <w:r w:rsidR="00F36642">
        <w:t>cytoExploreR</w:t>
      </w:r>
      <w:proofErr w:type="spellEnd"/>
      <w:r w:rsidR="00F36642">
        <w:t xml:space="preserve"> or in </w:t>
      </w:r>
      <w:proofErr w:type="spellStart"/>
      <w:r w:rsidR="00F36642">
        <w:t>Flow</w:t>
      </w:r>
      <w:r w:rsidR="00FE5B84">
        <w:t>Jo</w:t>
      </w:r>
      <w:proofErr w:type="spellEnd"/>
      <w:r w:rsidR="00F36642">
        <w:t xml:space="preserve"> format, which is a limitation if we ever want to export a gating strategy that contains an invert gate in </w:t>
      </w:r>
      <w:proofErr w:type="spellStart"/>
      <w:r w:rsidR="00F36642">
        <w:t>cytoML</w:t>
      </w:r>
      <w:proofErr w:type="spellEnd"/>
      <w:r w:rsidR="00F36642">
        <w:t xml:space="preserve"> format (optional) because it will throw an error.</w:t>
      </w:r>
      <w:r w:rsidR="00344061">
        <w:t xml:space="preserve"> </w:t>
      </w:r>
      <w:r w:rsidR="009E53EB">
        <w:t xml:space="preserve">Nevertheless, </w:t>
      </w:r>
      <w:r w:rsidR="00344061">
        <w:t xml:space="preserve">using </w:t>
      </w:r>
      <w:proofErr w:type="spellStart"/>
      <w:r w:rsidR="00344061">
        <w:t>shinydashboardPlus</w:t>
      </w:r>
      <w:proofErr w:type="spellEnd"/>
      <w:r w:rsidR="00344061">
        <w:t xml:space="preserve"> package in the UI, the conceived application tools are made to be interactive and will warn the user about any errors.</w:t>
      </w:r>
    </w:p>
    <w:p w:rsidR="005E11ED" w:rsidRDefault="005E11ED" w:rsidP="00624B16">
      <w:pPr>
        <w:pStyle w:val="Heading1"/>
        <w:numPr>
          <w:ilvl w:val="0"/>
          <w:numId w:val="5"/>
        </w:numPr>
      </w:pPr>
      <w:bookmarkStart w:id="48" w:name="_Toc105180891"/>
      <w:r>
        <w:t>Conclusion</w:t>
      </w:r>
      <w:bookmarkEnd w:id="48"/>
    </w:p>
    <w:p w:rsidR="005E11ED" w:rsidRDefault="005E11ED" w:rsidP="00F31AF3">
      <w:pPr>
        <w:jc w:val="both"/>
      </w:pPr>
      <w:r>
        <w:t xml:space="preserve">The main goal of the internship in the beginning was just the conception of a user-friendly graphical interface for the </w:t>
      </w:r>
      <w:proofErr w:type="spellStart"/>
      <w:r>
        <w:t>infinityFlow</w:t>
      </w:r>
      <w:proofErr w:type="spellEnd"/>
      <w:r>
        <w:t xml:space="preserve"> R package. Evidently, we ended up doing more than that by creating three different tools that can each be used on their own or be related to each other to create a complete pipeline that satisfies the purpose of phenotyping the immune cells. To validate our pipeline, we also ran a full-scale test on a real dataset of 60 000 000 single cells that used the three tools that we created beside a third-par</w:t>
      </w:r>
      <w:r w:rsidR="00D75DBE">
        <w:t xml:space="preserve">ty tool like “SIMCA” to run PCA, OPLS-DA </w:t>
      </w:r>
      <w:r>
        <w:t xml:space="preserve">visualization and to fish out the most important </w:t>
      </w:r>
      <w:r w:rsidR="00F31AF3">
        <w:t>variables</w:t>
      </w:r>
      <w:r w:rsidR="00D75DBE">
        <w:t xml:space="preserve"> that make the difference between the populations</w:t>
      </w:r>
      <w:r>
        <w:t>. What characterizes the tools is that they can accept the outputs and the templates of other software and so highlighting the concept of interoperability in the development</w:t>
      </w:r>
      <w:r w:rsidR="00F31AF3">
        <w:t xml:space="preserve">-side of software in exchanging, </w:t>
      </w:r>
      <w:r>
        <w:t>making use of information</w:t>
      </w:r>
      <w:r w:rsidR="00F31AF3">
        <w:t>, experiment validation and pipeline reproducibility</w:t>
      </w:r>
      <w:r>
        <w:t>.</w:t>
      </w:r>
    </w:p>
    <w:p w:rsidR="00F41B27" w:rsidRPr="005E11ED" w:rsidRDefault="00F31AF3" w:rsidP="00F41B27">
      <w:pPr>
        <w:jc w:val="both"/>
      </w:pPr>
      <w:r>
        <w:t>C</w:t>
      </w:r>
      <w:r w:rsidR="005E11ED">
        <w:t>onventionally</w:t>
      </w:r>
      <w:r>
        <w:t>,</w:t>
      </w:r>
      <w:r w:rsidR="005E11ED">
        <w:t xml:space="preserve"> our tool </w:t>
      </w:r>
      <w:r>
        <w:t>“</w:t>
      </w:r>
      <w:r w:rsidR="005E11ED">
        <w:t>CIPHE Gate</w:t>
      </w:r>
      <w:r>
        <w:t>”</w:t>
      </w:r>
      <w:r w:rsidR="005E11ED">
        <w:t xml:space="preserve"> </w:t>
      </w:r>
      <w:r w:rsidR="00D75DBE">
        <w:t>highlights what is currently the state of the art in the ar</w:t>
      </w:r>
      <w:r w:rsidR="00441017">
        <w:t xml:space="preserve">ea of gating using R, paired with </w:t>
      </w:r>
      <w:r>
        <w:t>“</w:t>
      </w:r>
      <w:r w:rsidR="00441017">
        <w:t xml:space="preserve">CIPHE </w:t>
      </w:r>
      <w:proofErr w:type="spellStart"/>
      <w:r w:rsidR="00441017">
        <w:t>EqualSampling</w:t>
      </w:r>
      <w:proofErr w:type="spellEnd"/>
      <w:r>
        <w:t>”</w:t>
      </w:r>
      <w:r w:rsidR="00441017">
        <w:t xml:space="preserve"> that will make sure that rare populations will be not overshadowed by the more abundant </w:t>
      </w:r>
      <w:r w:rsidR="00F54F7C">
        <w:t>populations and finally</w:t>
      </w:r>
      <w:r w:rsidR="00441017">
        <w:t xml:space="preserve"> </w:t>
      </w:r>
      <w:r w:rsidR="00F54F7C">
        <w:t xml:space="preserve">all that </w:t>
      </w:r>
      <w:r w:rsidR="00B3142F">
        <w:t>goes</w:t>
      </w:r>
      <w:r w:rsidR="00F54F7C">
        <w:t xml:space="preserve"> into</w:t>
      </w:r>
      <w:r w:rsidR="00441017">
        <w:t xml:space="preserve"> </w:t>
      </w:r>
      <w:r>
        <w:t>“</w:t>
      </w:r>
      <w:r w:rsidR="00441017">
        <w:t>CIPHE Infinity</w:t>
      </w:r>
      <w:r>
        <w:t>”</w:t>
      </w:r>
      <w:r w:rsidR="00441017">
        <w:t xml:space="preserve"> which is an easy to use tool to launch cell-surface analyses that exploit the intelligence of machine learning in inferring the relations between the different populations </w:t>
      </w:r>
      <w:r>
        <w:t>based on</w:t>
      </w:r>
      <w:r w:rsidR="00441017">
        <w:t xml:space="preserve"> flow cytometry data.</w:t>
      </w:r>
    </w:p>
    <w:p w:rsidR="00390F0C" w:rsidRDefault="00390F0C" w:rsidP="00D7718F">
      <w:pPr>
        <w:pStyle w:val="Heading1"/>
      </w:pPr>
      <w:bookmarkStart w:id="49" w:name="_Toc105180892"/>
      <w:r>
        <w:lastRenderedPageBreak/>
        <w:t>Annex</w:t>
      </w:r>
      <w:bookmarkEnd w:id="49"/>
    </w:p>
    <w:p w:rsidR="00390F0C" w:rsidRDefault="00390F0C" w:rsidP="00A46890"/>
    <w:p w:rsidR="003D7B52" w:rsidRPr="003D7B52" w:rsidRDefault="003D7B52" w:rsidP="003D7B52">
      <w:pPr>
        <w:pStyle w:val="Heading2"/>
      </w:pPr>
      <w:bookmarkStart w:id="50" w:name="_Toc105166775"/>
      <w:bookmarkStart w:id="51" w:name="_Toc105180893"/>
      <w:r w:rsidRPr="003D7B52">
        <w:t>Personal GitHub:</w:t>
      </w:r>
      <w:bookmarkEnd w:id="50"/>
      <w:bookmarkEnd w:id="51"/>
    </w:p>
    <w:p w:rsidR="003D7B52" w:rsidRPr="003D7B52" w:rsidRDefault="003D7B52" w:rsidP="003D7B52">
      <w:r w:rsidRPr="003D7B52">
        <w:t xml:space="preserve">Please refer to my </w:t>
      </w:r>
      <w:hyperlink r:id="rId33" w:history="1">
        <w:r w:rsidRPr="003D7B52">
          <w:rPr>
            <w:rStyle w:val="Hyperlink"/>
          </w:rPr>
          <w:t>GitHub repository</w:t>
        </w:r>
      </w:hyperlink>
      <w:r w:rsidRPr="003D7B52">
        <w:t xml:space="preserve"> for more information about the tools and their usage.  </w:t>
      </w:r>
    </w:p>
    <w:p w:rsidR="003D7B52" w:rsidRPr="003D7B52" w:rsidRDefault="003D7B52" w:rsidP="003D7B52">
      <w:pPr>
        <w:pStyle w:val="Heading2"/>
      </w:pPr>
      <w:bookmarkStart w:id="52" w:name="_Toc105166776"/>
      <w:bookmarkStart w:id="53" w:name="_Toc105180894"/>
      <w:r w:rsidRPr="003D7B52">
        <w:t>Team presentation:</w:t>
      </w:r>
      <w:bookmarkEnd w:id="52"/>
      <w:bookmarkEnd w:id="53"/>
    </w:p>
    <w:p w:rsidR="003D7B52" w:rsidRPr="003D7B52" w:rsidRDefault="003D7B52" w:rsidP="003D7B52">
      <w:r w:rsidRPr="003D7B52">
        <w:drawing>
          <wp:inline distT="0" distB="0" distL="0" distR="0" wp14:anchorId="3ABEEC3D" wp14:editId="4979A458">
            <wp:extent cx="5732145" cy="26441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644140"/>
                    </a:xfrm>
                    <a:prstGeom prst="rect">
                      <a:avLst/>
                    </a:prstGeom>
                  </pic:spPr>
                </pic:pic>
              </a:graphicData>
            </a:graphic>
          </wp:inline>
        </w:drawing>
      </w:r>
    </w:p>
    <w:p w:rsidR="003D7B52" w:rsidRPr="003D7B52" w:rsidRDefault="003D7B52" w:rsidP="003D7B52">
      <w:r w:rsidRPr="003D7B52">
        <w:t xml:space="preserve">The figure above is a more detailed presentation of the </w:t>
      </w:r>
      <w:proofErr w:type="spellStart"/>
      <w:r w:rsidRPr="003D7B52">
        <w:t>Immunophenotyping</w:t>
      </w:r>
      <w:proofErr w:type="spellEnd"/>
      <w:r w:rsidRPr="003D7B52">
        <w:t xml:space="preserve"> module team at CIPHE, this is an official version but outdated.</w:t>
      </w:r>
    </w:p>
    <w:p w:rsidR="003D7B52" w:rsidRPr="003D7B52" w:rsidRDefault="003D7B52" w:rsidP="003D7B52">
      <w:r w:rsidRPr="003D7B52">
        <w:t xml:space="preserve">For more details: click </w:t>
      </w:r>
      <w:hyperlink r:id="rId35" w:history="1">
        <w:r w:rsidRPr="003D7B52">
          <w:rPr>
            <w:rStyle w:val="Hyperlink"/>
          </w:rPr>
          <w:t>here</w:t>
        </w:r>
      </w:hyperlink>
      <w:r w:rsidRPr="003D7B52">
        <w:t>.</w:t>
      </w:r>
    </w:p>
    <w:p w:rsidR="003D7B52" w:rsidRPr="003D7B52" w:rsidRDefault="003D7B52" w:rsidP="003D7B52">
      <w:pPr>
        <w:pStyle w:val="Heading2"/>
      </w:pPr>
      <w:bookmarkStart w:id="54" w:name="_Toc105166777"/>
      <w:bookmarkStart w:id="55" w:name="_Toc105180895"/>
      <w:r w:rsidRPr="003D7B52">
        <w:drawing>
          <wp:anchor distT="0" distB="0" distL="114300" distR="114300" simplePos="0" relativeHeight="251790336" behindDoc="0" locked="0" layoutInCell="1" allowOverlap="1" wp14:anchorId="5AA2A90C" wp14:editId="2D3C0C79">
            <wp:simplePos x="0" y="0"/>
            <wp:positionH relativeFrom="column">
              <wp:posOffset>0</wp:posOffset>
            </wp:positionH>
            <wp:positionV relativeFrom="paragraph">
              <wp:posOffset>346710</wp:posOffset>
            </wp:positionV>
            <wp:extent cx="5732145" cy="2852420"/>
            <wp:effectExtent l="0" t="0" r="1905"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nk diagram (2).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852420"/>
                    </a:xfrm>
                    <a:prstGeom prst="rect">
                      <a:avLst/>
                    </a:prstGeom>
                  </pic:spPr>
                </pic:pic>
              </a:graphicData>
            </a:graphic>
            <wp14:sizeRelV relativeFrom="margin">
              <wp14:pctHeight>0</wp14:pctHeight>
            </wp14:sizeRelV>
          </wp:anchor>
        </w:drawing>
      </w:r>
      <w:r w:rsidRPr="003D7B52">
        <w:t>Example of use cases:</w:t>
      </w:r>
      <w:bookmarkEnd w:id="54"/>
      <w:bookmarkEnd w:id="55"/>
    </w:p>
    <w:p w:rsidR="003D7B52" w:rsidRPr="003D7B52" w:rsidRDefault="003D7B52" w:rsidP="003D7B52">
      <w:r w:rsidRPr="003D7B52">
        <w:t>The diagram above presents 3 different use cases to run CIPHE infinity analysis:</w:t>
      </w:r>
    </w:p>
    <w:p w:rsidR="003D7B52" w:rsidRPr="003D7B52" w:rsidRDefault="003D7B52" w:rsidP="003D7B52">
      <w:pPr>
        <w:numPr>
          <w:ilvl w:val="0"/>
          <w:numId w:val="6"/>
        </w:numPr>
      </w:pPr>
      <w:r w:rsidRPr="003D7B52">
        <w:t>Case 1: Used the 3 tools to organize, clean and annotate his FCS files (same as the paper’s example).</w:t>
      </w:r>
    </w:p>
    <w:p w:rsidR="003D7B52" w:rsidRPr="003D7B52" w:rsidRDefault="003D7B52" w:rsidP="003D7B52">
      <w:pPr>
        <w:numPr>
          <w:ilvl w:val="0"/>
          <w:numId w:val="6"/>
        </w:numPr>
      </w:pPr>
      <w:r w:rsidRPr="003D7B52">
        <w:t xml:space="preserve">Case2: The user had his files already annotated and decided to do </w:t>
      </w:r>
      <w:proofErr w:type="spellStart"/>
      <w:r w:rsidRPr="003D7B52">
        <w:t>EqualSampling</w:t>
      </w:r>
      <w:proofErr w:type="spellEnd"/>
      <w:r w:rsidRPr="003D7B52">
        <w:t xml:space="preserve"> before continuing.</w:t>
      </w:r>
    </w:p>
    <w:p w:rsidR="003D7B52" w:rsidRPr="003D7B52" w:rsidRDefault="003D7B52" w:rsidP="003D7B52">
      <w:pPr>
        <w:numPr>
          <w:ilvl w:val="0"/>
          <w:numId w:val="6"/>
        </w:numPr>
      </w:pPr>
      <w:r w:rsidRPr="003D7B52">
        <w:t>Case 3: Direct application of the infinity flow method on FCS files.</w:t>
      </w:r>
    </w:p>
    <w:p w:rsidR="003A4FEC" w:rsidRPr="003A4FEC" w:rsidRDefault="003A4FEC" w:rsidP="003A4FEC"/>
    <w:p w:rsidR="0020334F" w:rsidRDefault="00390F0C" w:rsidP="00D11895">
      <w:pPr>
        <w:pStyle w:val="Heading1"/>
      </w:pPr>
      <w:bookmarkStart w:id="56" w:name="_Toc105180896"/>
      <w:r>
        <w:t>References</w:t>
      </w:r>
      <w:bookmarkEnd w:id="56"/>
    </w:p>
    <w:p w:rsidR="005F15F7" w:rsidRPr="005F15F7" w:rsidRDefault="00B21B95" w:rsidP="005F15F7">
      <w:pPr>
        <w:pStyle w:val="Bibliography"/>
        <w:rPr>
          <w:rFonts w:cs="Times New Roman"/>
        </w:rPr>
      </w:pPr>
      <w:r>
        <w:fldChar w:fldCharType="begin"/>
      </w:r>
      <w:r w:rsidR="005F15F7">
        <w:instrText xml:space="preserve"> ADDIN ZOTERO_BIBL {"uncited":[],"omitted":[],"custom":[]} CSL_BIBLIOGRAPHY </w:instrText>
      </w:r>
      <w:r>
        <w:fldChar w:fldCharType="separate"/>
      </w:r>
      <w:bookmarkStart w:id="57" w:name="vip"/>
      <w:bookmarkStart w:id="58" w:name="Akara"/>
      <w:r w:rsidR="005F15F7" w:rsidRPr="005F15F7">
        <w:rPr>
          <w:rFonts w:cs="Times New Roman"/>
        </w:rPr>
        <w:t xml:space="preserve">Akarachantachote, N., Chadcham, S. and Saithanu, K. (2014) ‘Cutoff threshold of variable importance in projection for variable selection’, </w:t>
      </w:r>
      <w:r w:rsidR="005F15F7" w:rsidRPr="005F15F7">
        <w:rPr>
          <w:rFonts w:cs="Times New Roman"/>
          <w:i/>
          <w:iCs/>
        </w:rPr>
        <w:t>International Journal of Pure and Apllied Mathematics</w:t>
      </w:r>
      <w:r w:rsidR="005F15F7" w:rsidRPr="005F15F7">
        <w:rPr>
          <w:rFonts w:cs="Times New Roman"/>
        </w:rPr>
        <w:t>, 94. doi:</w:t>
      </w:r>
      <w:hyperlink r:id="rId37" w:history="1">
        <w:r w:rsidR="005F15F7" w:rsidRPr="00B6433A">
          <w:rPr>
            <w:rStyle w:val="Hyperlink"/>
            <w:rFonts w:cs="Times New Roman"/>
          </w:rPr>
          <w:t>10.12732/ijpam.v94i3.2</w:t>
        </w:r>
      </w:hyperlink>
      <w:r w:rsidR="005F15F7" w:rsidRPr="005F15F7">
        <w:rPr>
          <w:rFonts w:cs="Times New Roman"/>
        </w:rPr>
        <w:t>.</w:t>
      </w:r>
    </w:p>
    <w:p w:rsidR="005F15F7" w:rsidRPr="005F15F7" w:rsidRDefault="005F15F7" w:rsidP="005F15F7">
      <w:pPr>
        <w:pStyle w:val="Bibliography"/>
        <w:rPr>
          <w:rFonts w:cs="Times New Roman"/>
        </w:rPr>
      </w:pPr>
      <w:bookmarkStart w:id="59" w:name="UMAP"/>
      <w:bookmarkEnd w:id="57"/>
      <w:bookmarkEnd w:id="58"/>
      <w:r w:rsidRPr="005F15F7">
        <w:rPr>
          <w:rFonts w:cs="Times New Roman"/>
        </w:rPr>
        <w:t xml:space="preserve">Becht, E. </w:t>
      </w:r>
      <w:r w:rsidRPr="005F15F7">
        <w:rPr>
          <w:rFonts w:cs="Times New Roman"/>
          <w:i/>
          <w:iCs/>
        </w:rPr>
        <w:t>et al.</w:t>
      </w:r>
      <w:r w:rsidRPr="005F15F7">
        <w:rPr>
          <w:rFonts w:cs="Times New Roman"/>
        </w:rPr>
        <w:t xml:space="preserve"> (2018) ‘Dimensionality reduction for visualizing single-cell data using UMAP’, </w:t>
      </w:r>
      <w:r w:rsidRPr="005F15F7">
        <w:rPr>
          <w:rFonts w:cs="Times New Roman"/>
          <w:i/>
          <w:iCs/>
        </w:rPr>
        <w:t>Nature Biotechnology</w:t>
      </w:r>
      <w:r w:rsidRPr="005F15F7">
        <w:rPr>
          <w:rFonts w:cs="Times New Roman"/>
        </w:rPr>
        <w:t xml:space="preserve"> [Preprint]. doi:10.1038/nbt.4314.</w:t>
      </w:r>
    </w:p>
    <w:p w:rsidR="005F15F7" w:rsidRPr="005F15F7" w:rsidRDefault="005F15F7" w:rsidP="005F15F7">
      <w:pPr>
        <w:pStyle w:val="Bibliography"/>
        <w:rPr>
          <w:rFonts w:cs="Times New Roman"/>
        </w:rPr>
      </w:pPr>
      <w:bookmarkStart w:id="60" w:name="infinityflow"/>
      <w:bookmarkEnd w:id="59"/>
      <w:r w:rsidRPr="005F15F7">
        <w:rPr>
          <w:rFonts w:cs="Times New Roman"/>
        </w:rPr>
        <w:t xml:space="preserve">Becht, E. </w:t>
      </w:r>
      <w:r w:rsidRPr="005F15F7">
        <w:rPr>
          <w:rFonts w:cs="Times New Roman"/>
          <w:i/>
          <w:iCs/>
        </w:rPr>
        <w:t>et al.</w:t>
      </w:r>
      <w:r w:rsidRPr="005F15F7">
        <w:rPr>
          <w:rFonts w:cs="Times New Roman"/>
        </w:rPr>
        <w:t xml:space="preserve"> (2020) ‘Infinity Flow: High-throughput single-cell quantification of 100s of proteins using conventional flow cytometry and machine learning’. bioRxiv, p. 2020.06.17.152926. doi:10.1101/2020.06.17.152926.</w:t>
      </w:r>
    </w:p>
    <w:p w:rsidR="005F15F7" w:rsidRPr="005F15F7" w:rsidRDefault="005F15F7" w:rsidP="005F15F7">
      <w:pPr>
        <w:pStyle w:val="Bibliography"/>
        <w:rPr>
          <w:rFonts w:cs="Times New Roman"/>
        </w:rPr>
      </w:pPr>
      <w:bookmarkStart w:id="61" w:name="becktonflowjo"/>
      <w:bookmarkEnd w:id="60"/>
      <w:r w:rsidRPr="005F15F7">
        <w:rPr>
          <w:rFonts w:cs="Times New Roman"/>
        </w:rPr>
        <w:t xml:space="preserve">Becton, Dickinson and Company (2021) </w:t>
      </w:r>
      <w:r w:rsidRPr="005F15F7">
        <w:rPr>
          <w:rFonts w:cs="Times New Roman"/>
          <w:i/>
          <w:iCs/>
        </w:rPr>
        <w:t>FlowJo</w:t>
      </w:r>
      <w:r w:rsidRPr="005F15F7">
        <w:rPr>
          <w:rFonts w:cs="Times New Roman"/>
          <w:i/>
          <w:iCs/>
          <w:vertAlign w:val="superscript"/>
        </w:rPr>
        <w:t>TM</w:t>
      </w:r>
      <w:r w:rsidRPr="005F15F7">
        <w:rPr>
          <w:rFonts w:cs="Times New Roman"/>
          <w:i/>
          <w:iCs/>
        </w:rPr>
        <w:t xml:space="preserve"> Software for Windows</w:t>
      </w:r>
      <w:r w:rsidRPr="005F15F7">
        <w:rPr>
          <w:rFonts w:cs="Times New Roman"/>
        </w:rPr>
        <w:t>.</w:t>
      </w:r>
    </w:p>
    <w:p w:rsidR="005F15F7" w:rsidRPr="005F15F7" w:rsidRDefault="005F15F7" w:rsidP="005F15F7">
      <w:pPr>
        <w:pStyle w:val="Bibliography"/>
        <w:rPr>
          <w:rFonts w:cs="Times New Roman"/>
        </w:rPr>
      </w:pPr>
      <w:bookmarkStart w:id="62" w:name="OPLSDA"/>
      <w:bookmarkEnd w:id="61"/>
      <w:r w:rsidRPr="005F15F7">
        <w:rPr>
          <w:rFonts w:cs="Times New Roman"/>
        </w:rPr>
        <w:t xml:space="preserve">Bylesjö, M. </w:t>
      </w:r>
      <w:r w:rsidRPr="005F15F7">
        <w:rPr>
          <w:rFonts w:cs="Times New Roman"/>
          <w:i/>
          <w:iCs/>
        </w:rPr>
        <w:t>et al.</w:t>
      </w:r>
      <w:r w:rsidRPr="005F15F7">
        <w:rPr>
          <w:rFonts w:cs="Times New Roman"/>
        </w:rPr>
        <w:t xml:space="preserve"> (2006) ‘OPLS discriminant analysis: combining the strengths of PLS-DA and SIMCA classification’, </w:t>
      </w:r>
      <w:r w:rsidRPr="005F15F7">
        <w:rPr>
          <w:rFonts w:cs="Times New Roman"/>
          <w:i/>
          <w:iCs/>
        </w:rPr>
        <w:t>Journal of Chemometrics</w:t>
      </w:r>
      <w:r w:rsidRPr="005F15F7">
        <w:rPr>
          <w:rFonts w:cs="Times New Roman"/>
        </w:rPr>
        <w:t>, 20(8–10), pp. 341–351. doi:10.1002/cem.1006.</w:t>
      </w:r>
    </w:p>
    <w:p w:rsidR="005F15F7" w:rsidRPr="005F15F7" w:rsidRDefault="005F15F7" w:rsidP="005F15F7">
      <w:pPr>
        <w:pStyle w:val="Bibliography"/>
        <w:rPr>
          <w:rFonts w:cs="Times New Roman"/>
        </w:rPr>
      </w:pPr>
      <w:bookmarkStart w:id="63" w:name="XGBOOST"/>
      <w:bookmarkEnd w:id="62"/>
      <w:r w:rsidRPr="005F15F7">
        <w:rPr>
          <w:rFonts w:cs="Times New Roman"/>
        </w:rPr>
        <w:t xml:space="preserve">Chen, T. and Guestrin, C. (2016) ‘XGBoost: A Scalable Tree Boosting System’, in </w:t>
      </w:r>
      <w:r w:rsidRPr="005F15F7">
        <w:rPr>
          <w:rFonts w:cs="Times New Roman"/>
          <w:i/>
          <w:iCs/>
        </w:rPr>
        <w:t>Proceedings of the 22nd ACM SIGKDD International Conference on Knowledge Discovery and Data Mining</w:t>
      </w:r>
      <w:r w:rsidRPr="005F15F7">
        <w:rPr>
          <w:rFonts w:cs="Times New Roman"/>
        </w:rPr>
        <w:t>, pp. 785–794. doi:10.1145/2939672.2939785.</w:t>
      </w:r>
    </w:p>
    <w:p w:rsidR="005F15F7" w:rsidRPr="005F15F7" w:rsidRDefault="005F15F7" w:rsidP="005F15F7">
      <w:pPr>
        <w:pStyle w:val="Bibliography"/>
        <w:rPr>
          <w:rFonts w:cs="Times New Roman"/>
        </w:rPr>
      </w:pPr>
      <w:bookmarkStart w:id="64" w:name="cytoML"/>
      <w:bookmarkEnd w:id="63"/>
      <w:r w:rsidRPr="005F15F7">
        <w:rPr>
          <w:rFonts w:cs="Times New Roman"/>
        </w:rPr>
        <w:t xml:space="preserve">Finak, G., Jiang, W. and Gottardo, R. (2018) ‘CytoML for cross-platform cytometry data sharing’, </w:t>
      </w:r>
      <w:r w:rsidRPr="005F15F7">
        <w:rPr>
          <w:rFonts w:cs="Times New Roman"/>
          <w:i/>
          <w:iCs/>
        </w:rPr>
        <w:t>Cytometry Part A</w:t>
      </w:r>
      <w:r w:rsidRPr="005F15F7">
        <w:rPr>
          <w:rFonts w:cs="Times New Roman"/>
        </w:rPr>
        <w:t>, 93(12), pp. 1189–1196. doi:10.1002/cyto.a.23663.</w:t>
      </w:r>
    </w:p>
    <w:p w:rsidR="005F15F7" w:rsidRPr="005F15F7" w:rsidRDefault="005F15F7" w:rsidP="005F15F7">
      <w:pPr>
        <w:pStyle w:val="Bibliography"/>
        <w:rPr>
          <w:rFonts w:cs="Times New Roman"/>
        </w:rPr>
      </w:pPr>
      <w:bookmarkStart w:id="65" w:name="complexheatmap"/>
      <w:bookmarkEnd w:id="64"/>
      <w:r w:rsidRPr="005F15F7">
        <w:rPr>
          <w:rFonts w:cs="Times New Roman"/>
        </w:rPr>
        <w:t xml:space="preserve">Gu, Z., Eils, R. and Schlesner, M. (2016) ‘Complex heatmaps reveal patterns and correlations in multidimensional genomic data’, </w:t>
      </w:r>
      <w:r w:rsidRPr="005F15F7">
        <w:rPr>
          <w:rFonts w:cs="Times New Roman"/>
          <w:i/>
          <w:iCs/>
        </w:rPr>
        <w:t>Bioinformatics</w:t>
      </w:r>
      <w:r w:rsidRPr="005F15F7">
        <w:rPr>
          <w:rFonts w:cs="Times New Roman"/>
        </w:rPr>
        <w:t>, 32(18), pp. 2847–2849. doi:10.1093/bioinformatics/btw313.</w:t>
      </w:r>
    </w:p>
    <w:p w:rsidR="005F15F7" w:rsidRPr="005F15F7" w:rsidRDefault="005F15F7" w:rsidP="005F15F7">
      <w:pPr>
        <w:pStyle w:val="Bibliography"/>
        <w:rPr>
          <w:rFonts w:cs="Times New Roman"/>
        </w:rPr>
      </w:pPr>
      <w:bookmarkStart w:id="66" w:name="cytoexploreR"/>
      <w:bookmarkEnd w:id="65"/>
      <w:r w:rsidRPr="005F15F7">
        <w:rPr>
          <w:rFonts w:cs="Times New Roman"/>
        </w:rPr>
        <w:t xml:space="preserve">Hammill, D. (2021) </w:t>
      </w:r>
      <w:r w:rsidRPr="005F15F7">
        <w:rPr>
          <w:rFonts w:cs="Times New Roman"/>
          <w:i/>
          <w:iCs/>
        </w:rPr>
        <w:t>CytoExploreR: Interactive Analysis of Cytometry Data</w:t>
      </w:r>
      <w:r w:rsidRPr="005F15F7">
        <w:rPr>
          <w:rFonts w:cs="Times New Roman"/>
        </w:rPr>
        <w:t>. Available at: https://github.com/DillonHammill/CytoExploreR.</w:t>
      </w:r>
    </w:p>
    <w:p w:rsidR="005F15F7" w:rsidRPr="005F15F7" w:rsidRDefault="005F15F7" w:rsidP="005F15F7">
      <w:pPr>
        <w:pStyle w:val="Bibliography"/>
        <w:rPr>
          <w:rFonts w:cs="Times New Roman"/>
        </w:rPr>
      </w:pPr>
      <w:bookmarkStart w:id="67" w:name="kruskalwallis"/>
      <w:bookmarkEnd w:id="66"/>
      <w:r w:rsidRPr="005F15F7">
        <w:rPr>
          <w:rFonts w:cs="Times New Roman"/>
        </w:rPr>
        <w:t xml:space="preserve">McKight, P.E. and Najab, J. (2010) ‘Kruskal-Wallis Test’, in </w:t>
      </w:r>
      <w:r w:rsidRPr="005F15F7">
        <w:rPr>
          <w:rFonts w:cs="Times New Roman"/>
          <w:i/>
          <w:iCs/>
        </w:rPr>
        <w:t>The Corsini Encyclopedia of Psychology</w:t>
      </w:r>
      <w:r w:rsidRPr="005F15F7">
        <w:rPr>
          <w:rFonts w:cs="Times New Roman"/>
        </w:rPr>
        <w:t>. John Wiley &amp; Sons, Ltd, pp. 1–1. doi:10.1002/9780470479216.corpsy0491.</w:t>
      </w:r>
    </w:p>
    <w:p w:rsidR="005F15F7" w:rsidRPr="005F15F7" w:rsidRDefault="005F15F7" w:rsidP="005F15F7">
      <w:pPr>
        <w:pStyle w:val="Bibliography"/>
        <w:rPr>
          <w:rFonts w:cs="Times New Roman"/>
        </w:rPr>
      </w:pPr>
      <w:bookmarkStart w:id="68" w:name="logicletrans"/>
      <w:bookmarkEnd w:id="67"/>
      <w:r w:rsidRPr="005F15F7">
        <w:rPr>
          <w:rFonts w:cs="Times New Roman"/>
        </w:rPr>
        <w:t xml:space="preserve">Moore, W.A. and Parks, D.R. (2012) ‘Update for the Logicle Data Scale Including Operational Code Implementations’, </w:t>
      </w:r>
      <w:r w:rsidRPr="005F15F7">
        <w:rPr>
          <w:rFonts w:cs="Times New Roman"/>
          <w:i/>
          <w:iCs/>
        </w:rPr>
        <w:t>Cytometry. Part A : the journal of the International Society for Analytical Cytology</w:t>
      </w:r>
      <w:r w:rsidRPr="005F15F7">
        <w:rPr>
          <w:rFonts w:cs="Times New Roman"/>
        </w:rPr>
        <w:t>, 81(4), pp. 273–277. doi:10.1002/cyto.a.22030.</w:t>
      </w:r>
    </w:p>
    <w:p w:rsidR="005F15F7" w:rsidRPr="005F15F7" w:rsidRDefault="005F15F7" w:rsidP="005F15F7">
      <w:pPr>
        <w:pStyle w:val="Bibliography"/>
        <w:rPr>
          <w:rFonts w:cs="Times New Roman"/>
        </w:rPr>
      </w:pPr>
      <w:bookmarkStart w:id="69" w:name="R"/>
      <w:bookmarkEnd w:id="68"/>
      <w:r w:rsidRPr="005F15F7">
        <w:rPr>
          <w:rFonts w:cs="Times New Roman"/>
        </w:rPr>
        <w:t xml:space="preserve">R Core Team (2021) </w:t>
      </w:r>
      <w:r w:rsidRPr="005F15F7">
        <w:rPr>
          <w:rFonts w:cs="Times New Roman"/>
          <w:i/>
          <w:iCs/>
        </w:rPr>
        <w:t>R: A Language and Environment for Statistical Computing</w:t>
      </w:r>
      <w:r w:rsidRPr="005F15F7">
        <w:rPr>
          <w:rFonts w:cs="Times New Roman"/>
        </w:rPr>
        <w:t>. Vienna, Austria (R Foundation for Statistical Computing). Available at: https://www.R-project.org/.</w:t>
      </w:r>
    </w:p>
    <w:p w:rsidR="005F15F7" w:rsidRPr="005F15F7" w:rsidRDefault="005F15F7" w:rsidP="005F15F7">
      <w:pPr>
        <w:pStyle w:val="Bibliography"/>
        <w:rPr>
          <w:rFonts w:cs="Times New Roman"/>
        </w:rPr>
      </w:pPr>
      <w:bookmarkStart w:id="70" w:name="simca"/>
      <w:bookmarkEnd w:id="69"/>
      <w:r w:rsidRPr="005F15F7">
        <w:rPr>
          <w:rFonts w:cs="Times New Roman"/>
          <w:i/>
          <w:iCs/>
        </w:rPr>
        <w:t>SIMCA® - Multivariate Data Analysis Software | Sartorius</w:t>
      </w:r>
      <w:r w:rsidRPr="005F15F7">
        <w:rPr>
          <w:rFonts w:cs="Times New Roman"/>
        </w:rPr>
        <w:t xml:space="preserve"> (no date). Available at: https://www.sartorius.com/en/products/process-analytical-technology/data-analytics-software/mvda-software/simca (Accessed: 2 June 2022).</w:t>
      </w:r>
    </w:p>
    <w:p w:rsidR="005F15F7" w:rsidRPr="005F15F7" w:rsidRDefault="005F15F7" w:rsidP="005F15F7">
      <w:pPr>
        <w:pStyle w:val="Bibliography"/>
        <w:rPr>
          <w:rFonts w:cs="Times New Roman"/>
        </w:rPr>
      </w:pPr>
      <w:bookmarkStart w:id="71" w:name="ggplot2"/>
      <w:bookmarkEnd w:id="70"/>
      <w:r w:rsidRPr="005F15F7">
        <w:rPr>
          <w:rFonts w:cs="Times New Roman"/>
        </w:rPr>
        <w:t xml:space="preserve">Wickham, H. (2016) </w:t>
      </w:r>
      <w:r w:rsidRPr="005F15F7">
        <w:rPr>
          <w:rFonts w:cs="Times New Roman"/>
          <w:i/>
          <w:iCs/>
        </w:rPr>
        <w:t>ggplot2: Elegant Graphics for Data Analysis</w:t>
      </w:r>
      <w:r w:rsidRPr="005F15F7">
        <w:rPr>
          <w:rFonts w:cs="Times New Roman"/>
        </w:rPr>
        <w:t>. Springer-Verlag New York.</w:t>
      </w:r>
    </w:p>
    <w:p w:rsidR="005F15F7" w:rsidRPr="005F15F7" w:rsidRDefault="005F15F7" w:rsidP="005F15F7">
      <w:pPr>
        <w:pStyle w:val="Bibliography"/>
        <w:rPr>
          <w:rFonts w:cs="Times New Roman"/>
        </w:rPr>
      </w:pPr>
      <w:r w:rsidRPr="005F15F7">
        <w:rPr>
          <w:rFonts w:cs="Times New Roman"/>
        </w:rPr>
        <w:t xml:space="preserve">Worley, B. and Powers, R. (2016) ‘PCA as a practical indicator of OPLS-DA model reliability’, </w:t>
      </w:r>
      <w:r w:rsidRPr="005F15F7">
        <w:rPr>
          <w:rFonts w:cs="Times New Roman"/>
          <w:i/>
          <w:iCs/>
        </w:rPr>
        <w:t>Current Metabolomics</w:t>
      </w:r>
      <w:r w:rsidRPr="005F15F7">
        <w:rPr>
          <w:rFonts w:cs="Times New Roman"/>
        </w:rPr>
        <w:t>, 4(2), pp. 97–103. doi:10.2174/2213235X04666160613122429.</w:t>
      </w:r>
    </w:p>
    <w:bookmarkEnd w:id="71"/>
    <w:p w:rsidR="002B72E1" w:rsidRDefault="00B21B95" w:rsidP="005F15F7">
      <w:r>
        <w:fldChar w:fldCharType="end"/>
      </w:r>
    </w:p>
    <w:p w:rsidR="00D06D41" w:rsidRDefault="002B72E1">
      <w:r>
        <w:br w:type="page"/>
      </w:r>
    </w:p>
    <w:p w:rsidR="00D06D41" w:rsidRDefault="00D06D41" w:rsidP="00D06D41">
      <w:r>
        <w:lastRenderedPageBreak/>
        <w:br w:type="page"/>
      </w:r>
    </w:p>
    <w:p w:rsidR="002B72E1" w:rsidRDefault="002B72E1"/>
    <w:p w:rsidR="00D11895" w:rsidRDefault="002B72E1" w:rsidP="00D06D41">
      <w:pPr>
        <w:pStyle w:val="Title"/>
        <w:jc w:val="both"/>
      </w:pPr>
      <w:r>
        <w:t>Summary</w:t>
      </w:r>
    </w:p>
    <w:p w:rsidR="002B72E1" w:rsidRDefault="00D06D41" w:rsidP="00D06D41">
      <w:pPr>
        <w:jc w:val="both"/>
      </w:pPr>
      <w:r>
        <w:rPr>
          <w:noProof/>
        </w:rPr>
        <w:drawing>
          <wp:anchor distT="0" distB="0" distL="114300" distR="114300" simplePos="0" relativeHeight="251780096" behindDoc="0" locked="0" layoutInCell="1" allowOverlap="1">
            <wp:simplePos x="0" y="0"/>
            <wp:positionH relativeFrom="column">
              <wp:posOffset>325120</wp:posOffset>
            </wp:positionH>
            <wp:positionV relativeFrom="paragraph">
              <wp:posOffset>980048</wp:posOffset>
            </wp:positionV>
            <wp:extent cx="5047615" cy="2880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38">
                      <a:extLst>
                        <a:ext uri="{28A0092B-C50C-407E-A947-70E740481C1C}">
                          <a14:useLocalDpi xmlns:a14="http://schemas.microsoft.com/office/drawing/2010/main" val="0"/>
                        </a:ext>
                      </a:extLst>
                    </a:blip>
                    <a:stretch>
                      <a:fillRect/>
                    </a:stretch>
                  </pic:blipFill>
                  <pic:spPr>
                    <a:xfrm>
                      <a:off x="0" y="0"/>
                      <a:ext cx="5047615" cy="2880360"/>
                    </a:xfrm>
                    <a:prstGeom prst="rect">
                      <a:avLst/>
                    </a:prstGeom>
                  </pic:spPr>
                </pic:pic>
              </a:graphicData>
            </a:graphic>
            <wp14:sizeRelH relativeFrom="margin">
              <wp14:pctWidth>0</wp14:pctWidth>
            </wp14:sizeRelH>
            <wp14:sizeRelV relativeFrom="margin">
              <wp14:pctHeight>0</wp14:pctHeight>
            </wp14:sizeRelV>
          </wp:anchor>
        </w:drawing>
      </w:r>
      <w:r w:rsidR="002B72E1">
        <w:t>Using state of the art</w:t>
      </w:r>
      <w:r w:rsidR="00B13C23">
        <w:t xml:space="preserve"> R packages for massively parallel flow cytometry data analysis, the goal of this report is to shed the light on a newly conceived pipeline that allows biologists with no prior coding knowledge to run their cytometry data cleaning, down sampling and cell surface analysis employing machine learning models. These tools also offer various visualization possibilities alongside statistics generation for data validation. The report also showcases a real exploitation of a dataset and the steps followed to extract biological meaning from the huge matrices this pipeline produces.</w:t>
      </w:r>
    </w:p>
    <w:p w:rsidR="00D06D41" w:rsidRDefault="00D06D41" w:rsidP="00D06D41">
      <w:pPr>
        <w:pStyle w:val="Title"/>
        <w:jc w:val="both"/>
      </w:pPr>
      <w:r>
        <w:rPr>
          <w:noProof/>
        </w:rPr>
        <w:drawing>
          <wp:anchor distT="0" distB="0" distL="114300" distR="114300" simplePos="0" relativeHeight="251781120" behindDoc="0" locked="0" layoutInCell="1" allowOverlap="1">
            <wp:simplePos x="0" y="0"/>
            <wp:positionH relativeFrom="column">
              <wp:posOffset>450381</wp:posOffset>
            </wp:positionH>
            <wp:positionV relativeFrom="paragraph">
              <wp:posOffset>2759710</wp:posOffset>
            </wp:positionV>
            <wp:extent cx="4772025" cy="298259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newn.png"/>
                    <pic:cNvPicPr/>
                  </pic:nvPicPr>
                  <pic:blipFill>
                    <a:blip r:embed="rId39">
                      <a:extLst>
                        <a:ext uri="{28A0092B-C50C-407E-A947-70E740481C1C}">
                          <a14:useLocalDpi xmlns:a14="http://schemas.microsoft.com/office/drawing/2010/main" val="0"/>
                        </a:ext>
                      </a:extLst>
                    </a:blip>
                    <a:stretch>
                      <a:fillRect/>
                    </a:stretch>
                  </pic:blipFill>
                  <pic:spPr>
                    <a:xfrm>
                      <a:off x="0" y="0"/>
                      <a:ext cx="4772025" cy="2982595"/>
                    </a:xfrm>
                    <a:prstGeom prst="rect">
                      <a:avLst/>
                    </a:prstGeom>
                  </pic:spPr>
                </pic:pic>
              </a:graphicData>
            </a:graphic>
            <wp14:sizeRelH relativeFrom="margin">
              <wp14:pctWidth>0</wp14:pctWidth>
            </wp14:sizeRelH>
            <wp14:sizeRelV relativeFrom="margin">
              <wp14:pctHeight>0</wp14:pctHeight>
            </wp14:sizeRelV>
          </wp:anchor>
        </w:drawing>
      </w:r>
    </w:p>
    <w:p w:rsidR="00B13C23" w:rsidRDefault="00D06D41" w:rsidP="00D06D41">
      <w:pPr>
        <w:pStyle w:val="Title"/>
        <w:jc w:val="both"/>
      </w:pPr>
      <w:r>
        <w:t>Résumé</w:t>
      </w:r>
    </w:p>
    <w:p w:rsidR="00D06D41" w:rsidRPr="00D06D41" w:rsidRDefault="00D06D41" w:rsidP="00663EB3">
      <w:pPr>
        <w:jc w:val="both"/>
        <w:rPr>
          <w:lang w:val="fr-FR"/>
        </w:rPr>
      </w:pPr>
      <w:r w:rsidRPr="00D06D41">
        <w:rPr>
          <w:lang w:val="fr-FR"/>
        </w:rPr>
        <w:t xml:space="preserve">En utilisant des paquets R pour l'analyse massivement parallèle des données de </w:t>
      </w:r>
      <w:proofErr w:type="spellStart"/>
      <w:r w:rsidRPr="00D06D41">
        <w:rPr>
          <w:lang w:val="fr-FR"/>
        </w:rPr>
        <w:t>cytométrie</w:t>
      </w:r>
      <w:proofErr w:type="spellEnd"/>
      <w:r w:rsidRPr="00D06D41">
        <w:rPr>
          <w:lang w:val="fr-FR"/>
        </w:rPr>
        <w:t xml:space="preserve"> en flux, l'objectif de ce rapport est d’exposer un pipeline nouvellement conçu qui permet aux biologistes n'ayant aucune connaissance préalable en programmation d'effectuer le nettoyage des données de </w:t>
      </w:r>
      <w:proofErr w:type="spellStart"/>
      <w:r w:rsidRPr="00D06D41">
        <w:rPr>
          <w:lang w:val="fr-FR"/>
        </w:rPr>
        <w:t>cytométrie</w:t>
      </w:r>
      <w:proofErr w:type="spellEnd"/>
      <w:r w:rsidRPr="00D06D41">
        <w:rPr>
          <w:lang w:val="fr-FR"/>
        </w:rPr>
        <w:t>, l'échantillonnage et l'analyse de la surface cellulaire en utilisant des modèles d'apprentissage automatique. Ces outils offrent également diverses possibilités de visualisation ainsi que la génération de statistiques pour la validation des données. Le rapport présente également une exploitation réelle d'un ensemble de données et les étapes suivies pour extraire la signification biologique des énormes matrices produites par ce pipeline.</w:t>
      </w:r>
    </w:p>
    <w:sectPr w:rsidR="00D06D41" w:rsidRPr="00D06D41" w:rsidSect="006B5CC3">
      <w:headerReference w:type="first" r:id="rId40"/>
      <w:footerReference w:type="first" r:id="rId41"/>
      <w:pgSz w:w="11907" w:h="16839" w:code="9"/>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B22" w:rsidRDefault="00142B22" w:rsidP="00363945">
      <w:pPr>
        <w:spacing w:after="0"/>
      </w:pPr>
      <w:r>
        <w:separator/>
      </w:r>
    </w:p>
  </w:endnote>
  <w:endnote w:type="continuationSeparator" w:id="0">
    <w:p w:rsidR="00142B22" w:rsidRDefault="00142B22" w:rsidP="003639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E79" w:rsidRDefault="00511E79" w:rsidP="00511E79">
    <w:pPr>
      <w:pStyle w:val="Footer"/>
      <w:jc w:val="right"/>
    </w:pPr>
  </w:p>
  <w:p w:rsidR="00511E79" w:rsidRDefault="00511E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EB3" w:rsidRDefault="00663EB3" w:rsidP="00663EB3">
    <w:pPr>
      <w:pStyle w:val="Header"/>
    </w:pPr>
    <w:r>
      <w:rPr>
        <w:sz w:val="28"/>
        <w:szCs w:val="24"/>
      </w:rPr>
      <w:tab/>
    </w:r>
    <w:r>
      <w:rPr>
        <w:sz w:val="28"/>
        <w:szCs w:val="24"/>
      </w:rPr>
      <w:tab/>
    </w:r>
    <w:r>
      <w:rPr>
        <w:sz w:val="28"/>
        <w:szCs w:val="24"/>
      </w:rPr>
      <w:tab/>
    </w:r>
    <w:r>
      <w:rPr>
        <w:sz w:val="28"/>
        <w:szCs w:val="24"/>
      </w:rPr>
      <w:tab/>
    </w:r>
  </w:p>
  <w:p w:rsidR="00663EB3" w:rsidRDefault="00663EB3" w:rsidP="00663EB3"/>
  <w:p w:rsidR="00663EB3" w:rsidRPr="002018A3" w:rsidRDefault="00663EB3" w:rsidP="00663EB3">
    <w:pPr>
      <w:pStyle w:val="Footer"/>
      <w:jc w:val="center"/>
      <w:rPr>
        <w:sz w:val="28"/>
        <w:szCs w:val="24"/>
      </w:rPr>
    </w:pPr>
    <w:r w:rsidRPr="002018A3">
      <w:rPr>
        <w:sz w:val="28"/>
        <w:szCs w:val="24"/>
      </w:rPr>
      <w:t xml:space="preserve">George </w:t>
    </w:r>
    <w:proofErr w:type="spellStart"/>
    <w:r w:rsidRPr="002018A3">
      <w:rPr>
        <w:sz w:val="28"/>
        <w:szCs w:val="24"/>
      </w:rPr>
      <w:t>Alehandro</w:t>
    </w:r>
    <w:proofErr w:type="spellEnd"/>
    <w:r w:rsidRPr="002018A3">
      <w:rPr>
        <w:sz w:val="28"/>
        <w:szCs w:val="24"/>
      </w:rPr>
      <w:t xml:space="preserve"> Saad</w:t>
    </w:r>
  </w:p>
  <w:p w:rsidR="00663EB3" w:rsidRPr="002018A3" w:rsidRDefault="00663EB3" w:rsidP="00663EB3">
    <w:pPr>
      <w:pStyle w:val="Footer"/>
      <w:jc w:val="center"/>
      <w:rPr>
        <w:sz w:val="28"/>
        <w:szCs w:val="24"/>
      </w:rPr>
    </w:pPr>
    <w:r w:rsidRPr="002018A3">
      <w:rPr>
        <w:sz w:val="28"/>
        <w:szCs w:val="24"/>
      </w:rPr>
      <w:t>Internship report</w:t>
    </w:r>
  </w:p>
  <w:p w:rsidR="00663EB3" w:rsidRPr="002018A3" w:rsidRDefault="00663EB3" w:rsidP="00663EB3">
    <w:pPr>
      <w:pStyle w:val="Footer"/>
      <w:jc w:val="center"/>
      <w:rPr>
        <w:sz w:val="28"/>
        <w:szCs w:val="24"/>
      </w:rPr>
    </w:pPr>
    <w:r w:rsidRPr="002018A3">
      <w:rPr>
        <w:sz w:val="28"/>
        <w:szCs w:val="24"/>
      </w:rPr>
      <w:t>Aix-Marseille university - Master 1 Bioinformatics (Software dev &amp; data analysis)</w:t>
    </w:r>
  </w:p>
  <w:p w:rsidR="00663EB3" w:rsidRPr="002018A3" w:rsidRDefault="00663EB3" w:rsidP="00663EB3">
    <w:pPr>
      <w:pStyle w:val="Footer"/>
      <w:jc w:val="center"/>
      <w:rPr>
        <w:sz w:val="28"/>
        <w:szCs w:val="24"/>
      </w:rPr>
    </w:pPr>
    <w:r w:rsidRPr="002018A3">
      <w:rPr>
        <w:sz w:val="28"/>
        <w:szCs w:val="24"/>
      </w:rPr>
      <w:t>2021-2022</w:t>
    </w:r>
  </w:p>
  <w:p w:rsidR="00511E79" w:rsidRPr="002018A3" w:rsidRDefault="00511E79" w:rsidP="00663EB3">
    <w:pPr>
      <w:pStyle w:val="Footer"/>
      <w:tabs>
        <w:tab w:val="clear" w:pos="9360"/>
        <w:tab w:val="left" w:pos="5040"/>
        <w:tab w:val="left" w:pos="5760"/>
      </w:tabs>
      <w:rPr>
        <w:sz w:val="28"/>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E79" w:rsidRPr="00663EB3" w:rsidRDefault="00511E79" w:rsidP="00663E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B22" w:rsidRDefault="00142B22" w:rsidP="00363945">
      <w:pPr>
        <w:spacing w:after="0"/>
      </w:pPr>
      <w:r>
        <w:separator/>
      </w:r>
    </w:p>
  </w:footnote>
  <w:footnote w:type="continuationSeparator" w:id="0">
    <w:p w:rsidR="00142B22" w:rsidRDefault="00142B22" w:rsidP="0036394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EB3" w:rsidRDefault="00663EB3">
    <w:pPr>
      <w:pStyle w:val="Header"/>
    </w:pPr>
    <w:r w:rsidRPr="00663EB3">
      <w:rPr>
        <w:noProof/>
      </w:rPr>
      <w:drawing>
        <wp:anchor distT="0" distB="0" distL="114300" distR="114300" simplePos="0" relativeHeight="251666432" behindDoc="1" locked="0" layoutInCell="1" allowOverlap="1" wp14:anchorId="58EF799C" wp14:editId="76193A5F">
          <wp:simplePos x="0" y="0"/>
          <wp:positionH relativeFrom="column">
            <wp:posOffset>-406400</wp:posOffset>
          </wp:positionH>
          <wp:positionV relativeFrom="paragraph">
            <wp:posOffset>337185</wp:posOffset>
          </wp:positionV>
          <wp:extent cx="1800225" cy="449580"/>
          <wp:effectExtent l="0" t="0" r="9525" b="7620"/>
          <wp:wrapTight wrapText="bothSides">
            <wp:wrapPolygon edited="0">
              <wp:start x="229" y="0"/>
              <wp:lineTo x="0" y="4576"/>
              <wp:lineTo x="0" y="12814"/>
              <wp:lineTo x="229" y="15559"/>
              <wp:lineTo x="4571" y="21051"/>
              <wp:lineTo x="5257" y="21051"/>
              <wp:lineTo x="6857" y="21051"/>
              <wp:lineTo x="7543" y="21051"/>
              <wp:lineTo x="14857" y="15559"/>
              <wp:lineTo x="21486" y="14644"/>
              <wp:lineTo x="21486" y="1831"/>
              <wp:lineTo x="7086" y="0"/>
              <wp:lineTo x="229" y="0"/>
            </wp:wrapPolygon>
          </wp:wrapTight>
          <wp:docPr id="1" name="Picture 1" descr="Archivo:Inserm.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Inserm.svg - Wikipedia, la enciclopedia lib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44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EB3">
      <w:rPr>
        <w:noProof/>
      </w:rPr>
      <w:drawing>
        <wp:anchor distT="0" distB="0" distL="114300" distR="114300" simplePos="0" relativeHeight="251667456" behindDoc="1" locked="0" layoutInCell="1" allowOverlap="1" wp14:anchorId="1F4D8BF4" wp14:editId="7CFECE6D">
          <wp:simplePos x="0" y="0"/>
          <wp:positionH relativeFrom="column">
            <wp:posOffset>4644390</wp:posOffset>
          </wp:positionH>
          <wp:positionV relativeFrom="paragraph">
            <wp:posOffset>221615</wp:posOffset>
          </wp:positionV>
          <wp:extent cx="1884680" cy="588010"/>
          <wp:effectExtent l="0" t="0" r="1270" b="2540"/>
          <wp:wrapTight wrapText="bothSides">
            <wp:wrapPolygon edited="0">
              <wp:start x="7205" y="0"/>
              <wp:lineTo x="1310" y="2799"/>
              <wp:lineTo x="0" y="4898"/>
              <wp:lineTo x="0" y="20294"/>
              <wp:lineTo x="7205" y="20994"/>
              <wp:lineTo x="8515" y="20994"/>
              <wp:lineTo x="21396" y="19594"/>
              <wp:lineTo x="21396" y="16095"/>
              <wp:lineTo x="18776" y="11197"/>
              <wp:lineTo x="19213" y="8397"/>
              <wp:lineTo x="14191" y="2799"/>
              <wp:lineTo x="8515" y="0"/>
              <wp:lineTo x="7205" y="0"/>
            </wp:wrapPolygon>
          </wp:wrapTight>
          <wp:docPr id="4" name="Picture 4" descr="Communication, Charte graphique, logos... | Aix-Marseille Univers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unication, Charte graphique, logos... | Aix-Marseille Université"/>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84680" cy="58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EB3">
      <w:rPr>
        <w:noProof/>
      </w:rPr>
      <w:drawing>
        <wp:anchor distT="0" distB="0" distL="114300" distR="114300" simplePos="0" relativeHeight="251668480" behindDoc="0" locked="0" layoutInCell="1" allowOverlap="1" wp14:anchorId="44D35AFE" wp14:editId="7B56A9AC">
          <wp:simplePos x="0" y="0"/>
          <wp:positionH relativeFrom="column">
            <wp:posOffset>3372485</wp:posOffset>
          </wp:positionH>
          <wp:positionV relativeFrom="paragraph">
            <wp:posOffset>180975</wp:posOffset>
          </wp:positionV>
          <wp:extent cx="843280" cy="762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h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843280" cy="762000"/>
                  </a:xfrm>
                  <a:prstGeom prst="rect">
                    <a:avLst/>
                  </a:prstGeom>
                </pic:spPr>
              </pic:pic>
            </a:graphicData>
          </a:graphic>
          <wp14:sizeRelH relativeFrom="margin">
            <wp14:pctWidth>0</wp14:pctWidth>
          </wp14:sizeRelH>
          <wp14:sizeRelV relativeFrom="margin">
            <wp14:pctHeight>0</wp14:pctHeight>
          </wp14:sizeRelV>
        </wp:anchor>
      </w:drawing>
    </w:r>
    <w:r w:rsidRPr="00663EB3">
      <w:rPr>
        <w:noProof/>
      </w:rPr>
      <w:drawing>
        <wp:anchor distT="0" distB="0" distL="114300" distR="114300" simplePos="0" relativeHeight="251669504" behindDoc="0" locked="0" layoutInCell="1" allowOverlap="1" wp14:anchorId="208266EE" wp14:editId="45B384BD">
          <wp:simplePos x="0" y="0"/>
          <wp:positionH relativeFrom="column">
            <wp:posOffset>1979295</wp:posOffset>
          </wp:positionH>
          <wp:positionV relativeFrom="paragraph">
            <wp:posOffset>162560</wp:posOffset>
          </wp:positionV>
          <wp:extent cx="793750" cy="79375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nrs_transparen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93750" cy="7937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E79" w:rsidRDefault="00511E79" w:rsidP="00663E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50A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182B3B"/>
    <w:multiLevelType w:val="multilevel"/>
    <w:tmpl w:val="F266C6D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14030E2"/>
    <w:multiLevelType w:val="multilevel"/>
    <w:tmpl w:val="577A50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3D72EA"/>
    <w:multiLevelType w:val="hybridMultilevel"/>
    <w:tmpl w:val="9FB43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256BB8"/>
    <w:multiLevelType w:val="hybridMultilevel"/>
    <w:tmpl w:val="7AE8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D065C"/>
    <w:multiLevelType w:val="hybridMultilevel"/>
    <w:tmpl w:val="493602BA"/>
    <w:lvl w:ilvl="0" w:tplc="C71C17F0">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1"/>
  </w:num>
  <w:num w:numId="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CF"/>
    <w:rsid w:val="00000FE7"/>
    <w:rsid w:val="0000661D"/>
    <w:rsid w:val="00012A2B"/>
    <w:rsid w:val="00013828"/>
    <w:rsid w:val="000145DA"/>
    <w:rsid w:val="000179C2"/>
    <w:rsid w:val="00026E3B"/>
    <w:rsid w:val="00027C9E"/>
    <w:rsid w:val="00033E85"/>
    <w:rsid w:val="00034C4F"/>
    <w:rsid w:val="0004410C"/>
    <w:rsid w:val="00047BF1"/>
    <w:rsid w:val="00050733"/>
    <w:rsid w:val="00054610"/>
    <w:rsid w:val="00054725"/>
    <w:rsid w:val="00062D65"/>
    <w:rsid w:val="000703B1"/>
    <w:rsid w:val="000736E7"/>
    <w:rsid w:val="00074912"/>
    <w:rsid w:val="00074F38"/>
    <w:rsid w:val="00075C1B"/>
    <w:rsid w:val="0008063C"/>
    <w:rsid w:val="00083EFC"/>
    <w:rsid w:val="000927C0"/>
    <w:rsid w:val="000C50BF"/>
    <w:rsid w:val="000D3F2D"/>
    <w:rsid w:val="001155CD"/>
    <w:rsid w:val="00117449"/>
    <w:rsid w:val="00131A3C"/>
    <w:rsid w:val="00132E55"/>
    <w:rsid w:val="00142B22"/>
    <w:rsid w:val="001533EF"/>
    <w:rsid w:val="0015697A"/>
    <w:rsid w:val="00160D51"/>
    <w:rsid w:val="001720A7"/>
    <w:rsid w:val="00194F9C"/>
    <w:rsid w:val="00195ECB"/>
    <w:rsid w:val="001A7623"/>
    <w:rsid w:val="001C0653"/>
    <w:rsid w:val="001C1A67"/>
    <w:rsid w:val="001D67CA"/>
    <w:rsid w:val="001F1D32"/>
    <w:rsid w:val="001F4474"/>
    <w:rsid w:val="002008A6"/>
    <w:rsid w:val="002018A3"/>
    <w:rsid w:val="0020334F"/>
    <w:rsid w:val="002034DD"/>
    <w:rsid w:val="002121E1"/>
    <w:rsid w:val="0022309A"/>
    <w:rsid w:val="002326F8"/>
    <w:rsid w:val="002501D1"/>
    <w:rsid w:val="00251951"/>
    <w:rsid w:val="00254938"/>
    <w:rsid w:val="002550BD"/>
    <w:rsid w:val="002600EE"/>
    <w:rsid w:val="00262666"/>
    <w:rsid w:val="0026305B"/>
    <w:rsid w:val="002645C3"/>
    <w:rsid w:val="00273B62"/>
    <w:rsid w:val="002800B8"/>
    <w:rsid w:val="00280429"/>
    <w:rsid w:val="002817C0"/>
    <w:rsid w:val="002845FB"/>
    <w:rsid w:val="0029148E"/>
    <w:rsid w:val="002B5C27"/>
    <w:rsid w:val="002B72E1"/>
    <w:rsid w:val="002C31EC"/>
    <w:rsid w:val="00300CFD"/>
    <w:rsid w:val="00301B57"/>
    <w:rsid w:val="003151B0"/>
    <w:rsid w:val="003223E3"/>
    <w:rsid w:val="00332D22"/>
    <w:rsid w:val="00344061"/>
    <w:rsid w:val="00344343"/>
    <w:rsid w:val="00344645"/>
    <w:rsid w:val="00344A1A"/>
    <w:rsid w:val="00350183"/>
    <w:rsid w:val="00351A8F"/>
    <w:rsid w:val="0036018E"/>
    <w:rsid w:val="003606BF"/>
    <w:rsid w:val="0036287C"/>
    <w:rsid w:val="00363945"/>
    <w:rsid w:val="00366F3E"/>
    <w:rsid w:val="003727FF"/>
    <w:rsid w:val="0037329F"/>
    <w:rsid w:val="00375E9C"/>
    <w:rsid w:val="003807AE"/>
    <w:rsid w:val="003840EC"/>
    <w:rsid w:val="003847E7"/>
    <w:rsid w:val="00390F0C"/>
    <w:rsid w:val="00394EED"/>
    <w:rsid w:val="003A3402"/>
    <w:rsid w:val="003A3539"/>
    <w:rsid w:val="003A4468"/>
    <w:rsid w:val="003A4FEC"/>
    <w:rsid w:val="003A6EFB"/>
    <w:rsid w:val="003C271E"/>
    <w:rsid w:val="003C53BB"/>
    <w:rsid w:val="003D1725"/>
    <w:rsid w:val="003D3FDE"/>
    <w:rsid w:val="003D5CE9"/>
    <w:rsid w:val="003D7B52"/>
    <w:rsid w:val="00400F88"/>
    <w:rsid w:val="004051FE"/>
    <w:rsid w:val="00410C0E"/>
    <w:rsid w:val="0042282D"/>
    <w:rsid w:val="00431B81"/>
    <w:rsid w:val="00437551"/>
    <w:rsid w:val="00441017"/>
    <w:rsid w:val="0044207C"/>
    <w:rsid w:val="00447D33"/>
    <w:rsid w:val="0045754B"/>
    <w:rsid w:val="00461315"/>
    <w:rsid w:val="00473DD8"/>
    <w:rsid w:val="00475025"/>
    <w:rsid w:val="00476F5A"/>
    <w:rsid w:val="004777BB"/>
    <w:rsid w:val="0048125F"/>
    <w:rsid w:val="00483026"/>
    <w:rsid w:val="00484AF2"/>
    <w:rsid w:val="0049067F"/>
    <w:rsid w:val="004973F8"/>
    <w:rsid w:val="00497D9A"/>
    <w:rsid w:val="004A3EF8"/>
    <w:rsid w:val="004A6357"/>
    <w:rsid w:val="004B7717"/>
    <w:rsid w:val="004C2A29"/>
    <w:rsid w:val="004C2B14"/>
    <w:rsid w:val="004C2D4A"/>
    <w:rsid w:val="004C4DE7"/>
    <w:rsid w:val="004D1070"/>
    <w:rsid w:val="004D76CF"/>
    <w:rsid w:val="004E51F1"/>
    <w:rsid w:val="004F769B"/>
    <w:rsid w:val="00500C9B"/>
    <w:rsid w:val="00505403"/>
    <w:rsid w:val="00505D40"/>
    <w:rsid w:val="00507CF7"/>
    <w:rsid w:val="00511109"/>
    <w:rsid w:val="00511E79"/>
    <w:rsid w:val="00520137"/>
    <w:rsid w:val="00520AEC"/>
    <w:rsid w:val="005210BB"/>
    <w:rsid w:val="00521A76"/>
    <w:rsid w:val="00525AAC"/>
    <w:rsid w:val="005356FD"/>
    <w:rsid w:val="005365F5"/>
    <w:rsid w:val="005429F7"/>
    <w:rsid w:val="00543505"/>
    <w:rsid w:val="005511A8"/>
    <w:rsid w:val="00553892"/>
    <w:rsid w:val="00554C4F"/>
    <w:rsid w:val="00565A4D"/>
    <w:rsid w:val="0057489C"/>
    <w:rsid w:val="0059456D"/>
    <w:rsid w:val="0059795A"/>
    <w:rsid w:val="005A129E"/>
    <w:rsid w:val="005A162C"/>
    <w:rsid w:val="005A3ACB"/>
    <w:rsid w:val="005B4B5B"/>
    <w:rsid w:val="005C122C"/>
    <w:rsid w:val="005D0BC1"/>
    <w:rsid w:val="005E11ED"/>
    <w:rsid w:val="005E555C"/>
    <w:rsid w:val="005F11FA"/>
    <w:rsid w:val="005F15F7"/>
    <w:rsid w:val="005F2BC1"/>
    <w:rsid w:val="005F6C38"/>
    <w:rsid w:val="00600260"/>
    <w:rsid w:val="006146F7"/>
    <w:rsid w:val="00616679"/>
    <w:rsid w:val="00624B16"/>
    <w:rsid w:val="006439F7"/>
    <w:rsid w:val="00663D04"/>
    <w:rsid w:val="00663EB3"/>
    <w:rsid w:val="006679EF"/>
    <w:rsid w:val="00671B86"/>
    <w:rsid w:val="0067228B"/>
    <w:rsid w:val="00692EFD"/>
    <w:rsid w:val="00697D1A"/>
    <w:rsid w:val="006A289D"/>
    <w:rsid w:val="006A6693"/>
    <w:rsid w:val="006A67B6"/>
    <w:rsid w:val="006A7619"/>
    <w:rsid w:val="006B0A79"/>
    <w:rsid w:val="006B31E6"/>
    <w:rsid w:val="006B5CC3"/>
    <w:rsid w:val="006C3E9B"/>
    <w:rsid w:val="006C4A20"/>
    <w:rsid w:val="006C7B92"/>
    <w:rsid w:val="006D5FCB"/>
    <w:rsid w:val="006F2577"/>
    <w:rsid w:val="006F5E76"/>
    <w:rsid w:val="00716AE8"/>
    <w:rsid w:val="00726097"/>
    <w:rsid w:val="00763CB4"/>
    <w:rsid w:val="00764082"/>
    <w:rsid w:val="0079313D"/>
    <w:rsid w:val="00795D68"/>
    <w:rsid w:val="007A02A9"/>
    <w:rsid w:val="007B0A57"/>
    <w:rsid w:val="007B2334"/>
    <w:rsid w:val="007C1D35"/>
    <w:rsid w:val="007C7907"/>
    <w:rsid w:val="007C7B59"/>
    <w:rsid w:val="007D0D41"/>
    <w:rsid w:val="007D194A"/>
    <w:rsid w:val="007E4FB0"/>
    <w:rsid w:val="007F4870"/>
    <w:rsid w:val="007F6311"/>
    <w:rsid w:val="00801457"/>
    <w:rsid w:val="00804464"/>
    <w:rsid w:val="00806D18"/>
    <w:rsid w:val="00812D10"/>
    <w:rsid w:val="00814723"/>
    <w:rsid w:val="00827B1E"/>
    <w:rsid w:val="00832E05"/>
    <w:rsid w:val="008377E1"/>
    <w:rsid w:val="0085483D"/>
    <w:rsid w:val="00855753"/>
    <w:rsid w:val="00863D30"/>
    <w:rsid w:val="00864024"/>
    <w:rsid w:val="008709D5"/>
    <w:rsid w:val="008901DC"/>
    <w:rsid w:val="008A7489"/>
    <w:rsid w:val="008B5A2D"/>
    <w:rsid w:val="008C0FF9"/>
    <w:rsid w:val="008C122C"/>
    <w:rsid w:val="008C3545"/>
    <w:rsid w:val="008F1A76"/>
    <w:rsid w:val="00902418"/>
    <w:rsid w:val="00904B5D"/>
    <w:rsid w:val="00905238"/>
    <w:rsid w:val="0091056A"/>
    <w:rsid w:val="00921DE9"/>
    <w:rsid w:val="00934859"/>
    <w:rsid w:val="009371D0"/>
    <w:rsid w:val="009703EE"/>
    <w:rsid w:val="009826C2"/>
    <w:rsid w:val="0098406C"/>
    <w:rsid w:val="00990E83"/>
    <w:rsid w:val="009A480A"/>
    <w:rsid w:val="009A69CE"/>
    <w:rsid w:val="009B1D8A"/>
    <w:rsid w:val="009B7427"/>
    <w:rsid w:val="009C0BF2"/>
    <w:rsid w:val="009C2FED"/>
    <w:rsid w:val="009D2992"/>
    <w:rsid w:val="009E53EB"/>
    <w:rsid w:val="009F7239"/>
    <w:rsid w:val="00A0482E"/>
    <w:rsid w:val="00A070D1"/>
    <w:rsid w:val="00A07DA3"/>
    <w:rsid w:val="00A125D7"/>
    <w:rsid w:val="00A229C6"/>
    <w:rsid w:val="00A23F3B"/>
    <w:rsid w:val="00A27133"/>
    <w:rsid w:val="00A46890"/>
    <w:rsid w:val="00A47AC5"/>
    <w:rsid w:val="00A56202"/>
    <w:rsid w:val="00A675F6"/>
    <w:rsid w:val="00A7453B"/>
    <w:rsid w:val="00A76A40"/>
    <w:rsid w:val="00A80748"/>
    <w:rsid w:val="00A8310A"/>
    <w:rsid w:val="00A8430F"/>
    <w:rsid w:val="00AA6F21"/>
    <w:rsid w:val="00AA7D0F"/>
    <w:rsid w:val="00AC6721"/>
    <w:rsid w:val="00AD4838"/>
    <w:rsid w:val="00AD781E"/>
    <w:rsid w:val="00AF5E9D"/>
    <w:rsid w:val="00B00226"/>
    <w:rsid w:val="00B13C23"/>
    <w:rsid w:val="00B212E2"/>
    <w:rsid w:val="00B21B95"/>
    <w:rsid w:val="00B232E0"/>
    <w:rsid w:val="00B23685"/>
    <w:rsid w:val="00B3142F"/>
    <w:rsid w:val="00B34D24"/>
    <w:rsid w:val="00B36CFB"/>
    <w:rsid w:val="00B437B0"/>
    <w:rsid w:val="00B43F4B"/>
    <w:rsid w:val="00B54DA9"/>
    <w:rsid w:val="00B60C3D"/>
    <w:rsid w:val="00B63BEF"/>
    <w:rsid w:val="00B6433A"/>
    <w:rsid w:val="00B77B67"/>
    <w:rsid w:val="00B90AE5"/>
    <w:rsid w:val="00B91412"/>
    <w:rsid w:val="00B91EFC"/>
    <w:rsid w:val="00BA24E5"/>
    <w:rsid w:val="00BA488A"/>
    <w:rsid w:val="00BA4BB4"/>
    <w:rsid w:val="00BA6121"/>
    <w:rsid w:val="00BA746F"/>
    <w:rsid w:val="00BA77B4"/>
    <w:rsid w:val="00BB6C18"/>
    <w:rsid w:val="00BB7355"/>
    <w:rsid w:val="00BC17D5"/>
    <w:rsid w:val="00BC7597"/>
    <w:rsid w:val="00BD4BBA"/>
    <w:rsid w:val="00BD5E7F"/>
    <w:rsid w:val="00BF33EF"/>
    <w:rsid w:val="00BF62CB"/>
    <w:rsid w:val="00BF7356"/>
    <w:rsid w:val="00C07B49"/>
    <w:rsid w:val="00C16B95"/>
    <w:rsid w:val="00C20F21"/>
    <w:rsid w:val="00C368AB"/>
    <w:rsid w:val="00C43110"/>
    <w:rsid w:val="00C5679E"/>
    <w:rsid w:val="00C60ACC"/>
    <w:rsid w:val="00C75943"/>
    <w:rsid w:val="00C766B6"/>
    <w:rsid w:val="00C81C97"/>
    <w:rsid w:val="00C86E4C"/>
    <w:rsid w:val="00CA272A"/>
    <w:rsid w:val="00CA6D7E"/>
    <w:rsid w:val="00CB6B30"/>
    <w:rsid w:val="00CC04ED"/>
    <w:rsid w:val="00CC72F9"/>
    <w:rsid w:val="00CD3260"/>
    <w:rsid w:val="00CE07A5"/>
    <w:rsid w:val="00CF25C0"/>
    <w:rsid w:val="00CF46E6"/>
    <w:rsid w:val="00CF4DC8"/>
    <w:rsid w:val="00CF5DBA"/>
    <w:rsid w:val="00D0440F"/>
    <w:rsid w:val="00D06D41"/>
    <w:rsid w:val="00D10698"/>
    <w:rsid w:val="00D11895"/>
    <w:rsid w:val="00D11B7E"/>
    <w:rsid w:val="00D1349B"/>
    <w:rsid w:val="00D167E4"/>
    <w:rsid w:val="00D17B3A"/>
    <w:rsid w:val="00D238DD"/>
    <w:rsid w:val="00D45745"/>
    <w:rsid w:val="00D534FE"/>
    <w:rsid w:val="00D62BA7"/>
    <w:rsid w:val="00D658E8"/>
    <w:rsid w:val="00D75DBE"/>
    <w:rsid w:val="00D76363"/>
    <w:rsid w:val="00D7718F"/>
    <w:rsid w:val="00D81BA0"/>
    <w:rsid w:val="00D84A5E"/>
    <w:rsid w:val="00D858CC"/>
    <w:rsid w:val="00D97996"/>
    <w:rsid w:val="00DA2F7D"/>
    <w:rsid w:val="00DE5182"/>
    <w:rsid w:val="00DF05D5"/>
    <w:rsid w:val="00DF07E8"/>
    <w:rsid w:val="00DF1339"/>
    <w:rsid w:val="00DF7051"/>
    <w:rsid w:val="00E14ECD"/>
    <w:rsid w:val="00E15D1B"/>
    <w:rsid w:val="00E17EAB"/>
    <w:rsid w:val="00E21174"/>
    <w:rsid w:val="00E21213"/>
    <w:rsid w:val="00E24FBD"/>
    <w:rsid w:val="00E37F3A"/>
    <w:rsid w:val="00E4131F"/>
    <w:rsid w:val="00E4190B"/>
    <w:rsid w:val="00E62BC2"/>
    <w:rsid w:val="00E67117"/>
    <w:rsid w:val="00E71DB4"/>
    <w:rsid w:val="00E82C17"/>
    <w:rsid w:val="00E931B2"/>
    <w:rsid w:val="00E94ACD"/>
    <w:rsid w:val="00E966BD"/>
    <w:rsid w:val="00EA17B5"/>
    <w:rsid w:val="00EB01E5"/>
    <w:rsid w:val="00EB2EBB"/>
    <w:rsid w:val="00EB3228"/>
    <w:rsid w:val="00EC08E7"/>
    <w:rsid w:val="00EC6BEC"/>
    <w:rsid w:val="00ED0329"/>
    <w:rsid w:val="00ED13BB"/>
    <w:rsid w:val="00ED485C"/>
    <w:rsid w:val="00EE20AF"/>
    <w:rsid w:val="00EF7525"/>
    <w:rsid w:val="00F05BF1"/>
    <w:rsid w:val="00F10E69"/>
    <w:rsid w:val="00F11269"/>
    <w:rsid w:val="00F202BB"/>
    <w:rsid w:val="00F22929"/>
    <w:rsid w:val="00F2404E"/>
    <w:rsid w:val="00F2491C"/>
    <w:rsid w:val="00F31AF3"/>
    <w:rsid w:val="00F36642"/>
    <w:rsid w:val="00F36A5C"/>
    <w:rsid w:val="00F405A6"/>
    <w:rsid w:val="00F41B27"/>
    <w:rsid w:val="00F44A8D"/>
    <w:rsid w:val="00F457CE"/>
    <w:rsid w:val="00F46C0D"/>
    <w:rsid w:val="00F54596"/>
    <w:rsid w:val="00F54F7C"/>
    <w:rsid w:val="00F71A5A"/>
    <w:rsid w:val="00F72395"/>
    <w:rsid w:val="00F723A1"/>
    <w:rsid w:val="00F77AA7"/>
    <w:rsid w:val="00F81A90"/>
    <w:rsid w:val="00F83BF9"/>
    <w:rsid w:val="00F84B8B"/>
    <w:rsid w:val="00F9031C"/>
    <w:rsid w:val="00F93A9C"/>
    <w:rsid w:val="00FA49F2"/>
    <w:rsid w:val="00FB4725"/>
    <w:rsid w:val="00FC74DE"/>
    <w:rsid w:val="00FE5B84"/>
    <w:rsid w:val="00FF00D2"/>
    <w:rsid w:val="00FF05B8"/>
    <w:rsid w:val="00FF24A0"/>
    <w:rsid w:val="00FF566A"/>
    <w:rsid w:val="00FF7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BC7690-22A8-4596-BD63-2B93B7938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3EF"/>
    <w:rPr>
      <w:rFonts w:ascii="Times New Roman" w:hAnsi="Times New Roman"/>
      <w:sz w:val="22"/>
    </w:rPr>
  </w:style>
  <w:style w:type="paragraph" w:styleId="Heading1">
    <w:name w:val="heading 1"/>
    <w:basedOn w:val="Normal"/>
    <w:next w:val="Normal"/>
    <w:link w:val="Heading1Char"/>
    <w:uiPriority w:val="9"/>
    <w:qFormat/>
    <w:rsid w:val="00A56202"/>
    <w:pPr>
      <w:keepNext/>
      <w:keepLines/>
      <w:spacing w:before="3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3E85"/>
    <w:pPr>
      <w:keepNext/>
      <w:keepLines/>
      <w:spacing w:before="80" w:after="0"/>
      <w:outlineLvl w:val="1"/>
    </w:pPr>
    <w:rPr>
      <w:rFonts w:asciiTheme="majorHAnsi" w:eastAsiaTheme="majorEastAsia" w:hAnsiTheme="majorHAnsi" w:cstheme="majorBidi"/>
      <w:color w:val="404040" w:themeColor="text1" w:themeTint="BF"/>
      <w:sz w:val="28"/>
      <w:szCs w:val="28"/>
      <w:u w:val="single"/>
    </w:rPr>
  </w:style>
  <w:style w:type="paragraph" w:styleId="Heading3">
    <w:name w:val="heading 3"/>
    <w:next w:val="NoSpacing"/>
    <w:link w:val="Heading3Char"/>
    <w:uiPriority w:val="9"/>
    <w:unhideWhenUsed/>
    <w:qFormat/>
    <w:rsid w:val="00511109"/>
    <w:pPr>
      <w:keepNext/>
      <w:keepLines/>
      <w:spacing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A56202"/>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unhideWhenUsed/>
    <w:qFormat/>
    <w:rsid w:val="00A56202"/>
    <w:pPr>
      <w:keepNext/>
      <w:keepLines/>
      <w:numPr>
        <w:numId w:val="2"/>
      </w:numPr>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A5620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56202"/>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5620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5620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2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33E85"/>
    <w:rPr>
      <w:rFonts w:asciiTheme="majorHAnsi" w:eastAsiaTheme="majorEastAsia" w:hAnsiTheme="majorHAnsi" w:cstheme="majorBidi"/>
      <w:color w:val="404040" w:themeColor="text1" w:themeTint="BF"/>
      <w:sz w:val="28"/>
      <w:szCs w:val="28"/>
      <w:u w:val="single"/>
    </w:rPr>
  </w:style>
  <w:style w:type="character" w:customStyle="1" w:styleId="Heading3Char">
    <w:name w:val="Heading 3 Char"/>
    <w:basedOn w:val="DefaultParagraphFont"/>
    <w:link w:val="Heading3"/>
    <w:uiPriority w:val="9"/>
    <w:rsid w:val="00511109"/>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A5620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A5620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5620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56202"/>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5620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5620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A56202"/>
    <w:rPr>
      <w:b/>
      <w:bCs/>
      <w:smallCaps/>
      <w:color w:val="595959" w:themeColor="text1" w:themeTint="A6"/>
      <w:spacing w:val="6"/>
    </w:rPr>
  </w:style>
  <w:style w:type="paragraph" w:styleId="Title">
    <w:name w:val="Title"/>
    <w:basedOn w:val="Normal"/>
    <w:next w:val="Normal"/>
    <w:link w:val="TitleChar"/>
    <w:uiPriority w:val="10"/>
    <w:qFormat/>
    <w:rsid w:val="003A6EFB"/>
    <w:pPr>
      <w:spacing w:after="0"/>
      <w:contextualSpacing/>
    </w:pPr>
    <w:rPr>
      <w:rFonts w:asciiTheme="majorHAnsi" w:eastAsiaTheme="majorEastAsia" w:hAnsiTheme="majorHAnsi" w:cstheme="majorBidi"/>
      <w:color w:val="5B9BD5" w:themeColor="accent1"/>
      <w:spacing w:val="-10"/>
      <w:sz w:val="32"/>
      <w:szCs w:val="56"/>
    </w:rPr>
  </w:style>
  <w:style w:type="character" w:customStyle="1" w:styleId="TitleChar">
    <w:name w:val="Title Char"/>
    <w:basedOn w:val="DefaultParagraphFont"/>
    <w:link w:val="Title"/>
    <w:uiPriority w:val="10"/>
    <w:rsid w:val="003A6EFB"/>
    <w:rPr>
      <w:rFonts w:asciiTheme="majorHAnsi" w:eastAsiaTheme="majorEastAsia" w:hAnsiTheme="majorHAnsi" w:cstheme="majorBidi"/>
      <w:color w:val="5B9BD5" w:themeColor="accent1"/>
      <w:spacing w:val="-10"/>
      <w:sz w:val="32"/>
      <w:szCs w:val="56"/>
    </w:rPr>
  </w:style>
  <w:style w:type="paragraph" w:styleId="Subtitle">
    <w:name w:val="Subtitle"/>
    <w:basedOn w:val="Normal"/>
    <w:next w:val="Normal"/>
    <w:link w:val="SubtitleChar"/>
    <w:uiPriority w:val="11"/>
    <w:qFormat/>
    <w:rsid w:val="00A56202"/>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56202"/>
    <w:rPr>
      <w:rFonts w:asciiTheme="majorHAnsi" w:eastAsiaTheme="majorEastAsia" w:hAnsiTheme="majorHAnsi" w:cstheme="majorBidi"/>
      <w:sz w:val="24"/>
      <w:szCs w:val="24"/>
    </w:rPr>
  </w:style>
  <w:style w:type="character" w:styleId="Strong">
    <w:name w:val="Strong"/>
    <w:basedOn w:val="DefaultParagraphFont"/>
    <w:uiPriority w:val="22"/>
    <w:qFormat/>
    <w:rsid w:val="00A56202"/>
    <w:rPr>
      <w:b/>
      <w:bCs/>
    </w:rPr>
  </w:style>
  <w:style w:type="character" w:styleId="Emphasis">
    <w:name w:val="Emphasis"/>
    <w:basedOn w:val="DefaultParagraphFont"/>
    <w:uiPriority w:val="20"/>
    <w:qFormat/>
    <w:rsid w:val="00A56202"/>
    <w:rPr>
      <w:i/>
      <w:iCs/>
    </w:rPr>
  </w:style>
  <w:style w:type="paragraph" w:styleId="NoSpacing">
    <w:name w:val="No Spacing"/>
    <w:link w:val="NoSpacingChar"/>
    <w:uiPriority w:val="1"/>
    <w:qFormat/>
    <w:rsid w:val="00A56202"/>
    <w:pPr>
      <w:spacing w:after="0"/>
    </w:pPr>
  </w:style>
  <w:style w:type="paragraph" w:styleId="Quote">
    <w:name w:val="Quote"/>
    <w:basedOn w:val="Normal"/>
    <w:next w:val="Normal"/>
    <w:link w:val="QuoteChar"/>
    <w:uiPriority w:val="29"/>
    <w:qFormat/>
    <w:rsid w:val="00A5620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56202"/>
    <w:rPr>
      <w:i/>
      <w:iCs/>
      <w:color w:val="404040" w:themeColor="text1" w:themeTint="BF"/>
    </w:rPr>
  </w:style>
  <w:style w:type="paragraph" w:styleId="IntenseQuote">
    <w:name w:val="Intense Quote"/>
    <w:basedOn w:val="Normal"/>
    <w:next w:val="Normal"/>
    <w:link w:val="IntenseQuoteChar"/>
    <w:uiPriority w:val="30"/>
    <w:qFormat/>
    <w:rsid w:val="00A56202"/>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5620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56202"/>
    <w:rPr>
      <w:i/>
      <w:iCs/>
      <w:color w:val="404040" w:themeColor="text1" w:themeTint="BF"/>
    </w:rPr>
  </w:style>
  <w:style w:type="character" w:styleId="IntenseEmphasis">
    <w:name w:val="Intense Emphasis"/>
    <w:basedOn w:val="DefaultParagraphFont"/>
    <w:uiPriority w:val="21"/>
    <w:qFormat/>
    <w:rsid w:val="00A56202"/>
    <w:rPr>
      <w:b/>
      <w:bCs/>
      <w:i/>
      <w:iCs/>
    </w:rPr>
  </w:style>
  <w:style w:type="character" w:styleId="SubtleReference">
    <w:name w:val="Subtle Reference"/>
    <w:basedOn w:val="DefaultParagraphFont"/>
    <w:uiPriority w:val="31"/>
    <w:qFormat/>
    <w:rsid w:val="00A5620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56202"/>
    <w:rPr>
      <w:b/>
      <w:bCs/>
      <w:smallCaps/>
      <w:spacing w:val="5"/>
      <w:u w:val="single"/>
    </w:rPr>
  </w:style>
  <w:style w:type="character" w:styleId="BookTitle">
    <w:name w:val="Book Title"/>
    <w:basedOn w:val="DefaultParagraphFont"/>
    <w:uiPriority w:val="33"/>
    <w:qFormat/>
    <w:rsid w:val="00A56202"/>
    <w:rPr>
      <w:b/>
      <w:bCs/>
      <w:smallCaps/>
    </w:rPr>
  </w:style>
  <w:style w:type="paragraph" w:styleId="TOCHeading">
    <w:name w:val="TOC Heading"/>
    <w:basedOn w:val="Heading1"/>
    <w:next w:val="Normal"/>
    <w:uiPriority w:val="39"/>
    <w:unhideWhenUsed/>
    <w:qFormat/>
    <w:rsid w:val="00A56202"/>
    <w:pPr>
      <w:outlineLvl w:val="9"/>
    </w:pPr>
  </w:style>
  <w:style w:type="character" w:customStyle="1" w:styleId="NoSpacingChar">
    <w:name w:val="No Spacing Char"/>
    <w:basedOn w:val="DefaultParagraphFont"/>
    <w:link w:val="NoSpacing"/>
    <w:uiPriority w:val="1"/>
    <w:rsid w:val="0022309A"/>
  </w:style>
  <w:style w:type="paragraph" w:styleId="TOC1">
    <w:name w:val="toc 1"/>
    <w:basedOn w:val="Normal"/>
    <w:next w:val="Normal"/>
    <w:autoRedefine/>
    <w:uiPriority w:val="39"/>
    <w:unhideWhenUsed/>
    <w:rsid w:val="00511E79"/>
    <w:pPr>
      <w:tabs>
        <w:tab w:val="left" w:pos="440"/>
        <w:tab w:val="right" w:leader="dot" w:pos="9017"/>
      </w:tabs>
      <w:spacing w:after="100"/>
    </w:pPr>
  </w:style>
  <w:style w:type="character" w:styleId="Hyperlink">
    <w:name w:val="Hyperlink"/>
    <w:basedOn w:val="DefaultParagraphFont"/>
    <w:uiPriority w:val="99"/>
    <w:unhideWhenUsed/>
    <w:rsid w:val="006F2577"/>
    <w:rPr>
      <w:color w:val="0563C1" w:themeColor="hyperlink"/>
      <w:u w:val="single"/>
    </w:rPr>
  </w:style>
  <w:style w:type="paragraph" w:styleId="TOC2">
    <w:name w:val="toc 2"/>
    <w:basedOn w:val="Normal"/>
    <w:next w:val="Normal"/>
    <w:autoRedefine/>
    <w:uiPriority w:val="39"/>
    <w:unhideWhenUsed/>
    <w:rsid w:val="00F46C0D"/>
    <w:pPr>
      <w:tabs>
        <w:tab w:val="left" w:pos="660"/>
        <w:tab w:val="right" w:leader="dot" w:pos="9017"/>
      </w:tabs>
      <w:spacing w:after="100"/>
      <w:ind w:left="200"/>
    </w:pPr>
  </w:style>
  <w:style w:type="paragraph" w:styleId="Bibliography">
    <w:name w:val="Bibliography"/>
    <w:basedOn w:val="Normal"/>
    <w:next w:val="Normal"/>
    <w:uiPriority w:val="37"/>
    <w:unhideWhenUsed/>
    <w:rsid w:val="00195ECB"/>
    <w:pPr>
      <w:spacing w:after="240"/>
    </w:pPr>
  </w:style>
  <w:style w:type="character" w:styleId="FollowedHyperlink">
    <w:name w:val="FollowedHyperlink"/>
    <w:basedOn w:val="DefaultParagraphFont"/>
    <w:uiPriority w:val="99"/>
    <w:semiHidden/>
    <w:unhideWhenUsed/>
    <w:rsid w:val="009C2FED"/>
    <w:rPr>
      <w:color w:val="954F72" w:themeColor="followedHyperlink"/>
      <w:u w:val="single"/>
    </w:rPr>
  </w:style>
  <w:style w:type="table" w:styleId="TableGrid">
    <w:name w:val="Table Grid"/>
    <w:basedOn w:val="TableNormal"/>
    <w:uiPriority w:val="39"/>
    <w:rsid w:val="00CA6D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70D1"/>
    <w:rPr>
      <w:color w:val="808080"/>
    </w:rPr>
  </w:style>
  <w:style w:type="character" w:styleId="CommentReference">
    <w:name w:val="annotation reference"/>
    <w:basedOn w:val="DefaultParagraphFont"/>
    <w:uiPriority w:val="99"/>
    <w:semiHidden/>
    <w:unhideWhenUsed/>
    <w:rsid w:val="00505403"/>
    <w:rPr>
      <w:sz w:val="16"/>
      <w:szCs w:val="16"/>
    </w:rPr>
  </w:style>
  <w:style w:type="paragraph" w:styleId="CommentText">
    <w:name w:val="annotation text"/>
    <w:basedOn w:val="Normal"/>
    <w:link w:val="CommentTextChar"/>
    <w:uiPriority w:val="99"/>
    <w:semiHidden/>
    <w:unhideWhenUsed/>
    <w:rsid w:val="00505403"/>
  </w:style>
  <w:style w:type="character" w:customStyle="1" w:styleId="CommentTextChar">
    <w:name w:val="Comment Text Char"/>
    <w:basedOn w:val="DefaultParagraphFont"/>
    <w:link w:val="CommentText"/>
    <w:uiPriority w:val="99"/>
    <w:semiHidden/>
    <w:rsid w:val="00505403"/>
  </w:style>
  <w:style w:type="paragraph" w:styleId="CommentSubject">
    <w:name w:val="annotation subject"/>
    <w:basedOn w:val="CommentText"/>
    <w:next w:val="CommentText"/>
    <w:link w:val="CommentSubjectChar"/>
    <w:uiPriority w:val="99"/>
    <w:semiHidden/>
    <w:unhideWhenUsed/>
    <w:rsid w:val="00505403"/>
    <w:rPr>
      <w:b/>
      <w:bCs/>
    </w:rPr>
  </w:style>
  <w:style w:type="character" w:customStyle="1" w:styleId="CommentSubjectChar">
    <w:name w:val="Comment Subject Char"/>
    <w:basedOn w:val="CommentTextChar"/>
    <w:link w:val="CommentSubject"/>
    <w:uiPriority w:val="99"/>
    <w:semiHidden/>
    <w:rsid w:val="00505403"/>
    <w:rPr>
      <w:b/>
      <w:bCs/>
    </w:rPr>
  </w:style>
  <w:style w:type="paragraph" w:styleId="BalloonText">
    <w:name w:val="Balloon Text"/>
    <w:basedOn w:val="Normal"/>
    <w:link w:val="BalloonTextChar"/>
    <w:uiPriority w:val="99"/>
    <w:semiHidden/>
    <w:unhideWhenUsed/>
    <w:rsid w:val="0050540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03"/>
    <w:rPr>
      <w:rFonts w:ascii="Segoe UI" w:hAnsi="Segoe UI" w:cs="Segoe UI"/>
      <w:sz w:val="18"/>
      <w:szCs w:val="18"/>
    </w:rPr>
  </w:style>
  <w:style w:type="paragraph" w:styleId="Header">
    <w:name w:val="header"/>
    <w:basedOn w:val="Normal"/>
    <w:link w:val="HeaderChar"/>
    <w:uiPriority w:val="99"/>
    <w:unhideWhenUsed/>
    <w:rsid w:val="00363945"/>
    <w:pPr>
      <w:tabs>
        <w:tab w:val="center" w:pos="4680"/>
        <w:tab w:val="right" w:pos="9360"/>
      </w:tabs>
      <w:spacing w:after="0"/>
    </w:pPr>
  </w:style>
  <w:style w:type="character" w:customStyle="1" w:styleId="HeaderChar">
    <w:name w:val="Header Char"/>
    <w:basedOn w:val="DefaultParagraphFont"/>
    <w:link w:val="Header"/>
    <w:uiPriority w:val="99"/>
    <w:rsid w:val="00363945"/>
  </w:style>
  <w:style w:type="paragraph" w:styleId="Footer">
    <w:name w:val="footer"/>
    <w:basedOn w:val="Normal"/>
    <w:link w:val="FooterChar"/>
    <w:uiPriority w:val="99"/>
    <w:unhideWhenUsed/>
    <w:rsid w:val="00363945"/>
    <w:pPr>
      <w:tabs>
        <w:tab w:val="center" w:pos="4680"/>
        <w:tab w:val="right" w:pos="9360"/>
      </w:tabs>
      <w:spacing w:after="0"/>
    </w:pPr>
  </w:style>
  <w:style w:type="character" w:customStyle="1" w:styleId="FooterChar">
    <w:name w:val="Footer Char"/>
    <w:basedOn w:val="DefaultParagraphFont"/>
    <w:link w:val="Footer"/>
    <w:uiPriority w:val="99"/>
    <w:rsid w:val="00363945"/>
  </w:style>
  <w:style w:type="character" w:styleId="LineNumber">
    <w:name w:val="line number"/>
    <w:basedOn w:val="DefaultParagraphFont"/>
    <w:uiPriority w:val="99"/>
    <w:semiHidden/>
    <w:unhideWhenUsed/>
    <w:rsid w:val="006B5CC3"/>
  </w:style>
  <w:style w:type="paragraph" w:styleId="ListParagraph">
    <w:name w:val="List Paragraph"/>
    <w:basedOn w:val="Normal"/>
    <w:uiPriority w:val="34"/>
    <w:qFormat/>
    <w:rsid w:val="0036018E"/>
    <w:pPr>
      <w:ind w:left="720"/>
      <w:contextualSpacing/>
    </w:pPr>
  </w:style>
  <w:style w:type="paragraph" w:styleId="TOC3">
    <w:name w:val="toc 3"/>
    <w:basedOn w:val="Normal"/>
    <w:next w:val="Normal"/>
    <w:autoRedefine/>
    <w:uiPriority w:val="39"/>
    <w:unhideWhenUsed/>
    <w:rsid w:val="00FF05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869229">
      <w:bodyDiv w:val="1"/>
      <w:marLeft w:val="0"/>
      <w:marRight w:val="0"/>
      <w:marTop w:val="0"/>
      <w:marBottom w:val="0"/>
      <w:divBdr>
        <w:top w:val="none" w:sz="0" w:space="0" w:color="auto"/>
        <w:left w:val="none" w:sz="0" w:space="0" w:color="auto"/>
        <w:bottom w:val="none" w:sz="0" w:space="0" w:color="auto"/>
        <w:right w:val="none" w:sz="0" w:space="0" w:color="auto"/>
      </w:divBdr>
    </w:div>
    <w:div w:id="315692601">
      <w:bodyDiv w:val="1"/>
      <w:marLeft w:val="0"/>
      <w:marRight w:val="0"/>
      <w:marTop w:val="0"/>
      <w:marBottom w:val="0"/>
      <w:divBdr>
        <w:top w:val="none" w:sz="0" w:space="0" w:color="auto"/>
        <w:left w:val="none" w:sz="0" w:space="0" w:color="auto"/>
        <w:bottom w:val="none" w:sz="0" w:space="0" w:color="auto"/>
        <w:right w:val="none" w:sz="0" w:space="0" w:color="auto"/>
      </w:divBdr>
      <w:divsChild>
        <w:div w:id="1168131981">
          <w:marLeft w:val="547"/>
          <w:marRight w:val="0"/>
          <w:marTop w:val="0"/>
          <w:marBottom w:val="0"/>
          <w:divBdr>
            <w:top w:val="none" w:sz="0" w:space="0" w:color="auto"/>
            <w:left w:val="none" w:sz="0" w:space="0" w:color="auto"/>
            <w:bottom w:val="none" w:sz="0" w:space="0" w:color="auto"/>
            <w:right w:val="none" w:sz="0" w:space="0" w:color="auto"/>
          </w:divBdr>
        </w:div>
      </w:divsChild>
    </w:div>
    <w:div w:id="480079704">
      <w:bodyDiv w:val="1"/>
      <w:marLeft w:val="0"/>
      <w:marRight w:val="0"/>
      <w:marTop w:val="0"/>
      <w:marBottom w:val="0"/>
      <w:divBdr>
        <w:top w:val="none" w:sz="0" w:space="0" w:color="auto"/>
        <w:left w:val="none" w:sz="0" w:space="0" w:color="auto"/>
        <w:bottom w:val="none" w:sz="0" w:space="0" w:color="auto"/>
        <w:right w:val="none" w:sz="0" w:space="0" w:color="auto"/>
      </w:divBdr>
    </w:div>
    <w:div w:id="615260758">
      <w:bodyDiv w:val="1"/>
      <w:marLeft w:val="0"/>
      <w:marRight w:val="0"/>
      <w:marTop w:val="0"/>
      <w:marBottom w:val="0"/>
      <w:divBdr>
        <w:top w:val="none" w:sz="0" w:space="0" w:color="auto"/>
        <w:left w:val="none" w:sz="0" w:space="0" w:color="auto"/>
        <w:bottom w:val="none" w:sz="0" w:space="0" w:color="auto"/>
        <w:right w:val="none" w:sz="0" w:space="0" w:color="auto"/>
      </w:divBdr>
    </w:div>
    <w:div w:id="954945162">
      <w:bodyDiv w:val="1"/>
      <w:marLeft w:val="0"/>
      <w:marRight w:val="0"/>
      <w:marTop w:val="0"/>
      <w:marBottom w:val="0"/>
      <w:divBdr>
        <w:top w:val="none" w:sz="0" w:space="0" w:color="auto"/>
        <w:left w:val="none" w:sz="0" w:space="0" w:color="auto"/>
        <w:bottom w:val="none" w:sz="0" w:space="0" w:color="auto"/>
        <w:right w:val="none" w:sz="0" w:space="0" w:color="auto"/>
      </w:divBdr>
    </w:div>
    <w:div w:id="1214731166">
      <w:bodyDiv w:val="1"/>
      <w:marLeft w:val="0"/>
      <w:marRight w:val="0"/>
      <w:marTop w:val="0"/>
      <w:marBottom w:val="0"/>
      <w:divBdr>
        <w:top w:val="none" w:sz="0" w:space="0" w:color="auto"/>
        <w:left w:val="none" w:sz="0" w:space="0" w:color="auto"/>
        <w:bottom w:val="none" w:sz="0" w:space="0" w:color="auto"/>
        <w:right w:val="none" w:sz="0" w:space="0" w:color="auto"/>
      </w:divBdr>
    </w:div>
    <w:div w:id="1276908076">
      <w:bodyDiv w:val="1"/>
      <w:marLeft w:val="0"/>
      <w:marRight w:val="0"/>
      <w:marTop w:val="0"/>
      <w:marBottom w:val="0"/>
      <w:divBdr>
        <w:top w:val="none" w:sz="0" w:space="0" w:color="auto"/>
        <w:left w:val="none" w:sz="0" w:space="0" w:color="auto"/>
        <w:bottom w:val="none" w:sz="0" w:space="0" w:color="auto"/>
        <w:right w:val="none" w:sz="0" w:space="0" w:color="auto"/>
      </w:divBdr>
    </w:div>
    <w:div w:id="1396050005">
      <w:bodyDiv w:val="1"/>
      <w:marLeft w:val="0"/>
      <w:marRight w:val="0"/>
      <w:marTop w:val="0"/>
      <w:marBottom w:val="0"/>
      <w:divBdr>
        <w:top w:val="none" w:sz="0" w:space="0" w:color="auto"/>
        <w:left w:val="none" w:sz="0" w:space="0" w:color="auto"/>
        <w:bottom w:val="none" w:sz="0" w:space="0" w:color="auto"/>
        <w:right w:val="none" w:sz="0" w:space="0" w:color="auto"/>
      </w:divBdr>
    </w:div>
    <w:div w:id="1487361103">
      <w:bodyDiv w:val="1"/>
      <w:marLeft w:val="0"/>
      <w:marRight w:val="0"/>
      <w:marTop w:val="0"/>
      <w:marBottom w:val="0"/>
      <w:divBdr>
        <w:top w:val="none" w:sz="0" w:space="0" w:color="auto"/>
        <w:left w:val="none" w:sz="0" w:space="0" w:color="auto"/>
        <w:bottom w:val="none" w:sz="0" w:space="0" w:color="auto"/>
        <w:right w:val="none" w:sz="0" w:space="0" w:color="auto"/>
      </w:divBdr>
    </w:div>
    <w:div w:id="1714768969">
      <w:bodyDiv w:val="1"/>
      <w:marLeft w:val="0"/>
      <w:marRight w:val="0"/>
      <w:marTop w:val="0"/>
      <w:marBottom w:val="0"/>
      <w:divBdr>
        <w:top w:val="none" w:sz="0" w:space="0" w:color="auto"/>
        <w:left w:val="none" w:sz="0" w:space="0" w:color="auto"/>
        <w:bottom w:val="none" w:sz="0" w:space="0" w:color="auto"/>
        <w:right w:val="none" w:sz="0" w:space="0" w:color="auto"/>
      </w:divBdr>
    </w:div>
    <w:div w:id="1908611305">
      <w:bodyDiv w:val="1"/>
      <w:marLeft w:val="0"/>
      <w:marRight w:val="0"/>
      <w:marTop w:val="0"/>
      <w:marBottom w:val="0"/>
      <w:divBdr>
        <w:top w:val="none" w:sz="0" w:space="0" w:color="auto"/>
        <w:left w:val="none" w:sz="0" w:space="0" w:color="auto"/>
        <w:bottom w:val="none" w:sz="0" w:space="0" w:color="auto"/>
        <w:right w:val="none" w:sz="0" w:space="0" w:color="auto"/>
      </w:divBdr>
      <w:divsChild>
        <w:div w:id="2043969334">
          <w:marLeft w:val="0"/>
          <w:marRight w:val="0"/>
          <w:marTop w:val="0"/>
          <w:marBottom w:val="0"/>
          <w:divBdr>
            <w:top w:val="none" w:sz="0" w:space="0" w:color="auto"/>
            <w:left w:val="none" w:sz="0" w:space="0" w:color="auto"/>
            <w:bottom w:val="none" w:sz="0" w:space="0" w:color="auto"/>
            <w:right w:val="none" w:sz="0" w:space="0" w:color="auto"/>
          </w:divBdr>
          <w:divsChild>
            <w:div w:id="418792279">
              <w:marLeft w:val="0"/>
              <w:marRight w:val="0"/>
              <w:marTop w:val="0"/>
              <w:marBottom w:val="0"/>
              <w:divBdr>
                <w:top w:val="none" w:sz="0" w:space="0" w:color="auto"/>
                <w:left w:val="none" w:sz="0" w:space="0" w:color="auto"/>
                <w:bottom w:val="none" w:sz="0" w:space="0" w:color="auto"/>
                <w:right w:val="none" w:sz="0" w:space="0" w:color="auto"/>
              </w:divBdr>
              <w:divsChild>
                <w:div w:id="17643748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hyperlink" Target="https://github.com/DillonHammill/CytoExploreR/issues/143" TargetMode="External"/><Relationship Id="rId37" Type="http://schemas.openxmlformats.org/officeDocument/2006/relationships/hyperlink" Target="http://www.ijpam.eu/contents/2014-94-3/2/"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hyperlink" Target="https://github.com/ebecht/infinityFlow/issues/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yperlink" Target="https://github.com/GeorgeAlehandro/CIPHE_internship/blob/main/misc/Diagramme%20Fonctionnel-2022.pdf"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GeorgeAlehandro/CIPHE_internship" TargetMode="External"/><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Based on various R cytometry data analysis packages, many tools with clear UI were conceived in order to create a complete pipeline that allows a flexible and enriched analysis which respects the interoperability and the scalability of massively parallel flow cytometry single-cell data analysis for all the biologists without prior coding knowledge. </Abstract>
  <CompanyAddress/>
  <CompanyPhone/>
  <CompanyFax/>
  <CompanyEmail>george-alehandro.saad@etu.univ-amu.fr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49CE4-00D2-4646-BE46-B6EE6E1EC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5881</TotalTime>
  <Pages>18</Pages>
  <Words>8512</Words>
  <Characters>48519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Massively parallel flow cytometry data analysis pipeline using 
R Shiny</vt:lpstr>
    </vt:vector>
  </TitlesOfParts>
  <Company/>
  <LinksUpToDate>false</LinksUpToDate>
  <CharactersWithSpaces>56918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Massively parallel flow cytometry data analysis pipeline using 
R Shiny</dc:title>
  <dc:subject>Employing bioinformatical approaches, machine learning and drawing.</dc:subject>
  <dc:creator>SAAD George Alehandro</dc:creator>
  <cp:keywords/>
  <dc:description/>
  <cp:lastModifiedBy>Microsoft account</cp:lastModifiedBy>
  <cp:revision>3</cp:revision>
  <cp:lastPrinted>2022-06-03T18:34:00Z</cp:lastPrinted>
  <dcterms:created xsi:type="dcterms:W3CDTF">2021-11-19T22:41:00Z</dcterms:created>
  <dcterms:modified xsi:type="dcterms:W3CDTF">2022-06-03T18:34:00Z</dcterms:modified>
  <cp:category>Master 1 Bioinformatics (software development and data analysis)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id="rlXcoc1W"/&gt;&lt;style id="http://www.zotero.org/styles/harvard-cite-them-right" hasBibliography="1" bibliographyStyleHasBeenSet="1"/&gt;&lt;prefs&gt;&lt;pref name="fieldType" value="Field"/&gt;&lt;/prefs&gt;&lt;/data&gt;</vt:lpwstr>
  </property>
</Properties>
</file>