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2E176" w14:textId="77777777" w:rsidR="00690CC4" w:rsidRDefault="00690CC4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4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445"/>
      </w:tblGrid>
      <w:tr w:rsidR="00690CC4" w14:paraId="3B093408" w14:textId="77777777">
        <w:tc>
          <w:tcPr>
            <w:tcW w:w="9445" w:type="dxa"/>
            <w:vAlign w:val="center"/>
          </w:tcPr>
          <w:p w14:paraId="0520166E" w14:textId="77777777" w:rsidR="00690CC4" w:rsidRDefault="003A1548">
            <w:pPr>
              <w:spacing w:before="100" w:after="10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ТЕХНИЧЕСКОЕ ЗАДАНИЕ НА СОЗДАНИЕ ИНФОРМАЦИОННОЙ СИСТЕМЫ </w:t>
            </w:r>
          </w:p>
        </w:tc>
      </w:tr>
      <w:tr w:rsidR="00690CC4" w14:paraId="75595030" w14:textId="77777777">
        <w:trPr>
          <w:trHeight w:val="620"/>
        </w:trPr>
        <w:tc>
          <w:tcPr>
            <w:tcW w:w="9445" w:type="dxa"/>
            <w:vAlign w:val="center"/>
          </w:tcPr>
          <w:p w14:paraId="6B1DE7FA" w14:textId="77777777" w:rsidR="00690CC4" w:rsidRDefault="003A1548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321453">
              <w:rPr>
                <w:sz w:val="24"/>
                <w:szCs w:val="24"/>
                <w:lang w:val="en-US"/>
              </w:rPr>
              <w:t xml:space="preserve">Information technologies. Set of standards for automated systems. </w:t>
            </w:r>
            <w:proofErr w:type="spellStart"/>
            <w:r>
              <w:rPr>
                <w:sz w:val="24"/>
                <w:szCs w:val="24"/>
              </w:rPr>
              <w:t>Technical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directions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developing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automated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</w:p>
        </w:tc>
      </w:tr>
      <w:tr w:rsidR="00690CC4" w14:paraId="31675F8E" w14:textId="77777777">
        <w:tc>
          <w:tcPr>
            <w:tcW w:w="9445" w:type="dxa"/>
            <w:vAlign w:val="center"/>
          </w:tcPr>
          <w:p w14:paraId="7E6630B4" w14:textId="77777777" w:rsidR="00690CC4" w:rsidRDefault="00690CC4">
            <w:pPr>
              <w:rPr>
                <w:sz w:val="24"/>
                <w:szCs w:val="24"/>
              </w:rPr>
            </w:pPr>
          </w:p>
        </w:tc>
      </w:tr>
    </w:tbl>
    <w:p w14:paraId="65C98F4B" w14:textId="77777777" w:rsidR="00690CC4" w:rsidRDefault="00690CC4">
      <w:pPr>
        <w:rPr>
          <w:sz w:val="24"/>
          <w:szCs w:val="24"/>
        </w:rPr>
      </w:pPr>
    </w:p>
    <w:p w14:paraId="008B1FBE" w14:textId="77777777" w:rsidR="00690CC4" w:rsidRDefault="003A1548">
      <w:pPr>
        <w:spacing w:before="100" w:after="100"/>
        <w:jc w:val="right"/>
        <w:rPr>
          <w:sz w:val="24"/>
          <w:szCs w:val="24"/>
        </w:rPr>
      </w:pPr>
      <w:r>
        <w:rPr>
          <w:b/>
          <w:sz w:val="24"/>
          <w:szCs w:val="24"/>
        </w:rPr>
        <w:t>На основании ГОСТ 34.602-89 на написание ТЗ на автоматизированные системы управления от</w:t>
      </w:r>
      <w:r>
        <w:rPr>
          <w:b/>
          <w:sz w:val="24"/>
          <w:szCs w:val="24"/>
          <w:u w:val="single"/>
        </w:rPr>
        <w:t xml:space="preserve"> 01.01.1990г.</w:t>
      </w:r>
    </w:p>
    <w:p w14:paraId="744D7A49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Рекомендуемый порядок разработки, согласования и утверждения ТЗ приведен в приложении 1. </w:t>
      </w:r>
    </w:p>
    <w:p w14:paraId="5B59408C" w14:textId="77777777" w:rsidR="00690CC4" w:rsidRDefault="003A1548">
      <w:pPr>
        <w:spacing w:before="100" w:after="10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1. ОБЩИЕ ПОЛОЖЕНИЯ</w:t>
      </w:r>
    </w:p>
    <w:p w14:paraId="0A0E342C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1.1. ТЗ является основным документом, определяющим требования и порядок создания (развития или модернизации - далее создания) информационной системы (далее ИС), в соответствии с которым проводится разработка ИС и ее приемка при вводе в действие. </w:t>
      </w:r>
    </w:p>
    <w:p w14:paraId="5DF43261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1.2. ТЗ разрабатывают на систему в целом, предназначенную для работы самостоятельно или в составе другой системы. </w:t>
      </w:r>
    </w:p>
    <w:p w14:paraId="7C3DAE7E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1.3. Требования к ИС в объеме, установленном настоящим стандартом, могут быть включены в задание на проектирование вновь создаваемого объекта информатизации. В этом случае ТЗ не разрабатывают. </w:t>
      </w:r>
    </w:p>
    <w:p w14:paraId="655C1042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1.4. Включаемые в ТЗ требования должны соответствовать современному уровню развития информационных технологий и не уступать аналогичным требованиям, предъявляемым к лучшим современным отечественным и зарубежным аналогам. Задаваемые в ТЗ требования не должны ограничивать разработчика системы в поиске и реализации наиболее эффективных технических, технико-экономических и других решений. </w:t>
      </w:r>
    </w:p>
    <w:p w14:paraId="17E890D1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1.5. В ТЗ включают только те требования, которые дополняют требования к системам данного </w:t>
      </w:r>
      <w:proofErr w:type="gramStart"/>
      <w:r>
        <w:rPr>
          <w:sz w:val="24"/>
          <w:szCs w:val="24"/>
        </w:rPr>
        <w:t>вида  и</w:t>
      </w:r>
      <w:proofErr w:type="gramEnd"/>
      <w:r>
        <w:rPr>
          <w:sz w:val="24"/>
          <w:szCs w:val="24"/>
        </w:rPr>
        <w:t xml:space="preserve"> определяются спецификой конкретного объекта, для которого создается система. </w:t>
      </w:r>
    </w:p>
    <w:p w14:paraId="5008576D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1.6. Изменения к ТЗ оформляют дополнением или подписанным заказчиком и разработчиком протоколом. Дополнение или указанный протокол являются неотъемлемой частью ТЗ на ИС. На титульном листе ТЗ должна быть запись «Действует с </w:t>
      </w:r>
      <w:proofErr w:type="gramStart"/>
      <w:r>
        <w:rPr>
          <w:sz w:val="24"/>
          <w:szCs w:val="24"/>
        </w:rPr>
        <w:t>... »</w:t>
      </w:r>
      <w:proofErr w:type="gramEnd"/>
      <w:r>
        <w:rPr>
          <w:sz w:val="24"/>
          <w:szCs w:val="24"/>
        </w:rPr>
        <w:t xml:space="preserve">. </w:t>
      </w:r>
    </w:p>
    <w:p w14:paraId="6B0EBE99" w14:textId="77777777" w:rsidR="00690CC4" w:rsidRDefault="003A1548">
      <w:pPr>
        <w:spacing w:before="100" w:after="10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2. СОСТАВ И СОДЕРЖАНИЕ</w:t>
      </w:r>
    </w:p>
    <w:p w14:paraId="2FB2D0CB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2.1. ТЗ содержит следующие разделы, которые могут быть разделены на подразделы: </w:t>
      </w:r>
    </w:p>
    <w:p w14:paraId="7A00D415" w14:textId="77777777" w:rsidR="00690CC4" w:rsidRDefault="003A1548">
      <w:pPr>
        <w:numPr>
          <w:ilvl w:val="0"/>
          <w:numId w:val="11"/>
        </w:numPr>
        <w:spacing w:before="280"/>
      </w:pPr>
      <w:r>
        <w:rPr>
          <w:sz w:val="24"/>
          <w:szCs w:val="24"/>
        </w:rPr>
        <w:t xml:space="preserve">1) общие сведения; </w:t>
      </w:r>
    </w:p>
    <w:p w14:paraId="0CD52FC1" w14:textId="77777777" w:rsidR="00690CC4" w:rsidRDefault="003A1548">
      <w:pPr>
        <w:numPr>
          <w:ilvl w:val="0"/>
          <w:numId w:val="11"/>
        </w:numPr>
      </w:pPr>
      <w:r>
        <w:rPr>
          <w:sz w:val="24"/>
          <w:szCs w:val="24"/>
        </w:rPr>
        <w:t xml:space="preserve">2) назначение и цели создания (развития) системы; </w:t>
      </w:r>
    </w:p>
    <w:p w14:paraId="6995B7FB" w14:textId="77777777" w:rsidR="00690CC4" w:rsidRDefault="003A1548">
      <w:pPr>
        <w:numPr>
          <w:ilvl w:val="0"/>
          <w:numId w:val="11"/>
        </w:numPr>
      </w:pPr>
      <w:r>
        <w:rPr>
          <w:sz w:val="24"/>
          <w:szCs w:val="24"/>
        </w:rPr>
        <w:t xml:space="preserve">3) характеристика объектов; </w:t>
      </w:r>
    </w:p>
    <w:p w14:paraId="2FC01338" w14:textId="77777777" w:rsidR="00690CC4" w:rsidRDefault="003A1548">
      <w:pPr>
        <w:numPr>
          <w:ilvl w:val="0"/>
          <w:numId w:val="11"/>
        </w:numPr>
      </w:pPr>
      <w:r>
        <w:rPr>
          <w:sz w:val="24"/>
          <w:szCs w:val="24"/>
        </w:rPr>
        <w:t xml:space="preserve">4) требования к системе; </w:t>
      </w:r>
    </w:p>
    <w:p w14:paraId="76AE088F" w14:textId="77777777" w:rsidR="00690CC4" w:rsidRDefault="003A1548">
      <w:pPr>
        <w:numPr>
          <w:ilvl w:val="0"/>
          <w:numId w:val="11"/>
        </w:numPr>
      </w:pPr>
      <w:r>
        <w:rPr>
          <w:sz w:val="24"/>
          <w:szCs w:val="24"/>
        </w:rPr>
        <w:t xml:space="preserve">5) состав и содержание работ по созданию системы; </w:t>
      </w:r>
    </w:p>
    <w:p w14:paraId="0D8B3F27" w14:textId="77777777" w:rsidR="00690CC4" w:rsidRDefault="003A1548">
      <w:pPr>
        <w:numPr>
          <w:ilvl w:val="0"/>
          <w:numId w:val="11"/>
        </w:numPr>
      </w:pPr>
      <w:r>
        <w:rPr>
          <w:sz w:val="24"/>
          <w:szCs w:val="24"/>
        </w:rPr>
        <w:t xml:space="preserve">6) порядок контроля и приемки системы; </w:t>
      </w:r>
    </w:p>
    <w:p w14:paraId="32026F8B" w14:textId="77777777" w:rsidR="00690CC4" w:rsidRDefault="003A1548">
      <w:pPr>
        <w:numPr>
          <w:ilvl w:val="0"/>
          <w:numId w:val="11"/>
        </w:numPr>
      </w:pPr>
      <w:r>
        <w:rPr>
          <w:sz w:val="24"/>
          <w:szCs w:val="24"/>
        </w:rPr>
        <w:t xml:space="preserve">7) требования к составу и содержанию работ по подготовке объекта разработки к вводу системы в действие; </w:t>
      </w:r>
    </w:p>
    <w:p w14:paraId="227E0010" w14:textId="77777777" w:rsidR="00690CC4" w:rsidRDefault="003A1548">
      <w:pPr>
        <w:numPr>
          <w:ilvl w:val="0"/>
          <w:numId w:val="11"/>
        </w:numPr>
      </w:pPr>
      <w:r>
        <w:rPr>
          <w:sz w:val="24"/>
          <w:szCs w:val="24"/>
        </w:rPr>
        <w:t xml:space="preserve">8) требования к документированию; </w:t>
      </w:r>
    </w:p>
    <w:p w14:paraId="56D5341D" w14:textId="77777777" w:rsidR="00690CC4" w:rsidRDefault="003A1548">
      <w:pPr>
        <w:numPr>
          <w:ilvl w:val="0"/>
          <w:numId w:val="11"/>
        </w:numPr>
        <w:spacing w:after="280"/>
      </w:pPr>
      <w:r>
        <w:rPr>
          <w:sz w:val="24"/>
          <w:szCs w:val="24"/>
        </w:rPr>
        <w:t xml:space="preserve">9) источники разработки. </w:t>
      </w:r>
    </w:p>
    <w:p w14:paraId="4C3D0F41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ТЗ могут включаться приложения. </w:t>
      </w:r>
    </w:p>
    <w:p w14:paraId="5D7F1ED5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2.2. В зависимости от вида, назначения, специфических особенностей проекта и условий функционирования системы допускается оформлять разделы ТЗ в виде приложений, вводить дополнительные, исключать или объединять подразделы ТЗ. </w:t>
      </w:r>
    </w:p>
    <w:p w14:paraId="70CEB2A2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В ТЗ на части системы не включают разделы, дублирующие содержание разделов ТЗ в целом. </w:t>
      </w:r>
    </w:p>
    <w:p w14:paraId="44A7E836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2.3. В разделе «Общие сведения» указывают: </w:t>
      </w:r>
    </w:p>
    <w:p w14:paraId="78844717" w14:textId="77777777" w:rsidR="00690CC4" w:rsidRDefault="003A1548">
      <w:pPr>
        <w:numPr>
          <w:ilvl w:val="0"/>
          <w:numId w:val="12"/>
        </w:numPr>
        <w:spacing w:before="280"/>
      </w:pPr>
      <w:r>
        <w:rPr>
          <w:sz w:val="24"/>
          <w:szCs w:val="24"/>
        </w:rPr>
        <w:t xml:space="preserve">1) полное наименование системы и ее условное обозначение; </w:t>
      </w:r>
    </w:p>
    <w:p w14:paraId="05A837A4" w14:textId="77777777" w:rsidR="00690CC4" w:rsidRDefault="003A1548">
      <w:pPr>
        <w:numPr>
          <w:ilvl w:val="0"/>
          <w:numId w:val="12"/>
        </w:numPr>
      </w:pPr>
      <w:commentRangeStart w:id="0"/>
      <w:r>
        <w:rPr>
          <w:sz w:val="24"/>
          <w:szCs w:val="24"/>
          <w:highlight w:val="yellow"/>
        </w:rPr>
        <w:t>2) шифр темы или шифр (номер) договора;</w:t>
      </w:r>
      <w:r>
        <w:rPr>
          <w:sz w:val="24"/>
          <w:szCs w:val="24"/>
        </w:rPr>
        <w:t xml:space="preserve"> </w:t>
      </w:r>
      <w:commentRangeEnd w:id="0"/>
      <w:r w:rsidR="00D751E8">
        <w:rPr>
          <w:rStyle w:val="ab"/>
        </w:rPr>
        <w:commentReference w:id="0"/>
      </w:r>
    </w:p>
    <w:p w14:paraId="216B52D7" w14:textId="77777777" w:rsidR="00690CC4" w:rsidRPr="003C346B" w:rsidRDefault="003A1548">
      <w:pPr>
        <w:numPr>
          <w:ilvl w:val="0"/>
          <w:numId w:val="12"/>
        </w:numPr>
        <w:rPr>
          <w:highlight w:val="yellow"/>
        </w:rPr>
      </w:pPr>
      <w:commentRangeStart w:id="1"/>
      <w:r w:rsidRPr="003C346B">
        <w:rPr>
          <w:sz w:val="24"/>
          <w:szCs w:val="24"/>
          <w:highlight w:val="yellow"/>
        </w:rPr>
        <w:t>3) наименование компаний разработчика и заказчика (пользователя) системы и их реквизиты</w:t>
      </w:r>
      <w:commentRangeEnd w:id="1"/>
      <w:r w:rsidR="003C346B">
        <w:rPr>
          <w:rStyle w:val="ab"/>
        </w:rPr>
        <w:commentReference w:id="1"/>
      </w:r>
      <w:r w:rsidRPr="003C346B">
        <w:rPr>
          <w:sz w:val="24"/>
          <w:szCs w:val="24"/>
          <w:highlight w:val="yellow"/>
        </w:rPr>
        <w:t xml:space="preserve">; </w:t>
      </w:r>
    </w:p>
    <w:p w14:paraId="2D55C7CA" w14:textId="77777777" w:rsidR="00690CC4" w:rsidRDefault="003A1548">
      <w:pPr>
        <w:numPr>
          <w:ilvl w:val="0"/>
          <w:numId w:val="12"/>
        </w:numPr>
        <w:rPr>
          <w:highlight w:val="yellow"/>
        </w:rPr>
      </w:pPr>
      <w:commentRangeStart w:id="2"/>
      <w:r>
        <w:rPr>
          <w:sz w:val="24"/>
          <w:szCs w:val="24"/>
          <w:highlight w:val="yellow"/>
        </w:rPr>
        <w:t xml:space="preserve">4) перечень документов, на основании которых создается система, кем и когда утверждены эти документы; </w:t>
      </w:r>
      <w:commentRangeEnd w:id="2"/>
      <w:r w:rsidR="003C346B">
        <w:rPr>
          <w:rStyle w:val="ab"/>
        </w:rPr>
        <w:commentReference w:id="2"/>
      </w:r>
    </w:p>
    <w:p w14:paraId="4EDE6760" w14:textId="77777777" w:rsidR="00690CC4" w:rsidRPr="003C346B" w:rsidRDefault="003A1548">
      <w:pPr>
        <w:numPr>
          <w:ilvl w:val="0"/>
          <w:numId w:val="12"/>
        </w:numPr>
        <w:rPr>
          <w:highlight w:val="yellow"/>
        </w:rPr>
      </w:pPr>
      <w:r w:rsidRPr="003C346B">
        <w:rPr>
          <w:sz w:val="24"/>
          <w:szCs w:val="24"/>
          <w:highlight w:val="yellow"/>
        </w:rPr>
        <w:t xml:space="preserve">5) плановые сроки начала и окончания работы по созданию системы; </w:t>
      </w:r>
    </w:p>
    <w:p w14:paraId="4530A34B" w14:textId="77777777" w:rsidR="00690CC4" w:rsidRPr="003C346B" w:rsidRDefault="003A1548">
      <w:pPr>
        <w:numPr>
          <w:ilvl w:val="0"/>
          <w:numId w:val="12"/>
        </w:numPr>
        <w:rPr>
          <w:highlight w:val="yellow"/>
        </w:rPr>
      </w:pPr>
      <w:commentRangeStart w:id="3"/>
      <w:r w:rsidRPr="003C346B">
        <w:rPr>
          <w:sz w:val="24"/>
          <w:szCs w:val="24"/>
          <w:highlight w:val="yellow"/>
        </w:rPr>
        <w:t xml:space="preserve">6) сведения об источниках и порядке финансирования работ; </w:t>
      </w:r>
    </w:p>
    <w:p w14:paraId="75F550C8" w14:textId="77777777" w:rsidR="00690CC4" w:rsidRPr="003C346B" w:rsidRDefault="003A1548">
      <w:pPr>
        <w:numPr>
          <w:ilvl w:val="0"/>
          <w:numId w:val="12"/>
        </w:numPr>
        <w:spacing w:after="280"/>
      </w:pPr>
      <w:r w:rsidRPr="003C346B">
        <w:rPr>
          <w:sz w:val="24"/>
          <w:szCs w:val="24"/>
          <w:highlight w:val="yellow"/>
        </w:rPr>
        <w:t xml:space="preserve"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  <w:commentRangeEnd w:id="3"/>
      <w:r w:rsidR="003C346B">
        <w:rPr>
          <w:rStyle w:val="ab"/>
        </w:rPr>
        <w:commentReference w:id="3"/>
      </w:r>
    </w:p>
    <w:p w14:paraId="5F28EF02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2.4. Раздел «Назначение и цели создания (развития) системы» состоит из подразделов: </w:t>
      </w:r>
    </w:p>
    <w:p w14:paraId="4065FE5C" w14:textId="77777777" w:rsidR="00690CC4" w:rsidRDefault="003A1548">
      <w:pPr>
        <w:numPr>
          <w:ilvl w:val="0"/>
          <w:numId w:val="1"/>
        </w:numPr>
        <w:spacing w:before="280"/>
      </w:pPr>
      <w:commentRangeStart w:id="4"/>
      <w:r>
        <w:rPr>
          <w:sz w:val="24"/>
          <w:szCs w:val="24"/>
        </w:rPr>
        <w:t xml:space="preserve">1) назначение системы; </w:t>
      </w:r>
      <w:commentRangeEnd w:id="4"/>
      <w:r w:rsidR="00D77B4C">
        <w:rPr>
          <w:rStyle w:val="ab"/>
        </w:rPr>
        <w:commentReference w:id="4"/>
      </w:r>
    </w:p>
    <w:p w14:paraId="23DBF913" w14:textId="77777777" w:rsidR="00690CC4" w:rsidRDefault="003A1548">
      <w:pPr>
        <w:numPr>
          <w:ilvl w:val="0"/>
          <w:numId w:val="1"/>
        </w:numPr>
        <w:spacing w:after="280"/>
      </w:pPr>
      <w:r>
        <w:rPr>
          <w:sz w:val="24"/>
          <w:szCs w:val="24"/>
        </w:rPr>
        <w:t xml:space="preserve">2) </w:t>
      </w:r>
      <w:commentRangeStart w:id="5"/>
      <w:r>
        <w:rPr>
          <w:sz w:val="24"/>
          <w:szCs w:val="24"/>
        </w:rPr>
        <w:t xml:space="preserve">цели создания системы. </w:t>
      </w:r>
      <w:commentRangeEnd w:id="5"/>
      <w:r w:rsidR="00D77B4C">
        <w:rPr>
          <w:rStyle w:val="ab"/>
        </w:rPr>
        <w:commentReference w:id="5"/>
      </w:r>
    </w:p>
    <w:p w14:paraId="48EF05B9" w14:textId="1BC7FA90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2.4.1. В подразделе «Назначение системы» указывают вид деятельности системы (управление, проектирование и т. п.) и перечень объектов информатизации (объектов), на которых предполагается ее использовать. </w:t>
      </w:r>
    </w:p>
    <w:p w14:paraId="14BB706A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2.4.2. В подразделе «Цели создания системы» приводят наименования и требуемые значения технических, технологических, производственно-экономических или других показателей объекта информатизации, которые должны быть достигнуты в результате создания ИС, и указывают критерии оценки достижения целей создания системы. </w:t>
      </w:r>
    </w:p>
    <w:p w14:paraId="75D43CB1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2.5. В разделе «Характеристики объекта информатизации» приводят: </w:t>
      </w:r>
    </w:p>
    <w:p w14:paraId="6A293641" w14:textId="77777777" w:rsidR="00690CC4" w:rsidRDefault="003A1548">
      <w:pPr>
        <w:numPr>
          <w:ilvl w:val="0"/>
          <w:numId w:val="2"/>
        </w:numPr>
        <w:spacing w:before="280"/>
      </w:pPr>
      <w:r>
        <w:rPr>
          <w:sz w:val="24"/>
          <w:szCs w:val="24"/>
        </w:rPr>
        <w:t xml:space="preserve">1) </w:t>
      </w:r>
      <w:commentRangeStart w:id="6"/>
      <w:r>
        <w:rPr>
          <w:sz w:val="24"/>
          <w:szCs w:val="24"/>
        </w:rPr>
        <w:t xml:space="preserve">краткие сведения об объекте информатизации </w:t>
      </w:r>
      <w:commentRangeEnd w:id="6"/>
      <w:r w:rsidR="00D77B4C">
        <w:rPr>
          <w:rStyle w:val="ab"/>
        </w:rPr>
        <w:commentReference w:id="6"/>
      </w:r>
      <w:r>
        <w:rPr>
          <w:sz w:val="24"/>
          <w:szCs w:val="24"/>
        </w:rPr>
        <w:t xml:space="preserve">или ссылки на документы, содержащие такую информацию; </w:t>
      </w:r>
    </w:p>
    <w:p w14:paraId="4A134171" w14:textId="77777777" w:rsidR="00690CC4" w:rsidRDefault="003A1548">
      <w:pPr>
        <w:numPr>
          <w:ilvl w:val="0"/>
          <w:numId w:val="2"/>
        </w:numPr>
        <w:spacing w:after="280"/>
      </w:pPr>
      <w:r>
        <w:rPr>
          <w:sz w:val="24"/>
          <w:szCs w:val="24"/>
        </w:rPr>
        <w:t xml:space="preserve">2) </w:t>
      </w:r>
      <w:commentRangeStart w:id="7"/>
      <w:r>
        <w:rPr>
          <w:sz w:val="24"/>
          <w:szCs w:val="24"/>
        </w:rPr>
        <w:t xml:space="preserve">сведения об условиях эксплуатации </w:t>
      </w:r>
      <w:commentRangeEnd w:id="7"/>
      <w:r w:rsidR="00D77B4C">
        <w:rPr>
          <w:rStyle w:val="ab"/>
        </w:rPr>
        <w:commentReference w:id="7"/>
      </w:r>
      <w:r>
        <w:rPr>
          <w:sz w:val="24"/>
          <w:szCs w:val="24"/>
        </w:rPr>
        <w:t xml:space="preserve">объекта автоматизации. </w:t>
      </w:r>
    </w:p>
    <w:p w14:paraId="5FC2601E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2.6. Раздел «Требования к системе» состоит из следующих подразделов: </w:t>
      </w:r>
    </w:p>
    <w:p w14:paraId="3EEE5775" w14:textId="77777777" w:rsidR="00690CC4" w:rsidRDefault="003A1548">
      <w:pPr>
        <w:numPr>
          <w:ilvl w:val="0"/>
          <w:numId w:val="3"/>
        </w:numPr>
        <w:spacing w:before="280"/>
      </w:pPr>
      <w:r>
        <w:rPr>
          <w:sz w:val="24"/>
          <w:szCs w:val="24"/>
        </w:rPr>
        <w:t xml:space="preserve">1) требования к системе в целом; </w:t>
      </w:r>
    </w:p>
    <w:p w14:paraId="589E074F" w14:textId="77777777" w:rsidR="00690CC4" w:rsidRDefault="003A1548">
      <w:pPr>
        <w:numPr>
          <w:ilvl w:val="0"/>
          <w:numId w:val="3"/>
        </w:numPr>
      </w:pPr>
      <w:r>
        <w:rPr>
          <w:sz w:val="24"/>
          <w:szCs w:val="24"/>
        </w:rPr>
        <w:t xml:space="preserve">2) требования к функциям (задачам), выполняемым системой; </w:t>
      </w:r>
    </w:p>
    <w:p w14:paraId="418B3971" w14:textId="77777777" w:rsidR="00690CC4" w:rsidRDefault="003A1548">
      <w:pPr>
        <w:numPr>
          <w:ilvl w:val="0"/>
          <w:numId w:val="3"/>
        </w:numPr>
        <w:spacing w:after="280"/>
      </w:pPr>
      <w:r>
        <w:rPr>
          <w:sz w:val="24"/>
          <w:szCs w:val="24"/>
        </w:rPr>
        <w:t xml:space="preserve">3) требования к видам обеспечения. </w:t>
      </w:r>
    </w:p>
    <w:p w14:paraId="1527726E" w14:textId="77777777" w:rsidR="00690CC4" w:rsidRDefault="003A1548" w:rsidP="00DB0663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Состав требований к системе, включаемых в данный раздел ТЗ на ИС, устанавливают в зависимости от вида, назначения, специфических особенностей и условий функционирования конкретной системы. </w:t>
      </w:r>
    </w:p>
    <w:p w14:paraId="255D994A" w14:textId="77777777" w:rsidR="00690CC4" w:rsidRDefault="003A1548" w:rsidP="00DB0663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2.6.1. В подразделе «Требования к системе в целом» указывают: </w:t>
      </w:r>
    </w:p>
    <w:p w14:paraId="12CE6F9F" w14:textId="77777777" w:rsidR="00690CC4" w:rsidRDefault="003A1548">
      <w:pPr>
        <w:numPr>
          <w:ilvl w:val="0"/>
          <w:numId w:val="5"/>
        </w:numPr>
        <w:spacing w:before="280"/>
      </w:pPr>
      <w:r>
        <w:rPr>
          <w:sz w:val="24"/>
          <w:szCs w:val="24"/>
        </w:rPr>
        <w:lastRenderedPageBreak/>
        <w:t xml:space="preserve">требования к структуре и функционированию системы; </w:t>
      </w:r>
    </w:p>
    <w:p w14:paraId="149CE208" w14:textId="77777777" w:rsidR="00690CC4" w:rsidRDefault="003A1548">
      <w:pPr>
        <w:numPr>
          <w:ilvl w:val="0"/>
          <w:numId w:val="5"/>
        </w:numPr>
      </w:pPr>
      <w:r>
        <w:rPr>
          <w:sz w:val="24"/>
          <w:szCs w:val="24"/>
        </w:rPr>
        <w:t xml:space="preserve">требования к численности и квалификации персонала системы и режиму его работы; </w:t>
      </w:r>
    </w:p>
    <w:p w14:paraId="61981A61" w14:textId="77777777" w:rsidR="00690CC4" w:rsidRPr="002A2567" w:rsidRDefault="003A1548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показатели назначения; </w:t>
      </w:r>
    </w:p>
    <w:p w14:paraId="2338F466" w14:textId="77777777" w:rsidR="00690CC4" w:rsidRPr="002A2567" w:rsidRDefault="003A1548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требования к надежности; </w:t>
      </w:r>
    </w:p>
    <w:p w14:paraId="5B04BBE1" w14:textId="77777777" w:rsidR="00690CC4" w:rsidRPr="002A2567" w:rsidRDefault="003A1548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требования безопасности; </w:t>
      </w:r>
    </w:p>
    <w:p w14:paraId="5FA883DF" w14:textId="77777777" w:rsidR="00690CC4" w:rsidRPr="002A2567" w:rsidRDefault="003A1548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требования к эргономике и технической эстетике; </w:t>
      </w:r>
    </w:p>
    <w:p w14:paraId="5ED7F9BF" w14:textId="77777777" w:rsidR="00690CC4" w:rsidRPr="002A2567" w:rsidRDefault="003A1548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требования к эксплуатации, техническому обслуживанию, ремонту и хранению компонентов системы; </w:t>
      </w:r>
    </w:p>
    <w:p w14:paraId="1E94F845" w14:textId="77777777" w:rsidR="00690CC4" w:rsidRDefault="003A1548">
      <w:pPr>
        <w:numPr>
          <w:ilvl w:val="0"/>
          <w:numId w:val="5"/>
        </w:numPr>
      </w:pPr>
      <w:r>
        <w:rPr>
          <w:sz w:val="24"/>
          <w:szCs w:val="24"/>
        </w:rPr>
        <w:t xml:space="preserve">требования к защите информации от несанкционированного доступа; </w:t>
      </w:r>
    </w:p>
    <w:p w14:paraId="54052769" w14:textId="77777777" w:rsidR="00690CC4" w:rsidRPr="002A2567" w:rsidRDefault="003A1548">
      <w:pPr>
        <w:numPr>
          <w:ilvl w:val="0"/>
          <w:numId w:val="5"/>
        </w:numPr>
        <w:rPr>
          <w:color w:val="C00000"/>
        </w:rPr>
      </w:pPr>
      <w:r>
        <w:rPr>
          <w:sz w:val="24"/>
          <w:szCs w:val="24"/>
        </w:rPr>
        <w:t xml:space="preserve">требования по сохранности информации при авариях; </w:t>
      </w:r>
    </w:p>
    <w:p w14:paraId="64C5D7C3" w14:textId="77777777" w:rsidR="00690CC4" w:rsidRPr="002A2567" w:rsidRDefault="003A1548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требования к защите от влияния внешних воздействий; </w:t>
      </w:r>
    </w:p>
    <w:p w14:paraId="14F32DE8" w14:textId="77777777" w:rsidR="00690CC4" w:rsidRPr="002A2567" w:rsidRDefault="003A1548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требования к патентной чистоте; </w:t>
      </w:r>
    </w:p>
    <w:p w14:paraId="5034DD7E" w14:textId="77777777" w:rsidR="00690CC4" w:rsidRPr="002A2567" w:rsidRDefault="003A1548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требования по стандартизации и унификации; </w:t>
      </w:r>
    </w:p>
    <w:p w14:paraId="17221E2A" w14:textId="77777777" w:rsidR="00690CC4" w:rsidRPr="002A2567" w:rsidRDefault="003A1548">
      <w:pPr>
        <w:numPr>
          <w:ilvl w:val="0"/>
          <w:numId w:val="5"/>
        </w:numPr>
        <w:spacing w:after="280"/>
        <w:rPr>
          <w:color w:val="auto"/>
          <w:highlight w:val="yellow"/>
        </w:rPr>
      </w:pPr>
      <w:commentRangeStart w:id="8"/>
      <w:r w:rsidRPr="002A2567">
        <w:rPr>
          <w:color w:val="auto"/>
          <w:sz w:val="24"/>
          <w:szCs w:val="24"/>
          <w:highlight w:val="yellow"/>
        </w:rPr>
        <w:t xml:space="preserve">дополнительные требования. </w:t>
      </w:r>
      <w:commentRangeEnd w:id="8"/>
      <w:r w:rsidR="002A2567">
        <w:rPr>
          <w:rStyle w:val="ab"/>
        </w:rPr>
        <w:commentReference w:id="8"/>
      </w:r>
    </w:p>
    <w:p w14:paraId="12EC009C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2.6.1.1. В требованиях к структуре и функционированию системы приводят: </w:t>
      </w:r>
    </w:p>
    <w:p w14:paraId="02E021DD" w14:textId="77777777" w:rsidR="00690CC4" w:rsidRDefault="003A1548">
      <w:pPr>
        <w:numPr>
          <w:ilvl w:val="0"/>
          <w:numId w:val="7"/>
        </w:numPr>
        <w:spacing w:before="280"/>
      </w:pPr>
      <w:r>
        <w:rPr>
          <w:sz w:val="24"/>
          <w:szCs w:val="24"/>
        </w:rPr>
        <w:t xml:space="preserve">1) </w:t>
      </w:r>
      <w:commentRangeStart w:id="9"/>
      <w:r>
        <w:rPr>
          <w:sz w:val="24"/>
          <w:szCs w:val="24"/>
        </w:rPr>
        <w:t xml:space="preserve">перечень подсистем, их назначение и основные характеристики, требования к числу уровней иерархии и степени централизации системы; </w:t>
      </w:r>
      <w:commentRangeEnd w:id="9"/>
      <w:r w:rsidR="00D77B4C">
        <w:rPr>
          <w:rStyle w:val="ab"/>
        </w:rPr>
        <w:commentReference w:id="9"/>
      </w:r>
    </w:p>
    <w:p w14:paraId="6B7FCFCF" w14:textId="77777777" w:rsidR="00690CC4" w:rsidRPr="00D77B4C" w:rsidRDefault="003A1548">
      <w:pPr>
        <w:numPr>
          <w:ilvl w:val="0"/>
          <w:numId w:val="7"/>
        </w:numPr>
      </w:pPr>
      <w:r w:rsidRPr="00D77B4C">
        <w:rPr>
          <w:sz w:val="24"/>
          <w:szCs w:val="24"/>
          <w:highlight w:val="yellow"/>
        </w:rPr>
        <w:t>2) требования к способам и средствам связи для информационного обмена между компонентами системы</w:t>
      </w:r>
      <w:r w:rsidRPr="00D77B4C">
        <w:rPr>
          <w:sz w:val="24"/>
          <w:szCs w:val="24"/>
        </w:rPr>
        <w:t xml:space="preserve">; </w:t>
      </w:r>
    </w:p>
    <w:p w14:paraId="21541EB5" w14:textId="77777777" w:rsidR="00690CC4" w:rsidRPr="00D77B4C" w:rsidRDefault="003A1548">
      <w:pPr>
        <w:numPr>
          <w:ilvl w:val="0"/>
          <w:numId w:val="7"/>
        </w:numPr>
      </w:pPr>
      <w:commentRangeStart w:id="10"/>
      <w:r w:rsidRPr="00D77B4C">
        <w:rPr>
          <w:sz w:val="24"/>
          <w:szCs w:val="24"/>
        </w:rPr>
        <w:t xml:space="preserve"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 </w:t>
      </w:r>
      <w:commentRangeEnd w:id="10"/>
      <w:r w:rsidR="00D77B4C">
        <w:rPr>
          <w:rStyle w:val="ab"/>
        </w:rPr>
        <w:commentReference w:id="10"/>
      </w:r>
    </w:p>
    <w:p w14:paraId="332ABC87" w14:textId="77777777" w:rsidR="00690CC4" w:rsidRPr="00D77B4C" w:rsidRDefault="003A1548">
      <w:pPr>
        <w:numPr>
          <w:ilvl w:val="0"/>
          <w:numId w:val="7"/>
        </w:numPr>
        <w:rPr>
          <w:highlight w:val="yellow"/>
        </w:rPr>
      </w:pPr>
      <w:commentRangeStart w:id="11"/>
      <w:r w:rsidRPr="00D77B4C">
        <w:rPr>
          <w:sz w:val="24"/>
          <w:szCs w:val="24"/>
          <w:highlight w:val="yellow"/>
        </w:rPr>
        <w:t xml:space="preserve">4) требования к режимам функционирования системы; </w:t>
      </w:r>
    </w:p>
    <w:p w14:paraId="098F586B" w14:textId="77777777" w:rsidR="00690CC4" w:rsidRPr="00D77B4C" w:rsidRDefault="003A1548">
      <w:pPr>
        <w:numPr>
          <w:ilvl w:val="0"/>
          <w:numId w:val="7"/>
        </w:numPr>
        <w:rPr>
          <w:highlight w:val="yellow"/>
        </w:rPr>
      </w:pPr>
      <w:r w:rsidRPr="00D77B4C">
        <w:rPr>
          <w:sz w:val="24"/>
          <w:szCs w:val="24"/>
          <w:highlight w:val="yellow"/>
        </w:rPr>
        <w:t xml:space="preserve">5) требования по диагностированию системы; </w:t>
      </w:r>
      <w:commentRangeEnd w:id="11"/>
      <w:r w:rsidR="00D77B4C">
        <w:rPr>
          <w:rStyle w:val="ab"/>
        </w:rPr>
        <w:commentReference w:id="11"/>
      </w:r>
    </w:p>
    <w:p w14:paraId="5B3FBE63" w14:textId="77777777" w:rsidR="00690CC4" w:rsidRPr="00D77B4C" w:rsidRDefault="003A1548">
      <w:pPr>
        <w:numPr>
          <w:ilvl w:val="0"/>
          <w:numId w:val="7"/>
        </w:numPr>
        <w:spacing w:after="280"/>
      </w:pPr>
      <w:r w:rsidRPr="00D77B4C">
        <w:rPr>
          <w:sz w:val="24"/>
          <w:szCs w:val="24"/>
        </w:rPr>
        <w:t xml:space="preserve">6) перспективы развития, модернизации системы. </w:t>
      </w:r>
    </w:p>
    <w:p w14:paraId="3777BAAD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2.6.1.2. В требованиях к численности и квалификации персонала на ИС приводят: </w:t>
      </w:r>
    </w:p>
    <w:p w14:paraId="0741491B" w14:textId="77777777" w:rsidR="00690CC4" w:rsidRDefault="003A1548">
      <w:pPr>
        <w:numPr>
          <w:ilvl w:val="0"/>
          <w:numId w:val="9"/>
        </w:numPr>
        <w:spacing w:before="280"/>
      </w:pPr>
      <w:commentRangeStart w:id="12"/>
      <w:r>
        <w:rPr>
          <w:sz w:val="24"/>
          <w:szCs w:val="24"/>
        </w:rPr>
        <w:t xml:space="preserve">требования к численности персонала (пользователей) ИС; </w:t>
      </w:r>
    </w:p>
    <w:p w14:paraId="6E9E4482" w14:textId="77777777" w:rsidR="00690CC4" w:rsidRDefault="003A1548">
      <w:pPr>
        <w:numPr>
          <w:ilvl w:val="0"/>
          <w:numId w:val="9"/>
        </w:numPr>
      </w:pPr>
      <w:r>
        <w:rPr>
          <w:sz w:val="24"/>
          <w:szCs w:val="24"/>
        </w:rPr>
        <w:t xml:space="preserve">требования к квалификации персонала, порядку его подготовки и контроля знаний и навыков; </w:t>
      </w:r>
      <w:commentRangeEnd w:id="12"/>
      <w:r w:rsidR="00D77B4C">
        <w:rPr>
          <w:rStyle w:val="ab"/>
        </w:rPr>
        <w:commentReference w:id="12"/>
      </w:r>
    </w:p>
    <w:p w14:paraId="48B715CE" w14:textId="77777777" w:rsidR="00690CC4" w:rsidRPr="00D77B4C" w:rsidRDefault="003A1548">
      <w:pPr>
        <w:numPr>
          <w:ilvl w:val="0"/>
          <w:numId w:val="9"/>
        </w:numPr>
        <w:spacing w:after="280"/>
        <w:rPr>
          <w:highlight w:val="yellow"/>
        </w:rPr>
      </w:pPr>
      <w:r w:rsidRPr="00D77B4C">
        <w:rPr>
          <w:sz w:val="24"/>
          <w:szCs w:val="24"/>
          <w:highlight w:val="yellow"/>
        </w:rPr>
        <w:t xml:space="preserve">требуемый режим работы персонала ИС. </w:t>
      </w:r>
    </w:p>
    <w:p w14:paraId="32CC4CF0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2.6.1.3. В </w:t>
      </w:r>
      <w:commentRangeStart w:id="13"/>
      <w:r>
        <w:rPr>
          <w:sz w:val="24"/>
          <w:szCs w:val="24"/>
        </w:rPr>
        <w:t xml:space="preserve">требованиях к показателям назначения ИС приводят значения параметров, характеризующие степень соответствия системы ее назначению. </w:t>
      </w:r>
      <w:commentRangeEnd w:id="13"/>
      <w:r w:rsidR="00E30FA7">
        <w:rPr>
          <w:rStyle w:val="ab"/>
        </w:rPr>
        <w:commentReference w:id="13"/>
      </w:r>
    </w:p>
    <w:p w14:paraId="62B06981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2.6.1.4. В требования к надежности включают: </w:t>
      </w:r>
    </w:p>
    <w:p w14:paraId="24CC5D4C" w14:textId="77777777" w:rsidR="00690CC4" w:rsidRDefault="003A1548">
      <w:pPr>
        <w:numPr>
          <w:ilvl w:val="0"/>
          <w:numId w:val="8"/>
        </w:numPr>
        <w:spacing w:before="280"/>
      </w:pPr>
      <w:commentRangeStart w:id="14"/>
      <w:r>
        <w:rPr>
          <w:sz w:val="24"/>
          <w:szCs w:val="24"/>
        </w:rPr>
        <w:t xml:space="preserve">1) состав и количественные значения показателей надежности для системы в целом или ее подсистем; </w:t>
      </w:r>
    </w:p>
    <w:p w14:paraId="4F23E182" w14:textId="77777777" w:rsidR="00690CC4" w:rsidRDefault="003A1548">
      <w:pPr>
        <w:numPr>
          <w:ilvl w:val="0"/>
          <w:numId w:val="8"/>
        </w:numPr>
      </w:pPr>
      <w:r>
        <w:rPr>
          <w:sz w:val="24"/>
          <w:szCs w:val="24"/>
        </w:rPr>
        <w:t xml:space="preserve">2) перечень аварийных ситуаций, по которым должны быть регламентированы требования к надежности, и значения соответствующих показателей; </w:t>
      </w:r>
    </w:p>
    <w:p w14:paraId="2E8F1B35" w14:textId="77777777" w:rsidR="00690CC4" w:rsidRDefault="003A1548">
      <w:pPr>
        <w:numPr>
          <w:ilvl w:val="0"/>
          <w:numId w:val="8"/>
        </w:numPr>
      </w:pPr>
      <w:r>
        <w:rPr>
          <w:sz w:val="24"/>
          <w:szCs w:val="24"/>
        </w:rPr>
        <w:t xml:space="preserve">3) требования к надежности технических средств и программного обеспечения; </w:t>
      </w:r>
    </w:p>
    <w:p w14:paraId="43139812" w14:textId="77777777" w:rsidR="00690CC4" w:rsidRDefault="003A1548">
      <w:pPr>
        <w:numPr>
          <w:ilvl w:val="0"/>
          <w:numId w:val="8"/>
        </w:numPr>
        <w:spacing w:after="280"/>
      </w:pPr>
      <w:r>
        <w:rPr>
          <w:sz w:val="24"/>
          <w:szCs w:val="24"/>
        </w:rPr>
        <w:t xml:space="preserve"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  <w:commentRangeEnd w:id="14"/>
      <w:r w:rsidR="00E30FA7">
        <w:rPr>
          <w:rStyle w:val="ab"/>
        </w:rPr>
        <w:commentReference w:id="14"/>
      </w:r>
    </w:p>
    <w:p w14:paraId="61BDBFE1" w14:textId="77777777" w:rsidR="00690CC4" w:rsidRDefault="003A1548">
      <w:pPr>
        <w:spacing w:before="100" w:after="100"/>
        <w:rPr>
          <w:sz w:val="24"/>
          <w:szCs w:val="24"/>
        </w:rPr>
      </w:pPr>
      <w:commentRangeStart w:id="15"/>
      <w:r w:rsidRPr="00E30FA7">
        <w:rPr>
          <w:sz w:val="24"/>
          <w:szCs w:val="24"/>
          <w:highlight w:val="yellow"/>
        </w:rPr>
        <w:t xml:space="preserve">2.6.1.5. В требования по безопасности включают требования по обеспечению безопасности при поставке, наладке, </w:t>
      </w:r>
      <w:proofErr w:type="gramStart"/>
      <w:r w:rsidRPr="00E30FA7">
        <w:rPr>
          <w:sz w:val="24"/>
          <w:szCs w:val="24"/>
          <w:highlight w:val="yellow"/>
        </w:rPr>
        <w:t>эксплуатации  и</w:t>
      </w:r>
      <w:proofErr w:type="gramEnd"/>
      <w:r w:rsidRPr="00E30FA7">
        <w:rPr>
          <w:sz w:val="24"/>
          <w:szCs w:val="24"/>
          <w:highlight w:val="yellow"/>
        </w:rPr>
        <w:t xml:space="preserve"> обслуживании системы.</w:t>
      </w:r>
      <w:r>
        <w:rPr>
          <w:sz w:val="24"/>
          <w:szCs w:val="24"/>
        </w:rPr>
        <w:t xml:space="preserve"> </w:t>
      </w:r>
      <w:commentRangeEnd w:id="15"/>
      <w:r w:rsidR="00E30FA7">
        <w:rPr>
          <w:rStyle w:val="ab"/>
        </w:rPr>
        <w:commentReference w:id="15"/>
      </w:r>
    </w:p>
    <w:p w14:paraId="477716AB" w14:textId="77777777" w:rsidR="00690CC4" w:rsidRDefault="003A1548">
      <w:pPr>
        <w:spacing w:before="100" w:after="100"/>
        <w:rPr>
          <w:sz w:val="24"/>
          <w:szCs w:val="24"/>
        </w:rPr>
      </w:pPr>
      <w:r w:rsidRPr="005D714B">
        <w:rPr>
          <w:sz w:val="24"/>
          <w:szCs w:val="24"/>
          <w:highlight w:val="yellow"/>
        </w:rPr>
        <w:lastRenderedPageBreak/>
        <w:t>2.6.1.6. В требования по эргономике и технической эстетике включают показатели ИС, задающие необходимое качество взаимодействия человека с машиной и комфортность условий работы персонала.</w:t>
      </w:r>
      <w:r>
        <w:rPr>
          <w:sz w:val="24"/>
          <w:szCs w:val="24"/>
        </w:rPr>
        <w:t xml:space="preserve"> </w:t>
      </w:r>
    </w:p>
    <w:p w14:paraId="3EAD8898" w14:textId="77777777" w:rsidR="00690CC4" w:rsidRDefault="003A1548">
      <w:pPr>
        <w:spacing w:before="100" w:after="100"/>
        <w:rPr>
          <w:sz w:val="24"/>
          <w:szCs w:val="24"/>
        </w:rPr>
      </w:pPr>
      <w:commentRangeStart w:id="16"/>
      <w:r>
        <w:rPr>
          <w:sz w:val="24"/>
          <w:szCs w:val="24"/>
        </w:rPr>
        <w:t xml:space="preserve">2.6.1.7. В требования к защите информации от несанкционированного доступа включают требования, установленные действующей в отрасли и информационной </w:t>
      </w:r>
      <w:proofErr w:type="gramStart"/>
      <w:r>
        <w:rPr>
          <w:sz w:val="24"/>
          <w:szCs w:val="24"/>
        </w:rPr>
        <w:t>среде  заказчика</w:t>
      </w:r>
      <w:proofErr w:type="gramEnd"/>
      <w:r>
        <w:rPr>
          <w:sz w:val="24"/>
          <w:szCs w:val="24"/>
        </w:rPr>
        <w:t xml:space="preserve">. </w:t>
      </w:r>
      <w:commentRangeEnd w:id="16"/>
      <w:r w:rsidR="005D714B">
        <w:rPr>
          <w:rStyle w:val="ab"/>
        </w:rPr>
        <w:commentReference w:id="16"/>
      </w:r>
    </w:p>
    <w:p w14:paraId="225E0D55" w14:textId="77777777" w:rsidR="00690CC4" w:rsidRDefault="003A1548">
      <w:pPr>
        <w:spacing w:before="100" w:after="100"/>
        <w:rPr>
          <w:sz w:val="24"/>
          <w:szCs w:val="24"/>
        </w:rPr>
      </w:pPr>
      <w:commentRangeStart w:id="17"/>
      <w:r>
        <w:rPr>
          <w:sz w:val="24"/>
          <w:szCs w:val="24"/>
        </w:rPr>
        <w:t xml:space="preserve">2.6.1.8. В требованиях по сохранности информации приводят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  </w:t>
      </w:r>
      <w:commentRangeEnd w:id="17"/>
      <w:r w:rsidR="005D714B">
        <w:rPr>
          <w:rStyle w:val="ab"/>
        </w:rPr>
        <w:commentReference w:id="17"/>
      </w:r>
    </w:p>
    <w:p w14:paraId="0D322EC1" w14:textId="77777777" w:rsidR="00690CC4" w:rsidRPr="002A2567" w:rsidRDefault="003A1548">
      <w:pPr>
        <w:spacing w:before="100" w:after="100"/>
        <w:rPr>
          <w:sz w:val="24"/>
          <w:szCs w:val="24"/>
        </w:rPr>
      </w:pPr>
      <w:r w:rsidRPr="002A2567">
        <w:rPr>
          <w:sz w:val="24"/>
          <w:szCs w:val="24"/>
        </w:rPr>
        <w:t>2.6.1.9</w:t>
      </w:r>
      <w:r w:rsidRPr="005D714B">
        <w:rPr>
          <w:sz w:val="24"/>
          <w:szCs w:val="24"/>
          <w:highlight w:val="yellow"/>
        </w:rPr>
        <w:t>. 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  <w:r w:rsidRPr="002A2567">
        <w:rPr>
          <w:sz w:val="24"/>
          <w:szCs w:val="24"/>
        </w:rPr>
        <w:t xml:space="preserve"> </w:t>
      </w:r>
    </w:p>
    <w:p w14:paraId="5938506B" w14:textId="77777777" w:rsidR="00690CC4" w:rsidRPr="002A2567" w:rsidRDefault="003A1548">
      <w:pPr>
        <w:spacing w:before="280" w:after="280"/>
        <w:rPr>
          <w:sz w:val="24"/>
          <w:szCs w:val="24"/>
        </w:rPr>
      </w:pPr>
      <w:r w:rsidRPr="005D714B">
        <w:rPr>
          <w:sz w:val="24"/>
          <w:szCs w:val="24"/>
          <w:highlight w:val="yellow"/>
        </w:rPr>
        <w:t>2.6.1.10. В дополнительные требования включают специальные требования по усмотрению разработчика или заказчика системы.</w:t>
      </w:r>
      <w:r w:rsidRPr="002A2567">
        <w:rPr>
          <w:sz w:val="24"/>
          <w:szCs w:val="24"/>
        </w:rPr>
        <w:t xml:space="preserve"> </w:t>
      </w:r>
    </w:p>
    <w:p w14:paraId="6071FC73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2.6.2. В подразделе «Требование к функциям (задачам)», выполняемым системой, приводят: </w:t>
      </w:r>
    </w:p>
    <w:p w14:paraId="0FEEB0FB" w14:textId="77777777" w:rsidR="00690CC4" w:rsidRDefault="003A1548">
      <w:pPr>
        <w:numPr>
          <w:ilvl w:val="0"/>
          <w:numId w:val="15"/>
        </w:numPr>
        <w:rPr>
          <w:sz w:val="24"/>
          <w:szCs w:val="24"/>
        </w:rPr>
      </w:pPr>
      <w:commentRangeStart w:id="18"/>
      <w:r>
        <w:rPr>
          <w:sz w:val="24"/>
          <w:szCs w:val="24"/>
        </w:rPr>
        <w:t xml:space="preserve">по каждой подсистеме перечень функций, задач или их комплексов (в том числе обеспечивающих взаимодействие частей системы), подлежащих автоматизации; </w:t>
      </w:r>
      <w:commentRangeEnd w:id="18"/>
      <w:r w:rsidR="005D714B">
        <w:rPr>
          <w:rStyle w:val="ab"/>
        </w:rPr>
        <w:commentReference w:id="18"/>
      </w:r>
    </w:p>
    <w:p w14:paraId="5308418F" w14:textId="77777777" w:rsidR="00690CC4" w:rsidRDefault="003A1548">
      <w:pPr>
        <w:numPr>
          <w:ilvl w:val="0"/>
          <w:numId w:val="15"/>
        </w:numPr>
        <w:rPr>
          <w:sz w:val="24"/>
          <w:szCs w:val="24"/>
          <w:highlight w:val="yellow"/>
        </w:rPr>
      </w:pPr>
      <w:commentRangeStart w:id="19"/>
      <w:r>
        <w:rPr>
          <w:sz w:val="24"/>
          <w:szCs w:val="24"/>
          <w:highlight w:val="yellow"/>
        </w:rPr>
        <w:t xml:space="preserve"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 </w:t>
      </w:r>
      <w:commentRangeEnd w:id="19"/>
      <w:r w:rsidR="002A2567">
        <w:rPr>
          <w:rStyle w:val="ab"/>
        </w:rPr>
        <w:commentReference w:id="19"/>
      </w:r>
    </w:p>
    <w:p w14:paraId="7EC7E383" w14:textId="77777777" w:rsidR="00690CC4" w:rsidRDefault="003A1548">
      <w:pPr>
        <w:numPr>
          <w:ilvl w:val="0"/>
          <w:numId w:val="15"/>
        </w:numPr>
        <w:rPr>
          <w:sz w:val="24"/>
          <w:szCs w:val="24"/>
          <w:highlight w:val="yellow"/>
        </w:rPr>
      </w:pPr>
      <w:commentRangeStart w:id="20"/>
      <w:r>
        <w:rPr>
          <w:sz w:val="24"/>
          <w:szCs w:val="24"/>
          <w:highlight w:val="yellow"/>
        </w:rPr>
        <w:t xml:space="preserve">временной регламент реализации каждой функции, задачи (или комплекса задач); </w:t>
      </w:r>
      <w:commentRangeEnd w:id="20"/>
      <w:r w:rsidR="002A2567">
        <w:rPr>
          <w:rStyle w:val="ab"/>
        </w:rPr>
        <w:commentReference w:id="20"/>
      </w:r>
    </w:p>
    <w:p w14:paraId="55700D41" w14:textId="77777777" w:rsidR="00690CC4" w:rsidRPr="002A2567" w:rsidRDefault="003A1548">
      <w:pPr>
        <w:numPr>
          <w:ilvl w:val="0"/>
          <w:numId w:val="15"/>
        </w:numPr>
        <w:rPr>
          <w:sz w:val="24"/>
          <w:szCs w:val="24"/>
          <w:highlight w:val="yellow"/>
        </w:rPr>
      </w:pPr>
      <w:commentRangeStart w:id="21"/>
      <w:r w:rsidRPr="002A2567">
        <w:rPr>
          <w:sz w:val="24"/>
          <w:szCs w:val="24"/>
          <w:highlight w:val="yellow"/>
        </w:rPr>
        <w:t xml:space="preserve">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</w:r>
      <w:commentRangeEnd w:id="21"/>
      <w:r w:rsidR="002A2567" w:rsidRPr="002A2567">
        <w:rPr>
          <w:rStyle w:val="ab"/>
          <w:highlight w:val="yellow"/>
        </w:rPr>
        <w:commentReference w:id="21"/>
      </w:r>
    </w:p>
    <w:p w14:paraId="46B94969" w14:textId="77777777" w:rsidR="00690CC4" w:rsidRDefault="003A1548">
      <w:pPr>
        <w:numPr>
          <w:ilvl w:val="0"/>
          <w:numId w:val="15"/>
        </w:numPr>
        <w:rPr>
          <w:sz w:val="24"/>
          <w:szCs w:val="24"/>
          <w:highlight w:val="yellow"/>
        </w:rPr>
      </w:pPr>
      <w:r w:rsidRPr="002A2567">
        <w:rPr>
          <w:sz w:val="24"/>
          <w:szCs w:val="24"/>
          <w:highlight w:val="yellow"/>
        </w:rPr>
        <w:t>перечень и критерии отказов для каждой функции</w:t>
      </w:r>
      <w:r>
        <w:rPr>
          <w:sz w:val="24"/>
          <w:szCs w:val="24"/>
          <w:highlight w:val="yellow"/>
        </w:rPr>
        <w:t xml:space="preserve">, по которой задаются требования по надежности. </w:t>
      </w:r>
    </w:p>
    <w:p w14:paraId="4D420FF8" w14:textId="77777777" w:rsidR="00690CC4" w:rsidRPr="00DB0663" w:rsidRDefault="003A1548">
      <w:pPr>
        <w:spacing w:before="100" w:after="100"/>
        <w:rPr>
          <w:color w:val="FF0000"/>
          <w:sz w:val="24"/>
          <w:szCs w:val="24"/>
        </w:rPr>
      </w:pPr>
      <w:r w:rsidRPr="00DB0663">
        <w:rPr>
          <w:color w:val="FF0000"/>
          <w:sz w:val="24"/>
          <w:szCs w:val="24"/>
          <w:highlight w:val="darkGray"/>
        </w:rPr>
        <w:t xml:space="preserve">2.6.3. </w:t>
      </w:r>
      <w:commentRangeStart w:id="22"/>
      <w:r w:rsidRPr="00DB0663">
        <w:rPr>
          <w:color w:val="FF0000"/>
          <w:sz w:val="24"/>
          <w:szCs w:val="24"/>
          <w:highlight w:val="darkGray"/>
        </w:rPr>
        <w:t xml:space="preserve">В подразделе «Требования к видам обеспечения» в зависимости от вида системы приводят требования к </w:t>
      </w:r>
      <w:commentRangeStart w:id="23"/>
      <w:r w:rsidRPr="00DB0663">
        <w:rPr>
          <w:color w:val="FF0000"/>
          <w:sz w:val="24"/>
          <w:szCs w:val="24"/>
          <w:highlight w:val="darkGray"/>
        </w:rPr>
        <w:t>математическому</w:t>
      </w:r>
      <w:commentRangeEnd w:id="23"/>
      <w:r w:rsidR="00DB0663">
        <w:rPr>
          <w:rStyle w:val="ab"/>
        </w:rPr>
        <w:commentReference w:id="23"/>
      </w:r>
      <w:r w:rsidRPr="00DB0663">
        <w:rPr>
          <w:color w:val="FF0000"/>
          <w:sz w:val="24"/>
          <w:szCs w:val="24"/>
          <w:highlight w:val="darkGray"/>
        </w:rPr>
        <w:t xml:space="preserve">, информационному, лингвистическому, программному, техническому, метрологическому, организационному, методическому и другие видам обеспечения системы. </w:t>
      </w:r>
      <w:commentRangeEnd w:id="22"/>
      <w:r w:rsidR="005D714B" w:rsidRPr="00DB0663">
        <w:rPr>
          <w:rStyle w:val="ab"/>
          <w:color w:val="FF0000"/>
          <w:highlight w:val="darkGray"/>
        </w:rPr>
        <w:commentReference w:id="22"/>
      </w:r>
    </w:p>
    <w:p w14:paraId="7A6B7A3A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2.6.3.2. Для информационного обеспечения системы приводят требования: </w:t>
      </w:r>
    </w:p>
    <w:p w14:paraId="083CFACF" w14:textId="77777777" w:rsidR="00690CC4" w:rsidRDefault="003A1548">
      <w:pPr>
        <w:numPr>
          <w:ilvl w:val="0"/>
          <w:numId w:val="13"/>
        </w:numPr>
        <w:spacing w:before="280"/>
      </w:pPr>
      <w:commentRangeStart w:id="24"/>
      <w:r>
        <w:rPr>
          <w:sz w:val="24"/>
          <w:szCs w:val="24"/>
        </w:rPr>
        <w:t xml:space="preserve">1) к составу, структуре и способам организации данных в системе; </w:t>
      </w:r>
      <w:commentRangeEnd w:id="24"/>
      <w:r w:rsidR="005D714B">
        <w:rPr>
          <w:rStyle w:val="ab"/>
        </w:rPr>
        <w:commentReference w:id="24"/>
      </w:r>
    </w:p>
    <w:p w14:paraId="266E94DE" w14:textId="77777777" w:rsidR="00690CC4" w:rsidRPr="005D714B" w:rsidRDefault="003A1548">
      <w:pPr>
        <w:numPr>
          <w:ilvl w:val="0"/>
          <w:numId w:val="13"/>
        </w:numPr>
        <w:rPr>
          <w:highlight w:val="yellow"/>
        </w:rPr>
      </w:pPr>
      <w:r w:rsidRPr="005D714B">
        <w:rPr>
          <w:sz w:val="24"/>
          <w:szCs w:val="24"/>
          <w:highlight w:val="yellow"/>
        </w:rPr>
        <w:t xml:space="preserve">2) к информационному обмену между компонентами системы; </w:t>
      </w:r>
    </w:p>
    <w:p w14:paraId="7B51CEEE" w14:textId="77777777" w:rsidR="00690CC4" w:rsidRDefault="003A1548">
      <w:pPr>
        <w:numPr>
          <w:ilvl w:val="0"/>
          <w:numId w:val="13"/>
        </w:numPr>
        <w:rPr>
          <w:highlight w:val="yellow"/>
        </w:rPr>
      </w:pPr>
      <w:commentRangeStart w:id="25"/>
      <w:r>
        <w:rPr>
          <w:sz w:val="24"/>
          <w:szCs w:val="24"/>
          <w:highlight w:val="yellow"/>
        </w:rPr>
        <w:t xml:space="preserve">3) к информационной совместимости со смежными системами; </w:t>
      </w:r>
      <w:commentRangeEnd w:id="25"/>
      <w:r>
        <w:commentReference w:id="25"/>
      </w:r>
    </w:p>
    <w:p w14:paraId="0C7C68D7" w14:textId="77777777" w:rsidR="00690CC4" w:rsidRDefault="003A1548">
      <w:pPr>
        <w:numPr>
          <w:ilvl w:val="0"/>
          <w:numId w:val="13"/>
        </w:numPr>
        <w:rPr>
          <w:highlight w:val="yellow"/>
        </w:rPr>
      </w:pPr>
      <w:r>
        <w:rPr>
          <w:sz w:val="24"/>
          <w:szCs w:val="24"/>
          <w:highlight w:val="yellow"/>
        </w:rPr>
        <w:t xml:space="preserve">4) по применению систем управления базами данных; </w:t>
      </w:r>
    </w:p>
    <w:p w14:paraId="1BCEB4A2" w14:textId="77777777" w:rsidR="00690CC4" w:rsidRDefault="003A1548">
      <w:pPr>
        <w:numPr>
          <w:ilvl w:val="0"/>
          <w:numId w:val="13"/>
        </w:numPr>
      </w:pPr>
      <w:commentRangeStart w:id="26"/>
      <w:r>
        <w:rPr>
          <w:sz w:val="24"/>
          <w:szCs w:val="24"/>
        </w:rPr>
        <w:t xml:space="preserve">5) к структуре процесса сбора, обработки, передачи данных в системе и представлению данных; </w:t>
      </w:r>
      <w:commentRangeEnd w:id="26"/>
      <w:r w:rsidR="005D714B">
        <w:rPr>
          <w:rStyle w:val="ab"/>
        </w:rPr>
        <w:commentReference w:id="26"/>
      </w:r>
    </w:p>
    <w:p w14:paraId="63F46AFD" w14:textId="77777777" w:rsidR="00690CC4" w:rsidRPr="005D714B" w:rsidRDefault="003A1548">
      <w:pPr>
        <w:numPr>
          <w:ilvl w:val="0"/>
          <w:numId w:val="13"/>
        </w:numPr>
        <w:rPr>
          <w:highlight w:val="yellow"/>
        </w:rPr>
      </w:pPr>
      <w:r w:rsidRPr="005D714B">
        <w:rPr>
          <w:sz w:val="24"/>
          <w:szCs w:val="24"/>
          <w:highlight w:val="yellow"/>
        </w:rPr>
        <w:t xml:space="preserve">6) к защите данных; </w:t>
      </w:r>
    </w:p>
    <w:p w14:paraId="32B95855" w14:textId="77777777" w:rsidR="00690CC4" w:rsidRDefault="003A1548">
      <w:pPr>
        <w:numPr>
          <w:ilvl w:val="0"/>
          <w:numId w:val="13"/>
        </w:numPr>
        <w:spacing w:after="280"/>
      </w:pPr>
      <w:commentRangeStart w:id="27"/>
      <w:r>
        <w:rPr>
          <w:sz w:val="24"/>
          <w:szCs w:val="24"/>
        </w:rPr>
        <w:t xml:space="preserve">7) к контролю, хранению, обновлению и восстановлению данных; </w:t>
      </w:r>
      <w:commentRangeEnd w:id="27"/>
      <w:r w:rsidR="005D714B">
        <w:rPr>
          <w:rStyle w:val="ab"/>
        </w:rPr>
        <w:commentReference w:id="27"/>
      </w:r>
    </w:p>
    <w:p w14:paraId="0B7E885A" w14:textId="77777777" w:rsidR="00690CC4" w:rsidRDefault="003A1548">
      <w:pPr>
        <w:spacing w:before="100" w:after="100"/>
        <w:rPr>
          <w:sz w:val="24"/>
          <w:szCs w:val="24"/>
        </w:rPr>
      </w:pPr>
      <w:commentRangeStart w:id="28"/>
      <w:r>
        <w:rPr>
          <w:sz w:val="24"/>
          <w:szCs w:val="24"/>
        </w:rPr>
        <w:t xml:space="preserve">2.6.3.3. 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области, к способам организации диалога. </w:t>
      </w:r>
      <w:commentRangeEnd w:id="28"/>
      <w:r w:rsidR="005D714B">
        <w:rPr>
          <w:rStyle w:val="ab"/>
        </w:rPr>
        <w:commentReference w:id="28"/>
      </w:r>
    </w:p>
    <w:p w14:paraId="1041A583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2.6.3.4. Для программного обеспечения системы приводят перечень покупных программных средств, а также требования: </w:t>
      </w:r>
    </w:p>
    <w:p w14:paraId="41774AA3" w14:textId="77777777" w:rsidR="00690CC4" w:rsidRPr="00DB0663" w:rsidRDefault="003A1548">
      <w:pPr>
        <w:numPr>
          <w:ilvl w:val="0"/>
          <w:numId w:val="14"/>
        </w:numPr>
        <w:spacing w:before="280"/>
      </w:pPr>
      <w:commentRangeStart w:id="29"/>
      <w:r w:rsidRPr="00DB0663">
        <w:rPr>
          <w:sz w:val="24"/>
          <w:szCs w:val="24"/>
        </w:rPr>
        <w:lastRenderedPageBreak/>
        <w:t xml:space="preserve">1) к зависимости программных средств от операционной среды; </w:t>
      </w:r>
      <w:commentRangeEnd w:id="29"/>
      <w:r w:rsidR="00DB0663">
        <w:rPr>
          <w:rStyle w:val="ab"/>
        </w:rPr>
        <w:commentReference w:id="29"/>
      </w:r>
    </w:p>
    <w:p w14:paraId="187723F6" w14:textId="77777777" w:rsidR="00690CC4" w:rsidRPr="00321453" w:rsidRDefault="003A1548">
      <w:pPr>
        <w:numPr>
          <w:ilvl w:val="0"/>
          <w:numId w:val="14"/>
        </w:numPr>
        <w:spacing w:after="280"/>
        <w:rPr>
          <w:highlight w:val="yellow"/>
        </w:rPr>
      </w:pPr>
      <w:commentRangeStart w:id="30"/>
      <w:r w:rsidRPr="00321453">
        <w:rPr>
          <w:sz w:val="24"/>
          <w:szCs w:val="24"/>
          <w:highlight w:val="yellow"/>
        </w:rPr>
        <w:t>2</w:t>
      </w:r>
      <w:commentRangeEnd w:id="30"/>
      <w:r w:rsidR="00321453">
        <w:rPr>
          <w:rStyle w:val="ab"/>
        </w:rPr>
        <w:commentReference w:id="30"/>
      </w:r>
      <w:r w:rsidRPr="00321453">
        <w:rPr>
          <w:sz w:val="24"/>
          <w:szCs w:val="24"/>
          <w:highlight w:val="yellow"/>
        </w:rPr>
        <w:t xml:space="preserve">) к качеству программных средств, а также к способам его обеспечения и контроля; </w:t>
      </w:r>
    </w:p>
    <w:p w14:paraId="2DAB588E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2.6.3.5. Для технического обеспечения системы приводят требования: </w:t>
      </w:r>
    </w:p>
    <w:p w14:paraId="2170FE4E" w14:textId="77777777" w:rsidR="00690CC4" w:rsidRPr="00E91923" w:rsidRDefault="003A1548">
      <w:pPr>
        <w:numPr>
          <w:ilvl w:val="0"/>
          <w:numId w:val="16"/>
        </w:numPr>
        <w:spacing w:before="280"/>
        <w:rPr>
          <w:color w:val="auto"/>
        </w:rPr>
      </w:pPr>
      <w:bookmarkStart w:id="31" w:name="_GoBack"/>
      <w:commentRangeStart w:id="32"/>
      <w:r w:rsidRPr="00E91923">
        <w:rPr>
          <w:color w:val="auto"/>
          <w:sz w:val="24"/>
          <w:szCs w:val="24"/>
        </w:rPr>
        <w:t xml:space="preserve"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 </w:t>
      </w:r>
    </w:p>
    <w:p w14:paraId="06D8AB17" w14:textId="77777777" w:rsidR="00690CC4" w:rsidRPr="00E91923" w:rsidRDefault="003A1548">
      <w:pPr>
        <w:numPr>
          <w:ilvl w:val="0"/>
          <w:numId w:val="16"/>
        </w:numPr>
        <w:spacing w:after="280"/>
        <w:rPr>
          <w:color w:val="auto"/>
        </w:rPr>
      </w:pPr>
      <w:r w:rsidRPr="00E91923">
        <w:rPr>
          <w:color w:val="auto"/>
          <w:sz w:val="24"/>
          <w:szCs w:val="24"/>
        </w:rPr>
        <w:t xml:space="preserve">2) к функциональным, конструктивным и эксплуатационным </w:t>
      </w:r>
      <w:bookmarkEnd w:id="31"/>
      <w:r w:rsidRPr="00E91923">
        <w:rPr>
          <w:color w:val="auto"/>
          <w:sz w:val="24"/>
          <w:szCs w:val="24"/>
        </w:rPr>
        <w:t xml:space="preserve">характеристикам средств технического обеспечения системы. </w:t>
      </w:r>
      <w:commentRangeEnd w:id="32"/>
      <w:r w:rsidR="00DB0663">
        <w:rPr>
          <w:rStyle w:val="ab"/>
        </w:rPr>
        <w:commentReference w:id="32"/>
      </w:r>
    </w:p>
    <w:p w14:paraId="41284009" w14:textId="77777777" w:rsidR="00690CC4" w:rsidRPr="00321453" w:rsidRDefault="003A1548">
      <w:pPr>
        <w:spacing w:before="100" w:after="100"/>
        <w:rPr>
          <w:sz w:val="24"/>
          <w:szCs w:val="24"/>
          <w:highlight w:val="yellow"/>
        </w:rPr>
      </w:pPr>
      <w:commentRangeStart w:id="33"/>
      <w:r w:rsidRPr="00321453">
        <w:rPr>
          <w:sz w:val="24"/>
          <w:szCs w:val="24"/>
          <w:highlight w:val="yellow"/>
        </w:rPr>
        <w:t xml:space="preserve">2.6.3.6. В требованиях к метрологическому обеспечению приводят: </w:t>
      </w:r>
    </w:p>
    <w:p w14:paraId="402D7954" w14:textId="77777777" w:rsidR="00690CC4" w:rsidRPr="00321453" w:rsidRDefault="003A1548">
      <w:pPr>
        <w:numPr>
          <w:ilvl w:val="0"/>
          <w:numId w:val="17"/>
        </w:numPr>
        <w:spacing w:before="280"/>
        <w:rPr>
          <w:highlight w:val="yellow"/>
        </w:rPr>
      </w:pPr>
      <w:r w:rsidRPr="00321453">
        <w:rPr>
          <w:sz w:val="24"/>
          <w:szCs w:val="24"/>
          <w:highlight w:val="yellow"/>
        </w:rPr>
        <w:t xml:space="preserve">1) предварительный перечень измерительных каналов; </w:t>
      </w:r>
    </w:p>
    <w:p w14:paraId="2B94601C" w14:textId="77777777" w:rsidR="00690CC4" w:rsidRPr="00321453" w:rsidRDefault="003A1548">
      <w:pPr>
        <w:numPr>
          <w:ilvl w:val="0"/>
          <w:numId w:val="17"/>
        </w:numPr>
        <w:rPr>
          <w:highlight w:val="yellow"/>
        </w:rPr>
      </w:pPr>
      <w:r w:rsidRPr="00321453">
        <w:rPr>
          <w:sz w:val="24"/>
          <w:szCs w:val="24"/>
          <w:highlight w:val="yellow"/>
        </w:rPr>
        <w:t xml:space="preserve">2) требования к точности измерений параметров и (или) к метрологическим характеристикам измерительных каналов; </w:t>
      </w:r>
    </w:p>
    <w:p w14:paraId="7637EEC8" w14:textId="77777777" w:rsidR="00690CC4" w:rsidRPr="00321453" w:rsidRDefault="003A1548">
      <w:pPr>
        <w:numPr>
          <w:ilvl w:val="0"/>
          <w:numId w:val="17"/>
        </w:numPr>
        <w:rPr>
          <w:highlight w:val="yellow"/>
        </w:rPr>
      </w:pPr>
      <w:r w:rsidRPr="00321453">
        <w:rPr>
          <w:sz w:val="24"/>
          <w:szCs w:val="24"/>
          <w:highlight w:val="yellow"/>
        </w:rPr>
        <w:t xml:space="preserve">3) требования к метрологической совместимости технических средств системы; </w:t>
      </w:r>
    </w:p>
    <w:p w14:paraId="5AD05BFA" w14:textId="77777777" w:rsidR="00690CC4" w:rsidRPr="00321453" w:rsidRDefault="003A1548">
      <w:pPr>
        <w:numPr>
          <w:ilvl w:val="0"/>
          <w:numId w:val="17"/>
        </w:numPr>
        <w:rPr>
          <w:highlight w:val="yellow"/>
        </w:rPr>
      </w:pPr>
      <w:r w:rsidRPr="00321453">
        <w:rPr>
          <w:sz w:val="24"/>
          <w:szCs w:val="24"/>
          <w:highlight w:val="yellow"/>
        </w:rPr>
        <w:t xml:space="preserve">4) перечень управляющих и вычислительных каналов системы, для которых необходимо оценивать </w:t>
      </w:r>
      <w:proofErr w:type="spellStart"/>
      <w:r w:rsidRPr="00321453">
        <w:rPr>
          <w:sz w:val="24"/>
          <w:szCs w:val="24"/>
          <w:highlight w:val="yellow"/>
        </w:rPr>
        <w:t>точностные</w:t>
      </w:r>
      <w:proofErr w:type="spellEnd"/>
      <w:r w:rsidRPr="00321453">
        <w:rPr>
          <w:sz w:val="24"/>
          <w:szCs w:val="24"/>
          <w:highlight w:val="yellow"/>
        </w:rPr>
        <w:t xml:space="preserve"> характеристики; </w:t>
      </w:r>
    </w:p>
    <w:p w14:paraId="06656043" w14:textId="77777777" w:rsidR="00690CC4" w:rsidRPr="00321453" w:rsidRDefault="003A1548">
      <w:pPr>
        <w:numPr>
          <w:ilvl w:val="0"/>
          <w:numId w:val="17"/>
        </w:numPr>
        <w:rPr>
          <w:highlight w:val="yellow"/>
        </w:rPr>
      </w:pPr>
      <w:r w:rsidRPr="00321453">
        <w:rPr>
          <w:sz w:val="24"/>
          <w:szCs w:val="24"/>
          <w:highlight w:val="yellow"/>
        </w:rPr>
        <w:t xml:space="preserve">5) требования к метрологическому обеспечению технических и программных средств, входящих в состав измерительных каналов системы, средств, встроенного контроля, метрологической пригодности измерительных каналов и средств измерений, используемых при наладке и испытаниях системы; </w:t>
      </w:r>
    </w:p>
    <w:p w14:paraId="7A2AA707" w14:textId="77777777" w:rsidR="00690CC4" w:rsidRPr="00321453" w:rsidRDefault="003A1548">
      <w:pPr>
        <w:numPr>
          <w:ilvl w:val="0"/>
          <w:numId w:val="17"/>
        </w:numPr>
        <w:spacing w:after="280"/>
        <w:rPr>
          <w:highlight w:val="yellow"/>
        </w:rPr>
      </w:pPr>
      <w:r w:rsidRPr="00321453">
        <w:rPr>
          <w:sz w:val="24"/>
          <w:szCs w:val="24"/>
          <w:highlight w:val="yellow"/>
        </w:rPr>
        <w:t xml:space="preserve">6) вид метрологической аттестации (государственная или ведомственная) с указанием порядка ее выполнения и организаций, проводящих аттестацию. </w:t>
      </w:r>
      <w:commentRangeEnd w:id="33"/>
      <w:r w:rsidR="00E91923">
        <w:rPr>
          <w:rStyle w:val="ab"/>
        </w:rPr>
        <w:commentReference w:id="33"/>
      </w:r>
    </w:p>
    <w:p w14:paraId="5156BCB1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2.6.3.7. Для организационного обеспечения приводят требования: </w:t>
      </w:r>
    </w:p>
    <w:p w14:paraId="0791A39A" w14:textId="77777777" w:rsidR="00690CC4" w:rsidRPr="00C33B01" w:rsidRDefault="003A1548">
      <w:pPr>
        <w:rPr>
          <w:sz w:val="24"/>
          <w:szCs w:val="24"/>
          <w:highlight w:val="yellow"/>
        </w:rPr>
      </w:pPr>
      <w:commentRangeStart w:id="34"/>
      <w:r>
        <w:rPr>
          <w:sz w:val="24"/>
          <w:szCs w:val="24"/>
        </w:rPr>
        <w:t xml:space="preserve">  </w:t>
      </w:r>
      <w:r w:rsidRPr="00C33B01">
        <w:rPr>
          <w:sz w:val="24"/>
          <w:szCs w:val="24"/>
          <w:highlight w:val="yellow"/>
        </w:rPr>
        <w:t xml:space="preserve">1) к структуре и функциям подразделений, участвующих в функционировании системы или обеспечивающих эксплуатацию; </w:t>
      </w:r>
    </w:p>
    <w:p w14:paraId="793E017D" w14:textId="77777777" w:rsidR="00690CC4" w:rsidRPr="00C33B01" w:rsidRDefault="003A1548">
      <w:pPr>
        <w:rPr>
          <w:sz w:val="24"/>
          <w:szCs w:val="24"/>
          <w:highlight w:val="yellow"/>
        </w:rPr>
      </w:pPr>
      <w:r w:rsidRPr="00C33B01">
        <w:rPr>
          <w:sz w:val="24"/>
          <w:szCs w:val="24"/>
          <w:highlight w:val="yellow"/>
        </w:rPr>
        <w:t xml:space="preserve">  2) к организации функционирования системы и порядку взаимодействия персонала ИС и персонала объекта информатизации; </w:t>
      </w:r>
    </w:p>
    <w:p w14:paraId="5ACC219A" w14:textId="77777777" w:rsidR="00690CC4" w:rsidRDefault="003A1548">
      <w:pPr>
        <w:rPr>
          <w:sz w:val="24"/>
          <w:szCs w:val="24"/>
        </w:rPr>
      </w:pPr>
      <w:r w:rsidRPr="00C33B01">
        <w:rPr>
          <w:sz w:val="24"/>
          <w:szCs w:val="24"/>
          <w:highlight w:val="yellow"/>
        </w:rPr>
        <w:t xml:space="preserve">  3) к защите от ошибочных действий персонала системы.</w:t>
      </w:r>
      <w:r>
        <w:rPr>
          <w:sz w:val="24"/>
          <w:szCs w:val="24"/>
        </w:rPr>
        <w:t xml:space="preserve"> </w:t>
      </w:r>
      <w:commentRangeEnd w:id="34"/>
      <w:r w:rsidR="00C33B01">
        <w:rPr>
          <w:rStyle w:val="ab"/>
        </w:rPr>
        <w:commentReference w:id="34"/>
      </w:r>
    </w:p>
    <w:p w14:paraId="64320143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2.7. Раздел «Состав и содержание работ по созданию (развитию) системы» должен содержать перечень стадий и этапов работ по созданию системы,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 </w:t>
      </w:r>
    </w:p>
    <w:p w14:paraId="6D674BE4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В данном разделе также приводят: </w:t>
      </w:r>
    </w:p>
    <w:p w14:paraId="2ED760E4" w14:textId="59C6279D" w:rsidR="00690CC4" w:rsidRPr="00C33B01" w:rsidRDefault="003A1548">
      <w:pPr>
        <w:numPr>
          <w:ilvl w:val="0"/>
          <w:numId w:val="18"/>
        </w:numPr>
        <w:spacing w:before="280"/>
        <w:rPr>
          <w:highlight w:val="yellow"/>
        </w:rPr>
      </w:pPr>
      <w:r w:rsidRPr="00C33B01">
        <w:rPr>
          <w:sz w:val="24"/>
          <w:szCs w:val="24"/>
          <w:highlight w:val="yellow"/>
        </w:rPr>
        <w:t xml:space="preserve">1) перечень </w:t>
      </w:r>
      <w:r w:rsidR="00C33B01" w:rsidRPr="00C33B01">
        <w:rPr>
          <w:sz w:val="24"/>
          <w:szCs w:val="24"/>
          <w:highlight w:val="yellow"/>
        </w:rPr>
        <w:t>документов,</w:t>
      </w:r>
      <w:r w:rsidRPr="00C33B01">
        <w:rPr>
          <w:sz w:val="24"/>
          <w:szCs w:val="24"/>
          <w:highlight w:val="yellow"/>
        </w:rPr>
        <w:t xml:space="preserve"> предъявляемых по окончании соответствующих стадий и этапов работ; </w:t>
      </w:r>
    </w:p>
    <w:p w14:paraId="17ACD66F" w14:textId="77777777" w:rsidR="00690CC4" w:rsidRPr="00C33B01" w:rsidRDefault="003A1548">
      <w:pPr>
        <w:numPr>
          <w:ilvl w:val="0"/>
          <w:numId w:val="18"/>
        </w:numPr>
        <w:rPr>
          <w:highlight w:val="yellow"/>
        </w:rPr>
      </w:pPr>
      <w:r w:rsidRPr="00C33B01">
        <w:rPr>
          <w:sz w:val="24"/>
          <w:szCs w:val="24"/>
          <w:highlight w:val="yellow"/>
        </w:rPr>
        <w:t xml:space="preserve">2) вид и порядок проведения экспертизы технической документации (стадия, этап, объем проверяемой документации, организация-эксперт); </w:t>
      </w:r>
    </w:p>
    <w:p w14:paraId="5CAB1E5D" w14:textId="77777777" w:rsidR="00690CC4" w:rsidRPr="00C33B01" w:rsidRDefault="003A1548">
      <w:pPr>
        <w:numPr>
          <w:ilvl w:val="0"/>
          <w:numId w:val="18"/>
        </w:numPr>
        <w:rPr>
          <w:highlight w:val="yellow"/>
        </w:rPr>
      </w:pPr>
      <w:r w:rsidRPr="00C33B01">
        <w:rPr>
          <w:sz w:val="24"/>
          <w:szCs w:val="24"/>
          <w:highlight w:val="yellow"/>
        </w:rPr>
        <w:t xml:space="preserve">3) программу работ, направленных на обеспечение требуемого уровня надежности разрабатываемой системы (при необходимости); </w:t>
      </w:r>
    </w:p>
    <w:p w14:paraId="2BB8BEE9" w14:textId="77777777" w:rsidR="00690CC4" w:rsidRPr="00503752" w:rsidRDefault="003A1548">
      <w:pPr>
        <w:numPr>
          <w:ilvl w:val="0"/>
          <w:numId w:val="18"/>
        </w:numPr>
        <w:spacing w:after="280"/>
        <w:rPr>
          <w:highlight w:val="yellow"/>
        </w:rPr>
      </w:pPr>
      <w:r w:rsidRPr="00503752">
        <w:rPr>
          <w:sz w:val="24"/>
          <w:szCs w:val="24"/>
          <w:highlight w:val="yellow"/>
        </w:rPr>
        <w:t xml:space="preserve"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 </w:t>
      </w:r>
    </w:p>
    <w:p w14:paraId="6980C46A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2.8. В разделе «Порядок контроля и приемки системы» указывают: </w:t>
      </w:r>
    </w:p>
    <w:p w14:paraId="0BFBF333" w14:textId="77777777" w:rsidR="00690CC4" w:rsidRDefault="003A1548">
      <w:pPr>
        <w:numPr>
          <w:ilvl w:val="0"/>
          <w:numId w:val="4"/>
        </w:numPr>
        <w:spacing w:before="280"/>
      </w:pPr>
      <w:commentRangeStart w:id="35"/>
      <w:r>
        <w:rPr>
          <w:sz w:val="24"/>
          <w:szCs w:val="24"/>
        </w:rPr>
        <w:lastRenderedPageBreak/>
        <w:t xml:space="preserve">1) виды, состав, объем и методы испытаний системы и ее составных частей; </w:t>
      </w:r>
      <w:commentRangeEnd w:id="35"/>
      <w:r w:rsidR="00DB0663">
        <w:rPr>
          <w:rStyle w:val="ab"/>
        </w:rPr>
        <w:commentReference w:id="35"/>
      </w:r>
    </w:p>
    <w:p w14:paraId="5BAD9317" w14:textId="77777777" w:rsidR="00690CC4" w:rsidRPr="004E0CA7" w:rsidRDefault="003A1548">
      <w:pPr>
        <w:numPr>
          <w:ilvl w:val="0"/>
          <w:numId w:val="4"/>
        </w:numPr>
        <w:spacing w:after="280"/>
        <w:rPr>
          <w:highlight w:val="yellow"/>
        </w:rPr>
      </w:pPr>
      <w:commentRangeStart w:id="36"/>
      <w:r w:rsidRPr="004E0CA7">
        <w:rPr>
          <w:sz w:val="24"/>
          <w:szCs w:val="24"/>
          <w:highlight w:val="yellow"/>
        </w:rPr>
        <w:t xml:space="preserve">2) общие требования к приемке работ по стадиям, порядок согласования и утверждения приемочной документации; </w:t>
      </w:r>
      <w:commentRangeEnd w:id="36"/>
      <w:r w:rsidR="004E0CA7">
        <w:rPr>
          <w:rStyle w:val="ab"/>
        </w:rPr>
        <w:commentReference w:id="36"/>
      </w:r>
    </w:p>
    <w:p w14:paraId="2CF0AF99" w14:textId="77777777" w:rsidR="00690CC4" w:rsidRPr="003A1548" w:rsidRDefault="003A1548">
      <w:pPr>
        <w:spacing w:before="100" w:after="100"/>
        <w:rPr>
          <w:sz w:val="24"/>
          <w:szCs w:val="24"/>
          <w:highlight w:val="yellow"/>
        </w:rPr>
      </w:pPr>
      <w:r w:rsidRPr="003A1548">
        <w:rPr>
          <w:sz w:val="24"/>
          <w:szCs w:val="24"/>
          <w:highlight w:val="yellow"/>
        </w:rPr>
        <w:t xml:space="preserve">2.9. В разделе «Требования к составу и содержанию работ по подготовке объекта </w:t>
      </w:r>
      <w:commentRangeStart w:id="37"/>
      <w:r w:rsidRPr="003A1548">
        <w:rPr>
          <w:sz w:val="24"/>
          <w:szCs w:val="24"/>
          <w:highlight w:val="yellow"/>
        </w:rPr>
        <w:t>автоматизации</w:t>
      </w:r>
      <w:commentRangeEnd w:id="37"/>
      <w:r>
        <w:rPr>
          <w:rStyle w:val="ab"/>
        </w:rPr>
        <w:commentReference w:id="37"/>
      </w:r>
      <w:r w:rsidRPr="003A1548">
        <w:rPr>
          <w:sz w:val="24"/>
          <w:szCs w:val="24"/>
          <w:highlight w:val="yellow"/>
        </w:rPr>
        <w:t xml:space="preserve"> к вводу системы в действие» необходимо привести перечень основных мероприятий и их исполнителей, которые следует выполнить при подготовке проекта к вводу ИС в действие. </w:t>
      </w:r>
    </w:p>
    <w:p w14:paraId="288D5D0C" w14:textId="77777777" w:rsidR="00690CC4" w:rsidRPr="003A1548" w:rsidRDefault="003A1548">
      <w:pPr>
        <w:spacing w:before="100" w:after="100"/>
        <w:rPr>
          <w:sz w:val="24"/>
          <w:szCs w:val="24"/>
          <w:highlight w:val="yellow"/>
        </w:rPr>
      </w:pPr>
      <w:r w:rsidRPr="003A1548">
        <w:rPr>
          <w:sz w:val="24"/>
          <w:szCs w:val="24"/>
          <w:highlight w:val="yellow"/>
        </w:rPr>
        <w:t xml:space="preserve">В перечень основных мероприятий включают: </w:t>
      </w:r>
    </w:p>
    <w:p w14:paraId="52374E61" w14:textId="77777777" w:rsidR="00690CC4" w:rsidRPr="003A1548" w:rsidRDefault="003A1548">
      <w:pPr>
        <w:numPr>
          <w:ilvl w:val="0"/>
          <w:numId w:val="6"/>
        </w:numPr>
        <w:spacing w:before="280"/>
        <w:rPr>
          <w:highlight w:val="yellow"/>
        </w:rPr>
      </w:pPr>
      <w:r w:rsidRPr="003A1548">
        <w:rPr>
          <w:sz w:val="24"/>
          <w:szCs w:val="24"/>
          <w:highlight w:val="yellow"/>
        </w:rPr>
        <w:t xml:space="preserve">1) приведение поступающей в систему информации (в соответствии с требованиями к информационному и лингвистическому обеспечению); </w:t>
      </w:r>
    </w:p>
    <w:p w14:paraId="2EC6C1D8" w14:textId="77777777" w:rsidR="00690CC4" w:rsidRPr="003A1548" w:rsidRDefault="003A1548">
      <w:pPr>
        <w:numPr>
          <w:ilvl w:val="0"/>
          <w:numId w:val="6"/>
        </w:numPr>
        <w:rPr>
          <w:highlight w:val="yellow"/>
        </w:rPr>
      </w:pPr>
      <w:r w:rsidRPr="003A1548">
        <w:rPr>
          <w:sz w:val="24"/>
          <w:szCs w:val="24"/>
          <w:highlight w:val="yellow"/>
        </w:rPr>
        <w:t xml:space="preserve">2) создание условий функционирования проекта, при которых гарантируется соответствие создаваемой системы требованиям, содержащимся в ТЗ; </w:t>
      </w:r>
    </w:p>
    <w:p w14:paraId="1A0756CF" w14:textId="77777777" w:rsidR="00690CC4" w:rsidRPr="003A1548" w:rsidRDefault="003A1548">
      <w:pPr>
        <w:numPr>
          <w:ilvl w:val="0"/>
          <w:numId w:val="6"/>
        </w:numPr>
        <w:rPr>
          <w:highlight w:val="yellow"/>
        </w:rPr>
      </w:pPr>
      <w:r w:rsidRPr="003A1548">
        <w:rPr>
          <w:sz w:val="24"/>
          <w:szCs w:val="24"/>
          <w:highlight w:val="yellow"/>
        </w:rPr>
        <w:t xml:space="preserve">3) создание необходимых для функционирования системы подразделений и служб; </w:t>
      </w:r>
    </w:p>
    <w:p w14:paraId="269A06C9" w14:textId="77777777" w:rsidR="00690CC4" w:rsidRPr="003A1548" w:rsidRDefault="003A1548">
      <w:pPr>
        <w:numPr>
          <w:ilvl w:val="0"/>
          <w:numId w:val="6"/>
        </w:numPr>
        <w:spacing w:after="280"/>
        <w:rPr>
          <w:highlight w:val="yellow"/>
        </w:rPr>
      </w:pPr>
      <w:r w:rsidRPr="003A1548">
        <w:rPr>
          <w:sz w:val="24"/>
          <w:szCs w:val="24"/>
          <w:highlight w:val="yellow"/>
        </w:rPr>
        <w:t xml:space="preserve">4) сроки и порядок комплектования штатов и обучения персонала.  </w:t>
      </w:r>
    </w:p>
    <w:p w14:paraId="7E0320B6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2.10. В разделе «Требования к документированию» приводят: </w:t>
      </w:r>
    </w:p>
    <w:p w14:paraId="590AE232" w14:textId="77777777" w:rsidR="00690CC4" w:rsidRPr="004E0CA7" w:rsidRDefault="003A1548">
      <w:pPr>
        <w:numPr>
          <w:ilvl w:val="0"/>
          <w:numId w:val="10"/>
        </w:numPr>
        <w:spacing w:before="280"/>
        <w:rPr>
          <w:highlight w:val="yellow"/>
        </w:rPr>
      </w:pPr>
      <w:r w:rsidRPr="004E0CA7">
        <w:rPr>
          <w:sz w:val="24"/>
          <w:szCs w:val="24"/>
          <w:highlight w:val="yellow"/>
        </w:rPr>
        <w:t xml:space="preserve">1) согласованный разработчиком и Заказчиком системы перечень подлежащих разработке комплектов и видов документов; </w:t>
      </w:r>
      <w:r w:rsidRPr="004E0CA7">
        <w:rPr>
          <w:sz w:val="24"/>
          <w:szCs w:val="24"/>
          <w:highlight w:val="yellow"/>
        </w:rPr>
        <w:br/>
        <w:t xml:space="preserve">перечень документов, выпускаемых на машинных носителях;  </w:t>
      </w:r>
    </w:p>
    <w:p w14:paraId="11949094" w14:textId="77777777" w:rsidR="00690CC4" w:rsidRPr="004E0CA7" w:rsidRDefault="003A1548">
      <w:pPr>
        <w:numPr>
          <w:ilvl w:val="0"/>
          <w:numId w:val="10"/>
        </w:numPr>
        <w:spacing w:after="280"/>
        <w:rPr>
          <w:highlight w:val="yellow"/>
        </w:rPr>
      </w:pPr>
      <w:r w:rsidRPr="004E0CA7">
        <w:rPr>
          <w:sz w:val="24"/>
          <w:szCs w:val="24"/>
          <w:highlight w:val="yellow"/>
        </w:rPr>
        <w:t xml:space="preserve">2)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 </w:t>
      </w:r>
    </w:p>
    <w:p w14:paraId="0B7B2D46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2.11. В разделе «Источники разработки» должны быть перечислены документы и информационные материалы, на основании которых разрабатывалось ТЗ и которые должны быть использованы при создании системы. </w:t>
      </w:r>
    </w:p>
    <w:p w14:paraId="0F84900E" w14:textId="77777777" w:rsidR="00690CC4" w:rsidRDefault="003A1548">
      <w:pPr>
        <w:spacing w:before="100" w:after="10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3. ПРАВИЛА ОФОРМЛЕНИЯ</w:t>
      </w:r>
    </w:p>
    <w:p w14:paraId="6B971059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3.1. Разделы и подразделы ТЗ должны быть размещены в порядке, установленном в разд. 2 настоящего стандарта. </w:t>
      </w:r>
    </w:p>
    <w:p w14:paraId="1D5B0711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3.2. Номера листов (страниц) проставляют, начиная с первого листа, следующего за титульным листом, в верхней части листа (над текстом, посередине) после обозначения кода ТЗ на ИС. </w:t>
      </w:r>
    </w:p>
    <w:p w14:paraId="482ADDD5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3.3. На титульном листе помещают подписи заказчика, разработчика и согласующих компаний, которые скрепляют печатью. При необходимости титульный лист оформляют на нескольких страницах. Подписи разработчиков ТЗ и должностных лиц, участвующих в согласовании и рассмотрении проекта ТЗ на ИС, помещают на последнем листе. </w:t>
      </w:r>
    </w:p>
    <w:p w14:paraId="2F8D193C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Форма титульного листа ТЗ приведена в приложении 2. Форма последнего листа ТЗ приведена в приложении 3. </w:t>
      </w:r>
    </w:p>
    <w:p w14:paraId="530DD901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3.4. Титульный лист дополнения к ТЗ оформляют аналогично титульному листу технического задания. Вместо наименования «Техническое задание» пишут «Дополнение № ... к ТЗ на AC </w:t>
      </w:r>
      <w:proofErr w:type="gramStart"/>
      <w:r>
        <w:rPr>
          <w:sz w:val="24"/>
          <w:szCs w:val="24"/>
        </w:rPr>
        <w:t>... »</w:t>
      </w:r>
      <w:proofErr w:type="gramEnd"/>
      <w:r>
        <w:rPr>
          <w:sz w:val="24"/>
          <w:szCs w:val="24"/>
        </w:rPr>
        <w:t xml:space="preserve">. </w:t>
      </w:r>
    </w:p>
    <w:p w14:paraId="554ADCC5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3.5. На последующих листах дополнения к ТЗ помещают основание для изменения, содержание изменения и ссылки на документы, в соответствии с которыми вносятся эти изменения. </w:t>
      </w:r>
    </w:p>
    <w:p w14:paraId="34045080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3.8. При изложении текста дополнения к ТЗ следует указывать номера соответствующих пунктов, подпунктов, таблиц основного ТЗ и т. п. и применять слова: «заменить», «дополнить», «исключить», «изложить в новой редакции». </w:t>
      </w:r>
    </w:p>
    <w:p w14:paraId="24911DA9" w14:textId="77777777" w:rsidR="00690CC4" w:rsidRDefault="00690CC4">
      <w:pPr>
        <w:rPr>
          <w:sz w:val="24"/>
          <w:szCs w:val="24"/>
        </w:rPr>
      </w:pPr>
    </w:p>
    <w:p w14:paraId="6E2BAA18" w14:textId="77777777" w:rsidR="00690CC4" w:rsidRDefault="003A1548">
      <w:pPr>
        <w:spacing w:before="100" w:after="100"/>
        <w:jc w:val="right"/>
        <w:rPr>
          <w:sz w:val="24"/>
          <w:szCs w:val="24"/>
        </w:rPr>
      </w:pPr>
      <w:r>
        <w:rPr>
          <w:i/>
          <w:sz w:val="24"/>
          <w:szCs w:val="24"/>
        </w:rPr>
        <w:t xml:space="preserve">ПРИЛОЖЕНИЕ 1 </w:t>
      </w:r>
      <w:r>
        <w:rPr>
          <w:i/>
          <w:sz w:val="24"/>
          <w:szCs w:val="24"/>
        </w:rPr>
        <w:br/>
        <w:t>Рекомендуемое</w:t>
      </w:r>
      <w:r>
        <w:rPr>
          <w:sz w:val="24"/>
          <w:szCs w:val="24"/>
        </w:rPr>
        <w:t xml:space="preserve"> </w:t>
      </w:r>
    </w:p>
    <w:p w14:paraId="1C29426C" w14:textId="77777777" w:rsidR="00690CC4" w:rsidRDefault="003A1548">
      <w:pPr>
        <w:spacing w:before="100" w:after="10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ПОРЯДОК РАЗРАБОТКИ, СОГЛАСОВАНИЯ И УТВЕРЖДЕНИЯ ТЗ НА ИС</w:t>
      </w:r>
    </w:p>
    <w:p w14:paraId="75E5EBB1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1. Проект ТЗ разрабатывает организация-разработчик системы с участием заказчика на основании технических требований (заявки, тактико-технического задания и т. п.). </w:t>
      </w:r>
    </w:p>
    <w:p w14:paraId="108FE9ED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При конкурсной организации работ варианты проекта ТЗ рассматриваются заказчиком, который - либо выбирает предпочтительный, вариант, либо на основании сопоставительного анализа подготавливает с участием будущего разработчика ИС окончательный вариант ТЗ на AC. </w:t>
      </w:r>
    </w:p>
    <w:p w14:paraId="7C0DF00D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2. Необходимость согласования проекта ТЗ с органами государственного надзора и другими заинтересованными организациями определяют совместно заказчик системы и разработчик проекта ТЗ на ИС, </w:t>
      </w:r>
    </w:p>
    <w:p w14:paraId="3DBF2373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Работу по согласованию проекта ТЗ на ИC осуществляют совместно разработчик ТЗ и заказчик системы, каждый в организациях своего министерства (ведомства). </w:t>
      </w:r>
    </w:p>
    <w:p w14:paraId="68BFCF03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3. Срок согласования проекта ТЗ в каждой организации не должен превышать 15 дней со дня его получения. Рекомендуется рассылать на согласование экземпляры проекта ТЗ (копий) одновременно во все организации (подразделения). </w:t>
      </w:r>
    </w:p>
    <w:p w14:paraId="217596EF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4. Замечания по проекту ТЗ должны быть представлены с техническим обоснованием. Решения по замечаниям должны быть приняты разработчиком проекта ТЗ и заказчиком системы до утверждения ТЗ на ИС. </w:t>
      </w:r>
    </w:p>
    <w:p w14:paraId="372C176E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5. Если при согласовании проекта ТЗ возникли разногласия между разработчиком и заказчиком (или другими заинтересованными организациями), то составляется протокол разногласий (форма произвольная) и конкретное решение принимается в установленном порядке. </w:t>
      </w:r>
    </w:p>
    <w:p w14:paraId="318BB12D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6. Согласование проекта ТЗ разрешается оформлять отдельным документом (письмом). В этом случае под грифом «Согласовано» делают ссылку на этот документ. </w:t>
      </w:r>
    </w:p>
    <w:p w14:paraId="5718D97F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7. Утверждение ТЗ осуществляют руководители компаний разработчика и заказчика системы. </w:t>
      </w:r>
    </w:p>
    <w:p w14:paraId="6F5CC848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8. Копии, утвержденного ТЗ в 10-дневный срок после утверждения высылаются разработчиком ТЗ участникам создания системы. </w:t>
      </w:r>
    </w:p>
    <w:p w14:paraId="557C689E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9. Согласование и утверждение дополнений к ТЗ проводят в порядке, установленном для ТЗ на ИС. </w:t>
      </w:r>
    </w:p>
    <w:p w14:paraId="20C655FC" w14:textId="77777777" w:rsidR="00690CC4" w:rsidRDefault="003A1548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10. Изменения к ТЗ не допускается утверждать после представления системы или ее очереди на приемо-сдаточные испытания. </w:t>
      </w:r>
    </w:p>
    <w:p w14:paraId="73DD5D31" w14:textId="77777777" w:rsidR="00690CC4" w:rsidRDefault="003A1548">
      <w:pPr>
        <w:rPr>
          <w:sz w:val="24"/>
          <w:szCs w:val="24"/>
        </w:rPr>
      </w:pPr>
      <w:r>
        <w:br w:type="page"/>
      </w:r>
    </w:p>
    <w:p w14:paraId="0E4D06EE" w14:textId="77777777" w:rsidR="00690CC4" w:rsidRDefault="003A1548">
      <w:pPr>
        <w:spacing w:before="100" w:after="100"/>
        <w:jc w:val="right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ПРИЛОЖЕНИЕ 2 </w:t>
      </w:r>
      <w:r>
        <w:rPr>
          <w:i/>
          <w:sz w:val="24"/>
          <w:szCs w:val="24"/>
        </w:rPr>
        <w:br/>
        <w:t>Рекомендуемое</w:t>
      </w:r>
      <w:r>
        <w:rPr>
          <w:sz w:val="24"/>
          <w:szCs w:val="24"/>
        </w:rPr>
        <w:t xml:space="preserve"> </w:t>
      </w:r>
    </w:p>
    <w:p w14:paraId="3C0FA21E" w14:textId="77777777" w:rsidR="00690CC4" w:rsidRDefault="003A1548">
      <w:pPr>
        <w:spacing w:before="100" w:after="10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ФОРМА ТИТУЛЬНОГО ЛИСТА ТЗ </w:t>
      </w:r>
    </w:p>
    <w:tbl>
      <w:tblPr>
        <w:tblStyle w:val="a6"/>
        <w:tblW w:w="947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475"/>
      </w:tblGrid>
      <w:tr w:rsidR="00690CC4" w14:paraId="56AD01CA" w14:textId="77777777">
        <w:trPr>
          <w:jc w:val="center"/>
        </w:trPr>
        <w:tc>
          <w:tcPr>
            <w:tcW w:w="9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B2194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______________________________________________________            .</w:t>
            </w:r>
          </w:p>
          <w:p w14:paraId="11D40BF3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наименование организации - разработчика ТЗ на ИС</w:t>
            </w:r>
          </w:p>
          <w:p w14:paraId="0EDB334F" w14:textId="77777777" w:rsidR="00690CC4" w:rsidRDefault="00690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0A4C22DD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   УТВЕРЖДАЮ</w:t>
            </w:r>
          </w:p>
          <w:p w14:paraId="25E21E80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Руководитель (должность, наименование компании - заказчика ИС)</w:t>
            </w:r>
          </w:p>
          <w:p w14:paraId="6EB8E066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Личная подпись    Расшифровка подписи</w:t>
            </w:r>
          </w:p>
          <w:p w14:paraId="4585A955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Печать</w:t>
            </w:r>
          </w:p>
          <w:p w14:paraId="33BDFA85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Дата</w:t>
            </w:r>
          </w:p>
          <w:p w14:paraId="1A409596" w14:textId="77777777" w:rsidR="00690CC4" w:rsidRDefault="00690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3AB76A18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    УТВЕРЖДАЮ</w:t>
            </w:r>
          </w:p>
          <w:p w14:paraId="296DE2F4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Руководитель (должность, наименование компании - разработчик" ИС)</w:t>
            </w:r>
          </w:p>
          <w:p w14:paraId="77A86202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Личная подпись    Расшифровка подписи</w:t>
            </w:r>
          </w:p>
          <w:p w14:paraId="11C4EFD9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Печать</w:t>
            </w:r>
          </w:p>
          <w:p w14:paraId="4B321AE4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Дата</w:t>
            </w:r>
          </w:p>
          <w:p w14:paraId="5C3E8C78" w14:textId="77777777" w:rsidR="00690CC4" w:rsidRDefault="00690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669FCA28" w14:textId="77777777" w:rsidR="00690CC4" w:rsidRDefault="00690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1B1B5652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________________________________________________________</w:t>
            </w:r>
          </w:p>
          <w:p w14:paraId="02CB4FF3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наименование вида ИС</w:t>
            </w:r>
          </w:p>
          <w:p w14:paraId="4CC6CDAE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________________________________________________________</w:t>
            </w:r>
          </w:p>
          <w:p w14:paraId="01CD7318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наименование объекта информатизации</w:t>
            </w:r>
          </w:p>
          <w:p w14:paraId="41C512E5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________________________________________________________</w:t>
            </w:r>
          </w:p>
          <w:p w14:paraId="4072B75B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сокращенное наименование ИС</w:t>
            </w:r>
          </w:p>
          <w:p w14:paraId="0BF0F893" w14:textId="77777777" w:rsidR="00690CC4" w:rsidRDefault="00690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367CE310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ТЕХНИЧЕСКОЕ ЗАДАНИЕ</w:t>
            </w:r>
          </w:p>
          <w:p w14:paraId="701FB779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  </w:t>
            </w:r>
            <w:proofErr w:type="gramStart"/>
            <w:r>
              <w:rPr>
                <w:rFonts w:ascii="Courier New" w:eastAsia="Courier New" w:hAnsi="Courier New" w:cs="Courier New"/>
              </w:rPr>
              <w:t>На  _</w:t>
            </w:r>
            <w:proofErr w:type="gramEnd"/>
            <w:r>
              <w:rPr>
                <w:rFonts w:ascii="Courier New" w:eastAsia="Courier New" w:hAnsi="Courier New" w:cs="Courier New"/>
              </w:rPr>
              <w:t>___ листах</w:t>
            </w:r>
          </w:p>
          <w:p w14:paraId="0BCE94EC" w14:textId="77777777" w:rsidR="00690CC4" w:rsidRDefault="00690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0F33CDDF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Действует с</w:t>
            </w:r>
          </w:p>
          <w:p w14:paraId="516D96F6" w14:textId="77777777" w:rsidR="00690CC4" w:rsidRDefault="00690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744548FC" w14:textId="77777777" w:rsidR="00690CC4" w:rsidRDefault="00690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210DE1C9" w14:textId="77777777" w:rsidR="00690CC4" w:rsidRDefault="00690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2C9BA7C6" w14:textId="77777777" w:rsidR="00690CC4" w:rsidRDefault="00690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6A8022E8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СОГЛАСОВАНО</w:t>
            </w:r>
          </w:p>
          <w:p w14:paraId="50C7FF2A" w14:textId="77777777" w:rsidR="00690CC4" w:rsidRDefault="00690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2394C2C7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Руководитель (должность, наименование согласующей организации)</w:t>
            </w:r>
          </w:p>
          <w:p w14:paraId="1D0121F0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Личная </w:t>
            </w:r>
            <w:proofErr w:type="gramStart"/>
            <w:r>
              <w:rPr>
                <w:rFonts w:ascii="Courier New" w:eastAsia="Courier New" w:hAnsi="Courier New" w:cs="Courier New"/>
              </w:rPr>
              <w:t>подпись  Расшифровка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подписи</w:t>
            </w:r>
          </w:p>
          <w:p w14:paraId="4F7FBF44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Печать</w:t>
            </w:r>
          </w:p>
          <w:p w14:paraId="72D96DB0" w14:textId="77777777" w:rsidR="00690CC4" w:rsidRDefault="003A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Дата</w:t>
            </w:r>
          </w:p>
          <w:p w14:paraId="1A51FEE9" w14:textId="77777777" w:rsidR="00690CC4" w:rsidRDefault="00690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</w:tc>
      </w:tr>
    </w:tbl>
    <w:p w14:paraId="462A97B8" w14:textId="77777777" w:rsidR="00690CC4" w:rsidRDefault="00690CC4">
      <w:pPr>
        <w:rPr>
          <w:sz w:val="24"/>
          <w:szCs w:val="24"/>
        </w:rPr>
      </w:pPr>
    </w:p>
    <w:p w14:paraId="6B0B58EA" w14:textId="77777777" w:rsidR="00690CC4" w:rsidRDefault="003A1548">
      <w:pPr>
        <w:rPr>
          <w:sz w:val="24"/>
          <w:szCs w:val="24"/>
        </w:rPr>
      </w:pPr>
      <w:r>
        <w:br w:type="page"/>
      </w:r>
    </w:p>
    <w:p w14:paraId="2D5EF881" w14:textId="77777777" w:rsidR="00690CC4" w:rsidRDefault="003A1548">
      <w:pPr>
        <w:spacing w:before="100" w:after="100"/>
        <w:jc w:val="right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ПРИЛОЖЕНИЕ 3 </w:t>
      </w:r>
      <w:r>
        <w:rPr>
          <w:i/>
          <w:sz w:val="24"/>
          <w:szCs w:val="24"/>
        </w:rPr>
        <w:br/>
        <w:t>Рекомендуемое</w:t>
      </w:r>
      <w:r>
        <w:rPr>
          <w:sz w:val="24"/>
          <w:szCs w:val="24"/>
        </w:rPr>
        <w:t xml:space="preserve"> </w:t>
      </w:r>
    </w:p>
    <w:p w14:paraId="2F702B21" w14:textId="77777777" w:rsidR="00690CC4" w:rsidRDefault="003A1548">
      <w:pPr>
        <w:spacing w:before="100" w:after="10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ФОРМА ПОСЛЕДНЕГО ЛИСТА ТЗ НА ИС</w:t>
      </w:r>
    </w:p>
    <w:p w14:paraId="7D3368A7" w14:textId="77777777" w:rsidR="00690CC4" w:rsidRDefault="003A1548">
      <w:pPr>
        <w:spacing w:before="100" w:after="1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(код ТЗ)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СОСТАВИЛИ </w:t>
      </w:r>
    </w:p>
    <w:tbl>
      <w:tblPr>
        <w:tblStyle w:val="a7"/>
        <w:tblW w:w="850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125"/>
        <w:gridCol w:w="2125"/>
        <w:gridCol w:w="1275"/>
        <w:gridCol w:w="850"/>
      </w:tblGrid>
      <w:tr w:rsidR="00690CC4" w14:paraId="320FC9D7" w14:textId="77777777">
        <w:trPr>
          <w:jc w:val="center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42BC70" w14:textId="77777777" w:rsidR="00690CC4" w:rsidRDefault="003A1548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компании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3F292" w14:textId="77777777" w:rsidR="00690CC4" w:rsidRDefault="003A1548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исполнителя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DBBBC" w14:textId="77777777" w:rsidR="00690CC4" w:rsidRDefault="003A1548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имя, отчество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7D5F7" w14:textId="77777777" w:rsidR="00690CC4" w:rsidRDefault="003A1548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84730" w14:textId="77777777" w:rsidR="00690CC4" w:rsidRDefault="003A1548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690CC4" w14:paraId="04E9EB6A" w14:textId="77777777">
        <w:trPr>
          <w:jc w:val="center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F08EF" w14:textId="77777777" w:rsidR="00690CC4" w:rsidRDefault="003A1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68BC6" w14:textId="77777777" w:rsidR="00690CC4" w:rsidRDefault="003A1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CE153" w14:textId="77777777" w:rsidR="00690CC4" w:rsidRDefault="003A1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D2869" w14:textId="77777777" w:rsidR="00690CC4" w:rsidRDefault="003A1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41658" w14:textId="77777777" w:rsidR="00690CC4" w:rsidRDefault="003A1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14:paraId="1CF8F2E3" w14:textId="77777777" w:rsidR="00690CC4" w:rsidRDefault="003A1548">
      <w:pPr>
        <w:spacing w:before="100" w:after="1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СОГЛАСОВАНО </w:t>
      </w:r>
    </w:p>
    <w:tbl>
      <w:tblPr>
        <w:tblStyle w:val="a8"/>
        <w:tblW w:w="850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125"/>
        <w:gridCol w:w="2125"/>
        <w:gridCol w:w="1275"/>
        <w:gridCol w:w="850"/>
      </w:tblGrid>
      <w:tr w:rsidR="00690CC4" w14:paraId="67D6B0AE" w14:textId="77777777">
        <w:trPr>
          <w:jc w:val="center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ABCD8" w14:textId="77777777" w:rsidR="00690CC4" w:rsidRDefault="003A1548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компании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B5DCC" w14:textId="77777777" w:rsidR="00690CC4" w:rsidRDefault="003A1548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исполнителя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A1ED8" w14:textId="77777777" w:rsidR="00690CC4" w:rsidRDefault="003A1548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имя, отчество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E2619" w14:textId="77777777" w:rsidR="00690CC4" w:rsidRDefault="003A1548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880ED" w14:textId="77777777" w:rsidR="00690CC4" w:rsidRDefault="003A1548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690CC4" w14:paraId="0CDC578B" w14:textId="77777777">
        <w:trPr>
          <w:jc w:val="center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44DFF9" w14:textId="77777777" w:rsidR="00690CC4" w:rsidRDefault="003A1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1285B" w14:textId="77777777" w:rsidR="00690CC4" w:rsidRDefault="003A1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5D6D2" w14:textId="77777777" w:rsidR="00690CC4" w:rsidRDefault="003A1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8EECC2" w14:textId="77777777" w:rsidR="00690CC4" w:rsidRDefault="003A1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DD0B4" w14:textId="77777777" w:rsidR="00690CC4" w:rsidRDefault="003A1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14:paraId="7C173447" w14:textId="77777777" w:rsidR="00690CC4" w:rsidRDefault="00690CC4">
      <w:pPr>
        <w:rPr>
          <w:sz w:val="24"/>
          <w:szCs w:val="24"/>
        </w:rPr>
      </w:pPr>
    </w:p>
    <w:sectPr w:rsidR="00690CC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eorge" w:date="2017-09-10T17:13:00Z" w:initials="G">
    <w:p w14:paraId="6D7D4156" w14:textId="35A9FF58" w:rsidR="003C346B" w:rsidRDefault="00D751E8">
      <w:pPr>
        <w:pStyle w:val="a9"/>
      </w:pPr>
      <w:r>
        <w:rPr>
          <w:rStyle w:val="ab"/>
        </w:rPr>
        <w:annotationRef/>
      </w:r>
      <w:r w:rsidR="003C346B">
        <w:t>Нет договора</w:t>
      </w:r>
    </w:p>
  </w:comment>
  <w:comment w:id="1" w:author="George" w:date="2017-09-10T17:13:00Z" w:initials="G">
    <w:p w14:paraId="55B5A204" w14:textId="70CB6A53" w:rsidR="003C346B" w:rsidRDefault="003C346B">
      <w:pPr>
        <w:pStyle w:val="a9"/>
      </w:pPr>
      <w:r>
        <w:rPr>
          <w:rStyle w:val="ab"/>
        </w:rPr>
        <w:annotationRef/>
      </w:r>
      <w:r>
        <w:t>Отсутствуют</w:t>
      </w:r>
    </w:p>
  </w:comment>
  <w:comment w:id="2" w:author="George" w:date="2017-09-10T17:14:00Z" w:initials="G">
    <w:p w14:paraId="3E2005DE" w14:textId="78EA22ED" w:rsidR="003C346B" w:rsidRDefault="003C346B">
      <w:pPr>
        <w:pStyle w:val="a9"/>
      </w:pPr>
      <w:r>
        <w:rPr>
          <w:rStyle w:val="ab"/>
        </w:rPr>
        <w:annotationRef/>
      </w:r>
      <w:r>
        <w:t>Отсутствуют</w:t>
      </w:r>
    </w:p>
  </w:comment>
  <w:comment w:id="3" w:author="George" w:date="2017-09-10T17:14:00Z" w:initials="G">
    <w:p w14:paraId="28B9C843" w14:textId="2DF7299B" w:rsidR="003C346B" w:rsidRDefault="003C346B">
      <w:pPr>
        <w:pStyle w:val="a9"/>
      </w:pPr>
      <w:r>
        <w:rPr>
          <w:rStyle w:val="ab"/>
        </w:rPr>
        <w:annotationRef/>
      </w:r>
      <w:r>
        <w:t>Отсутствуют</w:t>
      </w:r>
    </w:p>
  </w:comment>
  <w:comment w:id="4" w:author="Крылов Григорий Олегович" w:date="2017-09-11T17:41:00Z" w:initials="КГО">
    <w:p w14:paraId="6533F82B" w14:textId="69A3F462" w:rsidR="00D77B4C" w:rsidRDefault="00D77B4C">
      <w:pPr>
        <w:pStyle w:val="a9"/>
      </w:pPr>
      <w:r>
        <w:rPr>
          <w:rStyle w:val="ab"/>
        </w:rPr>
        <w:annotationRef/>
      </w:r>
      <w:proofErr w:type="spellStart"/>
      <w:r>
        <w:t>Прогозирование</w:t>
      </w:r>
      <w:proofErr w:type="spellEnd"/>
      <w:r>
        <w:t>, успеваемость студентов</w:t>
      </w:r>
    </w:p>
  </w:comment>
  <w:comment w:id="5" w:author="Крылов Григорий Олегович" w:date="2017-09-11T17:43:00Z" w:initials="КГО">
    <w:p w14:paraId="51E3408C" w14:textId="2417A735" w:rsidR="00D77B4C" w:rsidRDefault="00D77B4C">
      <w:pPr>
        <w:pStyle w:val="a9"/>
      </w:pPr>
      <w:r>
        <w:rPr>
          <w:rStyle w:val="ab"/>
        </w:rPr>
        <w:annotationRef/>
      </w:r>
      <w:r>
        <w:t>Повышение рейтинга</w:t>
      </w:r>
    </w:p>
  </w:comment>
  <w:comment w:id="6" w:author="Крылов Григорий Олегович" w:date="2017-09-11T17:44:00Z" w:initials="КГО">
    <w:p w14:paraId="1148D486" w14:textId="6F2A5242" w:rsidR="00D77B4C" w:rsidRDefault="00D77B4C">
      <w:pPr>
        <w:pStyle w:val="a9"/>
      </w:pPr>
      <w:r>
        <w:rPr>
          <w:rStyle w:val="ab"/>
        </w:rPr>
        <w:annotationRef/>
      </w:r>
      <w:r>
        <w:t xml:space="preserve"> Описание полей </w:t>
      </w:r>
      <w:proofErr w:type="spellStart"/>
      <w:r>
        <w:t>талиц</w:t>
      </w:r>
      <w:proofErr w:type="spellEnd"/>
    </w:p>
  </w:comment>
  <w:comment w:id="7" w:author="Крылов Григорий Олегович" w:date="2017-09-11T17:44:00Z" w:initials="КГО">
    <w:p w14:paraId="45A2B346" w14:textId="4B39FEE4" w:rsidR="00D77B4C" w:rsidRDefault="00D77B4C">
      <w:pPr>
        <w:pStyle w:val="a9"/>
      </w:pPr>
      <w:r>
        <w:rPr>
          <w:rStyle w:val="ab"/>
        </w:rPr>
        <w:annotationRef/>
      </w:r>
      <w:r>
        <w:t xml:space="preserve">Талицы составляются </w:t>
      </w:r>
      <w:proofErr w:type="spellStart"/>
      <w:r>
        <w:t>кажый</w:t>
      </w:r>
      <w:proofErr w:type="spellEnd"/>
      <w:r>
        <w:t xml:space="preserve"> </w:t>
      </w:r>
      <w:proofErr w:type="spellStart"/>
      <w:r>
        <w:t>семстр</w:t>
      </w:r>
      <w:proofErr w:type="spellEnd"/>
    </w:p>
  </w:comment>
  <w:comment w:id="8" w:author="George" w:date="2017-09-10T17:28:00Z" w:initials="G">
    <w:p w14:paraId="317F5BBC" w14:textId="651FEFFE" w:rsidR="002A2567" w:rsidRDefault="002A2567">
      <w:pPr>
        <w:pStyle w:val="a9"/>
      </w:pPr>
      <w:r>
        <w:rPr>
          <w:rStyle w:val="ab"/>
        </w:rPr>
        <w:annotationRef/>
      </w:r>
      <w:r>
        <w:t>Отсутствуют</w:t>
      </w:r>
    </w:p>
  </w:comment>
  <w:comment w:id="9" w:author="Крылов Григорий Олегович" w:date="2017-09-11T17:45:00Z" w:initials="КГО">
    <w:p w14:paraId="0AF4414E" w14:textId="5EFC8F6D" w:rsidR="00D77B4C" w:rsidRDefault="00D77B4C">
      <w:pPr>
        <w:pStyle w:val="a9"/>
      </w:pPr>
      <w:r>
        <w:rPr>
          <w:rStyle w:val="ab"/>
        </w:rPr>
        <w:annotationRef/>
      </w:r>
      <w:r>
        <w:t xml:space="preserve">Загрузка данных в </w:t>
      </w:r>
      <w:proofErr w:type="spellStart"/>
      <w:r>
        <w:t>прогрумму</w:t>
      </w:r>
      <w:proofErr w:type="spellEnd"/>
      <w:r>
        <w:t>, аналитика, пользовательский интерфейс, выгрузка</w:t>
      </w:r>
    </w:p>
  </w:comment>
  <w:comment w:id="10" w:author="Крылов Григорий Олегович" w:date="2017-09-11T17:48:00Z" w:initials="КГО">
    <w:p w14:paraId="1A17365F" w14:textId="2FAFF331" w:rsidR="00D77B4C" w:rsidRDefault="00D77B4C">
      <w:pPr>
        <w:pStyle w:val="a9"/>
      </w:pPr>
      <w:r>
        <w:rPr>
          <w:rStyle w:val="ab"/>
        </w:rPr>
        <w:annotationRef/>
      </w:r>
      <w:proofErr w:type="spellStart"/>
      <w:r>
        <w:t>эксель</w:t>
      </w:r>
      <w:proofErr w:type="spellEnd"/>
    </w:p>
  </w:comment>
  <w:comment w:id="11" w:author="Крылов Григорий Олегович" w:date="2017-09-11T17:49:00Z" w:initials="КГО">
    <w:p w14:paraId="3C7BD1A7" w14:textId="12BAA6ED" w:rsidR="00D77B4C" w:rsidRDefault="00D77B4C">
      <w:pPr>
        <w:pStyle w:val="a9"/>
      </w:pPr>
      <w:r>
        <w:rPr>
          <w:rStyle w:val="ab"/>
        </w:rPr>
        <w:annotationRef/>
      </w:r>
      <w:r>
        <w:t>1 режим</w:t>
      </w:r>
    </w:p>
  </w:comment>
  <w:comment w:id="12" w:author="Крылов Григорий Олегович" w:date="2017-09-11T17:50:00Z" w:initials="КГО">
    <w:p w14:paraId="01E4708A" w14:textId="4CB967E3" w:rsidR="00D77B4C" w:rsidRDefault="00D77B4C">
      <w:pPr>
        <w:pStyle w:val="a9"/>
      </w:pPr>
      <w:r>
        <w:rPr>
          <w:rStyle w:val="ab"/>
        </w:rPr>
        <w:annotationRef/>
      </w:r>
      <w:proofErr w:type="spellStart"/>
      <w:r>
        <w:t>Препод</w:t>
      </w:r>
      <w:proofErr w:type="spellEnd"/>
      <w:r>
        <w:t xml:space="preserve"> за компом с табличками</w:t>
      </w:r>
    </w:p>
  </w:comment>
  <w:comment w:id="13" w:author="Крылов Григорий Олегович" w:date="2017-09-11T17:51:00Z" w:initials="КГО">
    <w:p w14:paraId="3050AF79" w14:textId="517DCE72" w:rsidR="00E30FA7" w:rsidRDefault="00E30FA7">
      <w:pPr>
        <w:pStyle w:val="a9"/>
      </w:pPr>
      <w:r>
        <w:rPr>
          <w:rStyle w:val="ab"/>
        </w:rPr>
        <w:annotationRef/>
      </w:r>
      <w:proofErr w:type="spellStart"/>
      <w:r>
        <w:t>Правдобоподность</w:t>
      </w:r>
      <w:proofErr w:type="spellEnd"/>
      <w:r>
        <w:t xml:space="preserve"> прогнозов</w:t>
      </w:r>
    </w:p>
  </w:comment>
  <w:comment w:id="14" w:author="Крылов Григорий Олегович" w:date="2017-09-11T17:52:00Z" w:initials="КГО">
    <w:p w14:paraId="6265BA16" w14:textId="36BE5FCE" w:rsidR="00E30FA7" w:rsidRDefault="00E30FA7">
      <w:pPr>
        <w:pStyle w:val="a9"/>
      </w:pPr>
      <w:r>
        <w:rPr>
          <w:rStyle w:val="ab"/>
        </w:rPr>
        <w:annotationRef/>
      </w:r>
      <w:proofErr w:type="spellStart"/>
      <w:r>
        <w:t>Неименность</w:t>
      </w:r>
      <w:proofErr w:type="spellEnd"/>
      <w:r>
        <w:t xml:space="preserve"> </w:t>
      </w:r>
      <w:proofErr w:type="spellStart"/>
      <w:r>
        <w:t>исхоных</w:t>
      </w:r>
      <w:proofErr w:type="spellEnd"/>
      <w:r>
        <w:t xml:space="preserve"> </w:t>
      </w:r>
      <w:proofErr w:type="spellStart"/>
      <w:r>
        <w:t>даных</w:t>
      </w:r>
      <w:proofErr w:type="spellEnd"/>
    </w:p>
  </w:comment>
  <w:comment w:id="15" w:author="Крылов Григорий Олегович" w:date="2017-09-11T17:52:00Z" w:initials="КГО">
    <w:p w14:paraId="406E2ECA" w14:textId="2188D7C9" w:rsidR="00E30FA7" w:rsidRDefault="00E30FA7">
      <w:pPr>
        <w:pStyle w:val="a9"/>
      </w:pPr>
      <w:r>
        <w:rPr>
          <w:rStyle w:val="ab"/>
        </w:rPr>
        <w:annotationRef/>
      </w:r>
      <w:proofErr w:type="spellStart"/>
      <w:r>
        <w:t>отсутсвует</w:t>
      </w:r>
      <w:proofErr w:type="spellEnd"/>
    </w:p>
  </w:comment>
  <w:comment w:id="16" w:author="Крылов Григорий Олегович" w:date="2017-09-11T17:53:00Z" w:initials="КГО">
    <w:p w14:paraId="0E6B6127" w14:textId="1E7FC1F6" w:rsidR="005D714B" w:rsidRDefault="005D714B">
      <w:pPr>
        <w:pStyle w:val="a9"/>
      </w:pPr>
      <w:r>
        <w:rPr>
          <w:rStyle w:val="ab"/>
        </w:rPr>
        <w:annotationRef/>
      </w:r>
      <w:proofErr w:type="spellStart"/>
      <w:r>
        <w:t>логин+пароль</w:t>
      </w:r>
      <w:proofErr w:type="spellEnd"/>
    </w:p>
  </w:comment>
  <w:comment w:id="17" w:author="Крылов Григорий Олегович" w:date="2017-09-11T17:54:00Z" w:initials="КГО">
    <w:p w14:paraId="2640AFF1" w14:textId="44D41D56" w:rsidR="005D714B" w:rsidRDefault="005D714B">
      <w:pPr>
        <w:pStyle w:val="a9"/>
      </w:pPr>
      <w:r>
        <w:rPr>
          <w:rStyle w:val="ab"/>
        </w:rPr>
        <w:annotationRef/>
      </w:r>
      <w:proofErr w:type="spellStart"/>
      <w:r>
        <w:t>Оработка</w:t>
      </w:r>
      <w:proofErr w:type="spellEnd"/>
      <w:r>
        <w:t xml:space="preserve"> исключений</w:t>
      </w:r>
    </w:p>
  </w:comment>
  <w:comment w:id="18" w:author="Крылов Григорий Олегович" w:date="2017-09-11T17:56:00Z" w:initials="КГО">
    <w:p w14:paraId="187652F9" w14:textId="35474AD2" w:rsidR="005D714B" w:rsidRDefault="005D714B">
      <w:pPr>
        <w:pStyle w:val="a9"/>
      </w:pPr>
      <w:r>
        <w:rPr>
          <w:rStyle w:val="ab"/>
        </w:rPr>
        <w:annotationRef/>
      </w:r>
      <w:r>
        <w:t>Отчетность, (анализ, прогнозирование)</w:t>
      </w:r>
    </w:p>
  </w:comment>
  <w:comment w:id="19" w:author="George" w:date="2017-09-10T17:33:00Z" w:initials="G">
    <w:p w14:paraId="7EB89423" w14:textId="562C236E" w:rsidR="002A2567" w:rsidRDefault="002A2567">
      <w:pPr>
        <w:pStyle w:val="a9"/>
      </w:pPr>
      <w:r>
        <w:rPr>
          <w:rStyle w:val="ab"/>
        </w:rPr>
        <w:annotationRef/>
      </w:r>
      <w:r>
        <w:t>Одна очередь</w:t>
      </w:r>
    </w:p>
  </w:comment>
  <w:comment w:id="20" w:author="George" w:date="2017-09-10T17:34:00Z" w:initials="G">
    <w:p w14:paraId="765818B6" w14:textId="516C391E" w:rsidR="002A2567" w:rsidRDefault="002A2567">
      <w:pPr>
        <w:pStyle w:val="a9"/>
      </w:pPr>
      <w:r>
        <w:rPr>
          <w:rStyle w:val="ab"/>
        </w:rPr>
        <w:annotationRef/>
      </w:r>
      <w:r>
        <w:t>Отсутствует</w:t>
      </w:r>
    </w:p>
  </w:comment>
  <w:comment w:id="21" w:author="George" w:date="2017-09-10T17:36:00Z" w:initials="G">
    <w:p w14:paraId="1E21FE6F" w14:textId="1470E496" w:rsidR="002A2567" w:rsidRDefault="002A2567">
      <w:pPr>
        <w:pStyle w:val="a9"/>
      </w:pPr>
      <w:r>
        <w:rPr>
          <w:rStyle w:val="ab"/>
        </w:rPr>
        <w:annotationRef/>
      </w:r>
      <w:r>
        <w:t>Отсутствуют</w:t>
      </w:r>
    </w:p>
  </w:comment>
  <w:comment w:id="23" w:author="Крылов Григорий Олегович" w:date="2017-09-11T18:10:00Z" w:initials="КГО">
    <w:p w14:paraId="0F81A5E4" w14:textId="27BA37C6" w:rsidR="00DB0663" w:rsidRDefault="00DB0663">
      <w:pPr>
        <w:pStyle w:val="a9"/>
      </w:pPr>
      <w:r>
        <w:rPr>
          <w:rStyle w:val="ab"/>
        </w:rPr>
        <w:annotationRef/>
      </w:r>
      <w:r>
        <w:t xml:space="preserve">Макрушин </w:t>
      </w:r>
      <w:proofErr w:type="spellStart"/>
      <w:r>
        <w:t>хелп</w:t>
      </w:r>
      <w:proofErr w:type="spellEnd"/>
    </w:p>
  </w:comment>
  <w:comment w:id="22" w:author="Крылов Григорий Олегович" w:date="2017-09-11T17:57:00Z" w:initials="КГО">
    <w:p w14:paraId="0B0E260C" w14:textId="4B0DD24F" w:rsidR="005D714B" w:rsidRDefault="005D714B">
      <w:pPr>
        <w:pStyle w:val="a9"/>
      </w:pPr>
      <w:r>
        <w:rPr>
          <w:rStyle w:val="ab"/>
        </w:rPr>
        <w:annotationRef/>
      </w:r>
      <w:r>
        <w:t>ОС, библиотеки</w:t>
      </w:r>
    </w:p>
  </w:comment>
  <w:comment w:id="24" w:author="Крылов Григорий Олегович" w:date="2017-09-11T17:57:00Z" w:initials="КГО">
    <w:p w14:paraId="6C4A0D1E" w14:textId="530AC56C" w:rsidR="005D714B" w:rsidRDefault="005D714B">
      <w:pPr>
        <w:pStyle w:val="a9"/>
      </w:pPr>
      <w:r>
        <w:rPr>
          <w:rStyle w:val="ab"/>
        </w:rPr>
        <w:annotationRef/>
      </w:r>
      <w:proofErr w:type="spellStart"/>
      <w:r>
        <w:t>Экселевские</w:t>
      </w:r>
      <w:proofErr w:type="spellEnd"/>
      <w:r>
        <w:t xml:space="preserve"> файлы</w:t>
      </w:r>
    </w:p>
  </w:comment>
  <w:comment w:id="25" w:author="George Gaziev" w:date="2017-09-07T13:48:00Z" w:initials="">
    <w:p w14:paraId="2DF505F8" w14:textId="77777777" w:rsidR="00690CC4" w:rsidRDefault="003A154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нет смежных систем</w:t>
      </w:r>
    </w:p>
  </w:comment>
  <w:comment w:id="26" w:author="Крылов Григорий Олегович" w:date="2017-09-11T17:59:00Z" w:initials="КГО">
    <w:p w14:paraId="5F44AFF3" w14:textId="143B0357" w:rsidR="005D714B" w:rsidRDefault="005D714B">
      <w:pPr>
        <w:pStyle w:val="a9"/>
      </w:pPr>
      <w:r>
        <w:rPr>
          <w:rStyle w:val="ab"/>
        </w:rPr>
        <w:annotationRef/>
      </w:r>
      <w:r>
        <w:t>проверка качества данных</w:t>
      </w:r>
    </w:p>
  </w:comment>
  <w:comment w:id="27" w:author="Крылов Григорий Олегович" w:date="2017-09-11T17:59:00Z" w:initials="КГО">
    <w:p w14:paraId="36FBDECC" w14:textId="6E8AA4F6" w:rsidR="005D714B" w:rsidRDefault="005D714B">
      <w:pPr>
        <w:pStyle w:val="a9"/>
      </w:pPr>
      <w:r>
        <w:rPr>
          <w:rStyle w:val="ab"/>
        </w:rPr>
        <w:annotationRef/>
      </w:r>
      <w:r>
        <w:t xml:space="preserve">исходники не </w:t>
      </w:r>
      <w:proofErr w:type="spellStart"/>
      <w:r>
        <w:t>изментся</w:t>
      </w:r>
      <w:proofErr w:type="spellEnd"/>
    </w:p>
  </w:comment>
  <w:comment w:id="28" w:author="Крылов Григорий Олегович" w:date="2017-09-11T18:00:00Z" w:initials="КГО">
    <w:p w14:paraId="57E771DE" w14:textId="40B0DF86" w:rsidR="005D714B" w:rsidRDefault="005D714B">
      <w:pPr>
        <w:pStyle w:val="a9"/>
      </w:pPr>
      <w:r>
        <w:rPr>
          <w:rStyle w:val="ab"/>
        </w:rPr>
        <w:annotationRef/>
      </w:r>
      <w:r>
        <w:t xml:space="preserve">питон, и </w:t>
      </w:r>
      <w:proofErr w:type="spellStart"/>
      <w:r>
        <w:t>пр</w:t>
      </w:r>
      <w:proofErr w:type="spellEnd"/>
    </w:p>
  </w:comment>
  <w:comment w:id="29" w:author="Крылов Григорий Олегович" w:date="2017-09-11T18:01:00Z" w:initials="КГО">
    <w:p w14:paraId="72B99B03" w14:textId="117EA867" w:rsidR="00DB0663" w:rsidRDefault="00DB0663">
      <w:pPr>
        <w:pStyle w:val="a9"/>
      </w:pPr>
      <w:r>
        <w:rPr>
          <w:rStyle w:val="ab"/>
        </w:rPr>
        <w:annotationRef/>
      </w:r>
      <w:r>
        <w:t>только вин</w:t>
      </w:r>
    </w:p>
  </w:comment>
  <w:comment w:id="30" w:author="Анна Бучнева" w:date="2017-09-10T11:23:00Z" w:initials="АБ">
    <w:p w14:paraId="2BF2C7AC" w14:textId="77777777" w:rsidR="00321453" w:rsidRDefault="00321453">
      <w:pPr>
        <w:pStyle w:val="a9"/>
      </w:pPr>
      <w:r>
        <w:rPr>
          <w:rStyle w:val="ab"/>
        </w:rPr>
        <w:annotationRef/>
      </w:r>
      <w:r>
        <w:t xml:space="preserve">Только если считать </w:t>
      </w:r>
      <w:proofErr w:type="spellStart"/>
      <w:r>
        <w:t>эксель</w:t>
      </w:r>
      <w:proofErr w:type="spellEnd"/>
      <w:r>
        <w:t xml:space="preserve"> или блокнот</w:t>
      </w:r>
    </w:p>
  </w:comment>
  <w:comment w:id="32" w:author="Крылов Григорий Олегович" w:date="2017-09-11T18:01:00Z" w:initials="КГО">
    <w:p w14:paraId="2ABE54A1" w14:textId="717CE613" w:rsidR="00DB0663" w:rsidRDefault="00DB0663">
      <w:pPr>
        <w:pStyle w:val="a9"/>
      </w:pPr>
      <w:r>
        <w:rPr>
          <w:rStyle w:val="ab"/>
        </w:rPr>
        <w:annotationRef/>
      </w:r>
      <w:r>
        <w:t>ПК</w:t>
      </w:r>
    </w:p>
  </w:comment>
  <w:comment w:id="33" w:author="George" w:date="2017-09-10T17:44:00Z" w:initials="G">
    <w:p w14:paraId="1243E0FB" w14:textId="09CF7FDC" w:rsidR="00E91923" w:rsidRDefault="00E91923">
      <w:pPr>
        <w:pStyle w:val="a9"/>
      </w:pPr>
      <w:r>
        <w:rPr>
          <w:rStyle w:val="ab"/>
        </w:rPr>
        <w:annotationRef/>
      </w:r>
      <w:r>
        <w:t>Отсутствуют</w:t>
      </w:r>
    </w:p>
  </w:comment>
  <w:comment w:id="34" w:author="George" w:date="2017-09-10T18:28:00Z" w:initials="G">
    <w:p w14:paraId="692B4C44" w14:textId="05D7BF1E" w:rsidR="00C33B01" w:rsidRDefault="00C33B01">
      <w:pPr>
        <w:pStyle w:val="a9"/>
      </w:pPr>
      <w:r>
        <w:rPr>
          <w:rStyle w:val="ab"/>
        </w:rPr>
        <w:annotationRef/>
      </w:r>
      <w:r>
        <w:t>Отсутствуют</w:t>
      </w:r>
    </w:p>
  </w:comment>
  <w:comment w:id="35" w:author="Крылов Григорий Олегович" w:date="2017-09-11T18:02:00Z" w:initials="КГО">
    <w:p w14:paraId="430F44AB" w14:textId="7EF3B5FA" w:rsidR="00DB0663" w:rsidRDefault="00DB0663">
      <w:pPr>
        <w:pStyle w:val="a9"/>
      </w:pPr>
      <w:r>
        <w:rPr>
          <w:rStyle w:val="ab"/>
        </w:rPr>
        <w:annotationRef/>
      </w:r>
      <w:proofErr w:type="spellStart"/>
      <w:r>
        <w:t>Сответсвие</w:t>
      </w:r>
      <w:proofErr w:type="spellEnd"/>
      <w:r>
        <w:t xml:space="preserve"> отчетов реальным </w:t>
      </w:r>
      <w:proofErr w:type="gramStart"/>
      <w:r>
        <w:t>рез-</w:t>
      </w:r>
      <w:proofErr w:type="spellStart"/>
      <w:r>
        <w:t>ам</w:t>
      </w:r>
      <w:proofErr w:type="spellEnd"/>
      <w:proofErr w:type="gramEnd"/>
      <w:r>
        <w:t>, загрузка\выгрузка</w:t>
      </w:r>
    </w:p>
  </w:comment>
  <w:comment w:id="36" w:author="George" w:date="2017-09-10T18:47:00Z" w:initials="G">
    <w:p w14:paraId="1198B5F0" w14:textId="21117F9A" w:rsidR="004E0CA7" w:rsidRDefault="004E0CA7">
      <w:pPr>
        <w:pStyle w:val="a9"/>
      </w:pPr>
      <w:r>
        <w:rPr>
          <w:rStyle w:val="ab"/>
        </w:rPr>
        <w:annotationRef/>
      </w:r>
      <w:r>
        <w:t>Нет приёмки</w:t>
      </w:r>
    </w:p>
  </w:comment>
  <w:comment w:id="37" w:author="Анна Бучнева" w:date="2017-09-10T11:41:00Z" w:initials="АБ">
    <w:p w14:paraId="17AAD53B" w14:textId="404DA555" w:rsidR="003A1548" w:rsidRDefault="003A1548">
      <w:pPr>
        <w:pStyle w:val="a9"/>
      </w:pPr>
      <w:r>
        <w:rPr>
          <w:rStyle w:val="ab"/>
        </w:rPr>
        <w:annotationRef/>
      </w:r>
      <w:r>
        <w:t>Нужно ли этот пункт? Что там у нас готовить – запустил и поехало.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7D4156" w15:done="0"/>
  <w15:commentEx w15:paraId="55B5A204" w15:done="0"/>
  <w15:commentEx w15:paraId="3E2005DE" w15:done="0"/>
  <w15:commentEx w15:paraId="28B9C843" w15:done="0"/>
  <w15:commentEx w15:paraId="6533F82B" w15:done="0"/>
  <w15:commentEx w15:paraId="51E3408C" w15:done="0"/>
  <w15:commentEx w15:paraId="1148D486" w15:done="0"/>
  <w15:commentEx w15:paraId="45A2B346" w15:done="0"/>
  <w15:commentEx w15:paraId="317F5BBC" w15:done="0"/>
  <w15:commentEx w15:paraId="0AF4414E" w15:done="0"/>
  <w15:commentEx w15:paraId="1A17365F" w15:done="0"/>
  <w15:commentEx w15:paraId="3C7BD1A7" w15:done="0"/>
  <w15:commentEx w15:paraId="01E4708A" w15:done="0"/>
  <w15:commentEx w15:paraId="3050AF79" w15:done="0"/>
  <w15:commentEx w15:paraId="6265BA16" w15:done="0"/>
  <w15:commentEx w15:paraId="406E2ECA" w15:done="0"/>
  <w15:commentEx w15:paraId="0E6B6127" w15:done="0"/>
  <w15:commentEx w15:paraId="2640AFF1" w15:done="0"/>
  <w15:commentEx w15:paraId="187652F9" w15:done="0"/>
  <w15:commentEx w15:paraId="7EB89423" w15:done="0"/>
  <w15:commentEx w15:paraId="765818B6" w15:done="0"/>
  <w15:commentEx w15:paraId="1E21FE6F" w15:done="0"/>
  <w15:commentEx w15:paraId="0F81A5E4" w15:done="0"/>
  <w15:commentEx w15:paraId="0B0E260C" w15:done="0"/>
  <w15:commentEx w15:paraId="6C4A0D1E" w15:done="0"/>
  <w15:commentEx w15:paraId="2DF505F8" w15:done="0"/>
  <w15:commentEx w15:paraId="5F44AFF3" w15:done="0"/>
  <w15:commentEx w15:paraId="36FBDECC" w15:done="0"/>
  <w15:commentEx w15:paraId="57E771DE" w15:done="0"/>
  <w15:commentEx w15:paraId="72B99B03" w15:done="0"/>
  <w15:commentEx w15:paraId="2BF2C7AC" w15:done="0"/>
  <w15:commentEx w15:paraId="2ABE54A1" w15:done="0"/>
  <w15:commentEx w15:paraId="1243E0FB" w15:done="0"/>
  <w15:commentEx w15:paraId="692B4C44" w15:done="0"/>
  <w15:commentEx w15:paraId="430F44AB" w15:done="0"/>
  <w15:commentEx w15:paraId="1198B5F0" w15:done="0"/>
  <w15:commentEx w15:paraId="17AAD5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7D4156" w16cid:durableId="1D5FF140"/>
  <w16cid:commentId w16cid:paraId="55B5A204" w16cid:durableId="1D5FF156"/>
  <w16cid:commentId w16cid:paraId="3E2005DE" w16cid:durableId="1D5FF17D"/>
  <w16cid:commentId w16cid:paraId="28B9C843" w16cid:durableId="1D5FF190"/>
  <w16cid:commentId w16cid:paraId="317F5BBC" w16cid:durableId="1D5FF4DA"/>
  <w16cid:commentId w16cid:paraId="7EB89423" w16cid:durableId="1D5FF5F0"/>
  <w16cid:commentId w16cid:paraId="765818B6" w16cid:durableId="1D5FF608"/>
  <w16cid:commentId w16cid:paraId="1E21FE6F" w16cid:durableId="1D5FF6B4"/>
  <w16cid:commentId w16cid:paraId="2DF505F8" w16cid:durableId="1D5F9F32"/>
  <w16cid:commentId w16cid:paraId="2BF2C7AC" w16cid:durableId="1D5F9F46"/>
  <w16cid:commentId w16cid:paraId="1243E0FB" w16cid:durableId="1D5FF884"/>
  <w16cid:commentId w16cid:paraId="692B4C44" w16cid:durableId="1D6002D0"/>
  <w16cid:commentId w16cid:paraId="1198B5F0" w16cid:durableId="1D60072B"/>
  <w16cid:commentId w16cid:paraId="17AAD53B" w16cid:durableId="1D5FA3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146F"/>
    <w:multiLevelType w:val="multilevel"/>
    <w:tmpl w:val="1D04A2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" w15:restartNumberingAfterBreak="0">
    <w:nsid w:val="0ABD2618"/>
    <w:multiLevelType w:val="multilevel"/>
    <w:tmpl w:val="4866FC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 w15:restartNumberingAfterBreak="0">
    <w:nsid w:val="0C9723DF"/>
    <w:multiLevelType w:val="multilevel"/>
    <w:tmpl w:val="B43AC4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3" w15:restartNumberingAfterBreak="0">
    <w:nsid w:val="16915F29"/>
    <w:multiLevelType w:val="multilevel"/>
    <w:tmpl w:val="E40E70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4" w15:restartNumberingAfterBreak="0">
    <w:nsid w:val="208D030D"/>
    <w:multiLevelType w:val="multilevel"/>
    <w:tmpl w:val="5BEE4E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5" w15:restartNumberingAfterBreak="0">
    <w:nsid w:val="21167544"/>
    <w:multiLevelType w:val="multilevel"/>
    <w:tmpl w:val="F404D6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6" w15:restartNumberingAfterBreak="0">
    <w:nsid w:val="23B50289"/>
    <w:multiLevelType w:val="multilevel"/>
    <w:tmpl w:val="CEA2D5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7" w15:restartNumberingAfterBreak="0">
    <w:nsid w:val="2674633C"/>
    <w:multiLevelType w:val="multilevel"/>
    <w:tmpl w:val="95FA3D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8" w15:restartNumberingAfterBreak="0">
    <w:nsid w:val="312342F9"/>
    <w:multiLevelType w:val="multilevel"/>
    <w:tmpl w:val="0F50EC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9" w15:restartNumberingAfterBreak="0">
    <w:nsid w:val="32052A3F"/>
    <w:multiLevelType w:val="multilevel"/>
    <w:tmpl w:val="FFE81E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0" w15:restartNumberingAfterBreak="0">
    <w:nsid w:val="3D3B3AC8"/>
    <w:multiLevelType w:val="multilevel"/>
    <w:tmpl w:val="7C8EEF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512B3693"/>
    <w:multiLevelType w:val="multilevel"/>
    <w:tmpl w:val="BC28BD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2" w15:restartNumberingAfterBreak="0">
    <w:nsid w:val="550B4744"/>
    <w:multiLevelType w:val="multilevel"/>
    <w:tmpl w:val="8B129F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3" w15:restartNumberingAfterBreak="0">
    <w:nsid w:val="5A7E5DC4"/>
    <w:multiLevelType w:val="multilevel"/>
    <w:tmpl w:val="C220F7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4" w15:restartNumberingAfterBreak="0">
    <w:nsid w:val="5ACC1907"/>
    <w:multiLevelType w:val="multilevel"/>
    <w:tmpl w:val="C15C66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5" w15:restartNumberingAfterBreak="0">
    <w:nsid w:val="5B26091F"/>
    <w:multiLevelType w:val="multilevel"/>
    <w:tmpl w:val="41FE32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6" w15:restartNumberingAfterBreak="0">
    <w:nsid w:val="61165606"/>
    <w:multiLevelType w:val="multilevel"/>
    <w:tmpl w:val="B7E6A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7" w15:restartNumberingAfterBreak="0">
    <w:nsid w:val="65B069FE"/>
    <w:multiLevelType w:val="multilevel"/>
    <w:tmpl w:val="F90A79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9"/>
  </w:num>
  <w:num w:numId="5">
    <w:abstractNumId w:val="0"/>
  </w:num>
  <w:num w:numId="6">
    <w:abstractNumId w:val="17"/>
  </w:num>
  <w:num w:numId="7">
    <w:abstractNumId w:val="13"/>
  </w:num>
  <w:num w:numId="8">
    <w:abstractNumId w:val="1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10"/>
  </w:num>
  <w:num w:numId="16">
    <w:abstractNumId w:val="6"/>
  </w:num>
  <w:num w:numId="17">
    <w:abstractNumId w:val="11"/>
  </w:num>
  <w:num w:numId="1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rge">
    <w15:presenceInfo w15:providerId="None" w15:userId="George"/>
  </w15:person>
  <w15:person w15:author="Крылов Григорий Олегович">
    <w15:presenceInfo w15:providerId="AD" w15:userId="S-1-5-21-253769567-97405767-927750060-72829"/>
  </w15:person>
  <w15:person w15:author="Анна Бучнева">
    <w15:presenceInfo w15:providerId="Windows Live" w15:userId="40e36598ce2ca7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0CC4"/>
    <w:rsid w:val="002A2567"/>
    <w:rsid w:val="002F7225"/>
    <w:rsid w:val="00321453"/>
    <w:rsid w:val="003A1548"/>
    <w:rsid w:val="003C346B"/>
    <w:rsid w:val="004E0CA7"/>
    <w:rsid w:val="00503752"/>
    <w:rsid w:val="005D714B"/>
    <w:rsid w:val="00690CC4"/>
    <w:rsid w:val="00C33B01"/>
    <w:rsid w:val="00D751E8"/>
    <w:rsid w:val="00D77B4C"/>
    <w:rsid w:val="00DB0663"/>
    <w:rsid w:val="00E30FA7"/>
    <w:rsid w:val="00E36B32"/>
    <w:rsid w:val="00E9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A861"/>
  <w15:docId w15:val="{5D555030-98D8-47CE-9A9F-7E92321A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</w:style>
  <w:style w:type="character" w:customStyle="1" w:styleId="aa">
    <w:name w:val="Текст примечания Знак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2145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21453"/>
    <w:rPr>
      <w:rFonts w:ascii="Segoe UI" w:hAnsi="Segoe UI" w:cs="Segoe UI"/>
      <w:sz w:val="18"/>
      <w:szCs w:val="18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321453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321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2846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Крылов Григорий Олегович</cp:lastModifiedBy>
  <cp:revision>6</cp:revision>
  <dcterms:created xsi:type="dcterms:W3CDTF">2017-09-10T08:23:00Z</dcterms:created>
  <dcterms:modified xsi:type="dcterms:W3CDTF">2017-09-11T15:12:00Z</dcterms:modified>
</cp:coreProperties>
</file>