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D4E"/>
          <w:sz w:val="52"/>
          <w:szCs w:val="52"/>
        </w:rPr>
        <w:t xml:space="preserve">Audience Engagement Activities</w:t>
      </w:r>
    </w:p>
    <w:p>
      <w:pPr>
        <w:pBdr>
          <w:bottom w:val="single" w:color="028090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Questions, polls, and interactive moments to sprinkle through the DS talk</w:t>
      </w:r>
    </w:p>
    <w:p>
      <w:pPr>
        <w:pBdr>
          <w:bottom w:val="single" w:color="02809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D4E"/>
          <w:spacing w:val="40"/>
          <w:sz w:val="22"/>
          <w:szCs w:val="22"/>
        </w:rPr>
        <w:t xml:space="preserve">HOW TO USE THIS GUIDE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3"/>
              <w:left w:val="single" w:color="028090" w:sz="3"/>
              <w:bottom w:val="single" w:color="028090" w:sz="3"/>
              <w:right w:val="single" w:color="028090" w:sz="3"/>
            </w:tcBorders>
            <w:shd w:fill="EF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1"/>
                <w:szCs w:val="21"/>
              </w:rPr>
              <w:t xml:space="preserve">Pick 2–3 activities per talk — not all eight. Too much interaction fragments the narrative arc.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Recommended minimum set for a 35-min talk: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 Jellybean Jar — as the evaluation section opener (biggest engagement payoff)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03 The 99% Accuracy Trap — fast, lands hard, zero setup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07 One Raise Your Hand moment — choose whichever resonates most with your read of the room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Each activity below includes: the concept it teaches, where it fits in the deck, a script you can read verbatim or paraphrase, and the reveal punchline.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02809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D4E"/>
          <w:spacing w:val="40"/>
          <w:sz w:val="22"/>
          <w:szCs w:val="22"/>
        </w:rPr>
        <w:t xml:space="preserve">QUICK REFERENCE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2200"/>
        <w:gridCol w:w="2440"/>
        <w:gridCol w:w="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 Taught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Jellybean Jar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 selection + ensembles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Before evaluation section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5–7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Fraud or Not?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Precision vs. recall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Before metric families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4–6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99% Accuracy 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Wrong metric / imbalance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Evaluation opener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2–3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Recipe Shout-Out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 recipe pattern-matching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The Cookbook slide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2–3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 = Business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Precision/recall tradeoff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Metric Families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3–4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Spot the Leakage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Leakage slide opener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3–4 min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Raise Your Hand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Rapport / shared experience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Any transition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30–60 sec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19"/>
                <w:szCs w:val="19"/>
              </w:rPr>
              <w:t xml:space="preserve">08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Baseline Challenge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Beating naive baseline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Good Evaluation / Takeaways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2–3 min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02809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D4E"/>
          <w:spacing w:val="40"/>
          <w:sz w:val="22"/>
          <w:szCs w:val="22"/>
        </w:rPr>
        <w:t xml:space="preserve">FULL ACTIVITY GUIDE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9360"/>
            <w:tcBorders>
              <w:top w:val="single" w:color="028090" w:sz="3"/>
              <w:left w:val="none" w:color="FFFFFF" w:sz="0"/>
              <w:bottom w:val="single" w:color="028090" w:sz="3"/>
              <w:right w:val="single" w:color="028090" w:sz="3"/>
            </w:tcBorders>
            <w:shd w:fill="E8F5F7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The Jellybean Jar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18"/>
                <w:szCs w:val="18"/>
              </w:rPr>
              <w:t xml:space="preserve">PHYSICAL PROP  |  5–7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28090" w:sz="3"/>
              <w:bottom w:val="single" w:color="028090" w:sz="3"/>
              <w:right w:val="single" w:color="028090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before: Evaluation intro (slide 10 transition or slide 11)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 selection + ensemble methods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Bring a quart jar filled with jellybeans. Count them beforehand.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"Before we talk about evaluation — I need everyone to write down a number."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"How many jellybeans are in this jar? Write it down. No phones."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(Collect answers or ask for show of hands in ranges)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Reveal the actual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"Now — how do we decide who won? Closest absolute number? Smallest percent error? What if we averaged everyone's guess?"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The average of all guesses almost always beats every individual guess. That's an ensemble. And the argument about HOW to score it — that's metric selection. You just lived both concepts in 90 seconds.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Digital version: use Slido or Mentimeter for remote audiences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Skip the jar: use any visual estimation (# of dots on a slide, weight of an object)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9360"/>
            <w:tcBorders>
              <w:top w:val="single" w:color="C0392B" w:sz="3"/>
              <w:left w:val="none" w:color="FFFFFF" w:sz="0"/>
              <w:bottom w:val="single" w:color="C0392B" w:sz="3"/>
              <w:right w:val="single" w:color="C0392B" w:sz="3"/>
            </w:tcBorders>
            <w:shd w:fill="FDF0F0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Fraud or Not? Live Vote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INTERACTIVE SLIDE  |  4–6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0392B" w:sz="3"/>
              <w:bottom w:val="single" w:color="C0392B" w:sz="3"/>
              <w:right w:val="single" w:color="C0392B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before: Metric Families slide (slide 12)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Precision vs. recall as a lived experience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 4–5 transaction rows on a slide: Amount, Merchant, Time, Location, Account Age. Mix obvious fraud, obvious legit, and ambiguous ones.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"I'm going to flash some transactions. Thumbs up = legit, thumbs down = fraud."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(Run through 4–5 transactions quickly, track consensus)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Reveal ground truth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"Some of you just blocked a legit Starbucks charge. Some let through a $4,800 Best Buy at 2am."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"You just made a precision/recall tradeoff — without knowing it."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Precision: of all the transactions you flagged, how many were actually fraud? Recall: of all the actual fraud, how much did you catch? You can't maximize both. Where you draw the line is a BUSINESS decision — not a math decision.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Works especially well for JHA audience since fraud is core to their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 adapt to: loan default prediction, churn prediction, medical diagnosis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5E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9360"/>
            <w:tcBorders>
              <w:top w:val="single" w:color="BF5E00" w:sz="3"/>
              <w:left w:val="none" w:color="FFFFFF" w:sz="0"/>
              <w:bottom w:val="single" w:color="BF5E00" w:sz="3"/>
              <w:right w:val="single" w:color="BF5E00" w:sz="3"/>
            </w:tcBorders>
            <w:shd w:fill="FFF5E8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The 99% Accuracy Trap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5E00"/>
                <w:sz w:val="18"/>
                <w:szCs w:val="18"/>
              </w:rPr>
              <w:t xml:space="preserve">RAISE-YOUR-HAND  |  2–3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F5E00" w:sz="3"/>
              <w:bottom w:val="single" w:color="BF5E00" w:sz="3"/>
              <w:right w:val="single" w:color="BF5E00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BF5E00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at: start of Evaluation section (slide 11) OR as a warm-up to slide 12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BF5E00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Why accuracy is almost always the wrong metric for imbalanced problems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props needed. Just a question.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"Quick question. I built a fraud detection model. It's 99.97% accurate."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"Raise your hand if you'd want to deploy that model."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(Wait — most hands go 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"Keep your hand up if you'd still deploy it after I tell you it predicts 'not fraud' for every single transaction."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(Hands go down, laughter)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If 0.03% of transactions are fraud, a model that never flags anything is 99.97% accurate. Accuracy is useless when classes are imbalanced — which they always are in fraud, rare disease, churn. This is why we use PR-AUC and precision/recall.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 adapt the number to match JHA's actual fraud rate if you know it — makes it more visceral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Works as a cold open right after the Hollywood vs Reality slide too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E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9360"/>
            <w:tcBorders>
              <w:top w:val="single" w:color="0A5E3F" w:sz="3"/>
              <w:left w:val="none" w:color="FFFFFF" w:sz="0"/>
              <w:bottom w:val="single" w:color="0A5E3F" w:sz="3"/>
              <w:right w:val="single" w:color="0A5E3F" w:sz="3"/>
            </w:tcBorders>
            <w:shd w:fill="E8F5F0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Recipe Shout-Out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18"/>
                <w:szCs w:val="18"/>
              </w:rPr>
              <w:t xml:space="preserve">CALL &amp; RESPONSE  |  2–3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A5E3F" w:sz="3"/>
              <w:bottom w:val="single" w:color="0A5E3F" w:sz="3"/>
              <w:right w:val="single" w:color="0A5E3F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at: The Cookbook (slide 5) — as you introduce the five recipes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Pattern-matching business problems to the five recipe types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props. Fast-paced, energetic. Keep it moving.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"I'll describe a business problem. You shout the recipe. Ready?"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"Which customers will churn next month?" → (Predict / Classify)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"Something weird just happened on this account." → (Detect)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"What product should we surface to this CFO?" → (Recommend)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"Which small businesses behave similarly?" → (Cluster)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"How much will this bank's deposit volume be next quarter?" → (Predict)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Every one of those is a billion-dollar problem at some company. The recipe is the same — the kitchen is different. That's the whole talk in 90 seconds.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Speed it up once they get it — builds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Let audience suggest their own problems and ask the room to classify them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9360"/>
            <w:tcBorders>
              <w:top w:val="single" w:color="5B2C8D" w:sz="3"/>
              <w:left w:val="none" w:color="FFFFFF" w:sz="0"/>
              <w:bottom w:val="single" w:color="5B2C8D" w:sz="3"/>
              <w:right w:val="single" w:color="5B2C8D" w:sz="3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Which Metric Is a Business Decision?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POLL / AUDIENCE SPLIT  |  3–4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2C8D" w:sz="3"/>
              <w:bottom w:val="single" w:color="5B2C8D" w:sz="3"/>
              <w:right w:val="single" w:color="5B2C8D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at: Metric Families (slide 12) — before or after revealing the metric families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Precision vs. recall is a values question, not a math question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Works as a show of hands or Slido poll.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"As a bank customer — which matters more to you personally?"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"A: Your bank NEVER blocks your legitimate transactions."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"B: Your bank catches every single fraud attempt."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(Tally the room — it usually splits pretty evenly)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"Now ask yourself: what if you were the bank's compliance officer?"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"What if you were the customer who just had their account drained?"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A is precision. B is recall. The 'right' answer depends on the business context, the customer segment, and frankly the regulatory environment. JHA's clients serve community banks with very personal customer relationships — a false positive that blocks Grandma's grocery run is a different kind of harm than at a big national bank. That tradeoff is a business decision dressed up as a math problem.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Follow with: 'Now imagine you're setting this threshold for 7,400 banks at once' — drives home JHA's scale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9360"/>
            <w:tcBorders>
              <w:top w:val="single" w:color="5B2C8D" w:sz="3"/>
              <w:left w:val="none" w:color="FFFFFF" w:sz="0"/>
              <w:bottom w:val="single" w:color="5B2C8D" w:sz="3"/>
              <w:right w:val="single" w:color="5B2C8D" w:sz="3"/>
            </w:tcBorders>
            <w:shd w:fill="F5F0FF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Spot the Leakage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PUZZLE / FIND THE ERROR  |  3–4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2C8D" w:sz="3"/>
              <w:bottom w:val="single" w:color="5B2C8D" w:sz="3"/>
              <w:right w:val="single" w:color="5B2C8D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at: Data Leakage (slide 14) — as the opening hook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Feature leakage — using future information to predict the past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a feature list on a slide. Mix innocent features with one leaky one.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"I'm building a model to predict which customers will default on a loan."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"Here are my features: transaction_amount, merchant_category, account_age_days, days_since_last_login, account_closed_flag."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"One of these features should make a data scientist very nervous. Which one?"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(Give the room 30 seconds — engineers usually spot it, business folks often don't)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account_closed_flag. Accounts get closed BECAUSE of default. You used the outcome to predict the outcome — and got 99% accuracy because you essentially looked at the answer sheet. This is data leakage, and it's the sneakiest failure mode because everything LOOKS fine until you deploy.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 also use: 'fraud_confirmed_date' in a fraud model, 'churn_reason' in a churn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puzzle format works especially well for engineers — give them a moment to feel smart before the reveal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9360"/>
            <w:tcBorders>
              <w:top w:val="single" w:color="028090" w:sz="3"/>
              <w:left w:val="none" w:color="FFFFFF" w:sz="0"/>
              <w:bottom w:val="single" w:color="028090" w:sz="3"/>
              <w:right w:val="single" w:color="028090" w:sz="3"/>
            </w:tcBorders>
            <w:shd w:fill="E8F5F7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Raise Your Hand Moments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18"/>
                <w:szCs w:val="18"/>
              </w:rPr>
              <w:t xml:space="preserve">QUICK SHOW OF HANDS  |  30–60 sec each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28090" w:sz="3"/>
              <w:bottom w:val="single" w:color="028090" w:sz="3"/>
              <w:right w:val="single" w:color="028090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Sprinkle throughout — works at any transition point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Builds rapport, surfaces shared experience, makes concepts personal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prep. Works as a pivot or re-energizer between dense content sections.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"Raise your hand if you've ever gotten a number from a report and just trusted it — without asking what the metric was." (Everyone raises hand, laughs)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"Raise your hand if you've deployed something that worked great in testing and bombed in production." (Engineers raise hands)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"Raise your hand if a vendor has told you their model is '95% accurate' and you didn't know what to say." (Business folks nod)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"Raise your hand if you've been in a meeting where someone said 'the AI recommended it' and that was the end of the conversation." (Universal recognition)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These moments normalize the audience's experience and create psychological safety — they realize the talk is relevant to things they've already lived through, not abstract theory.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Choose 1–2 per talk rather than all of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last one ('AI recommended it') is especially powerful before the AI closing slide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E3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9360"/>
            <w:tcBorders>
              <w:top w:val="single" w:color="0A5E3F" w:sz="3"/>
              <w:left w:val="none" w:color="FFFFFF" w:sz="0"/>
              <w:bottom w:val="single" w:color="0A5E3F" w:sz="3"/>
              <w:right w:val="single" w:color="0A5E3F" w:sz="3"/>
            </w:tcBorders>
            <w:shd w:fill="E8F5F0" w:val="clear"/>
            <w:tcMar>
              <w:top w:type="dxa" w:w="12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30"/>
                <w:szCs w:val="30"/>
              </w:rPr>
              <w:t xml:space="preserve">The Baseline Challenge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18"/>
                <w:szCs w:val="18"/>
              </w:rPr>
              <w:t xml:space="preserve">QUICK DECISION POINT  |  2–3 min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A5E3F" w:sz="3"/>
              <w:bottom w:val="single" w:color="0A5E3F" w:sz="3"/>
              <w:right w:val="single" w:color="0A5E3F" w:sz="3"/>
            </w:tcBorders>
            <w:shd w:fill="FFFFFF" w:val="clear"/>
            <w:tcMar>
              <w:top w:type="dxa" w:w="120"/>
              <w:left w:type="dxa" w:w="200"/>
              <w:bottom w:type="dxa" w:w="14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20"/>
                <w:szCs w:val="20"/>
              </w:rPr>
              <w:t xml:space="preserve">📍 Slide: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Best at: What Good Evaluation Looks Like (slide 15) OR What This Means For You (slide 20)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b/>
                <w:bCs/>
                <w:color w:val="0A5E3F"/>
                <w:sz w:val="20"/>
                <w:szCs w:val="20"/>
              </w:rPr>
              <w:t xml:space="preserve">🎯 Concept: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 good model must beat the naive baseline — not just be 'accurate'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Setup</w:t>
            </w:r>
          </w:p>
          <w:p>
            <w:pPr>
              <w:spacing w:after="28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Present a simple scenario with two options.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"You have two options for fraud detection:"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"Option A: Your shiny new ML model. Catches 80% of fraud. Costs $400K to build and maintain."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"Option B: A simple rule — flag any international wire over $10K from a new account. Catches 60% of fraud. One afternoon to write."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E2D4E"/>
                <w:sz w:val="20"/>
                <w:szCs w:val="20"/>
              </w:rPr>
              <w:t xml:space="preserve">"Which do you deploy?"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A5568"/>
                <w:sz w:val="20"/>
                <w:szCs w:val="20"/>
              </w:rPr>
              <w:t xml:space="preserve">(Get opinions — business folks often say B, engineers often argue for A)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The Reveal</w:t>
            </w:r>
          </w:p>
          <w:tbl>
            <w:tblPr>
              <w:tblW w:type="dxa" w:w="9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80"/>
            </w:tblGrid>
            <w:tr>
              <w:tc>
                <w:tcPr>
                  <w:tcW w:type="dxa" w:w="9680"/>
                  <w:tcBorders>
                    <w:top w:val="single" w:color="02C39A" w:sz="3"/>
                    <w:left w:val="single" w:color="02C39A" w:sz="12"/>
                    <w:bottom w:val="single" w:color="02C39A" w:sz="3"/>
                    <w:right w:val="single" w:color="02C39A" w:sz="3"/>
                  </w:tcBorders>
                  <w:shd w:fill="E8F9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1E2D4E"/>
                      <w:sz w:val="20"/>
                      <w:szCs w:val="20"/>
                    </w:rPr>
                    <w:t xml:space="preserve">The right answer depends entirely on what the 20% improvement is worth in dollar terms — and how many false positives each generates. A 20-point improvement in recall sounds huge until you realize you're generating 10x the false positive alerts that a human has to review. The model must be compared to the realistic baseline, not zero. And that comparison has to include operational cost.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0"/>
                <w:szCs w:val="20"/>
              </w:rPr>
              <w:t xml:space="preserve">Variants &amp;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Flip the scenario: model catches 95% but generates 500 false positives/day vs. rule catches 60% with 5 false positives — now which do you deploy?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02809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D4E"/>
          <w:spacing w:val="40"/>
          <w:sz w:val="22"/>
          <w:szCs w:val="22"/>
        </w:rPr>
        <w:t xml:space="preserve">TIMING NOTES FOR A 35–45 MIN TALK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3"/>
              <w:left w:val="single" w:color="028090" w:sz="3"/>
              <w:bottom w:val="single" w:color="028090" w:sz="3"/>
              <w:right w:val="single" w:color="028090" w:sz="3"/>
            </w:tcBorders>
            <w:shd w:fill="EF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E2D4E"/>
                <w:sz w:val="21"/>
                <w:szCs w:val="21"/>
              </w:rPr>
              <w:t xml:space="preserve">Activity time adds up fast. Budget accordingly: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35-min talk: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Choose 2 activities (~6 min total). Recommended: 03 + one of 01/02/05.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45-min talk: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Choose 3 activities (~12 min total). Recommended: 01 + 03 + one raise-your-hand moment.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Full engagement version:  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4–5 activities. Works for a workshop format (60+ min) but not a standard talk.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8090" w:sz="4" w:space="4"/>
      </w:pBdr>
      <w:spacing w:after="0"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Mike Ames, Head of Data Science  |  Jack Henry &amp; Associates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6" w:space="4"/>
      </w:pBdr>
      <w:spacing w:after="80" w:before="0"/>
    </w:pPr>
    <w:r>
      <w:rPr>
        <w:rFonts w:ascii="Arial" w:cs="Arial" w:eastAsia="Arial" w:hAnsi="Arial"/>
        <w:b/>
        <w:bCs/>
        <w:color w:val="028090"/>
        <w:sz w:val="18"/>
        <w:szCs w:val="18"/>
      </w:rPr>
      <w:t xml:space="preserve">Audience Engagement Guide  </w:t>
    </w:r>
    <w:r>
      <w:rPr>
        <w:rFonts w:ascii="Arial" w:cs="Arial" w:eastAsia="Arial" w:hAnsi="Arial"/>
        <w:color w:val="4A5568"/>
        <w:sz w:val="18"/>
        <w:szCs w:val="18"/>
      </w:rPr>
      <w:t xml:space="preserve">Data Science Isn't Magic — JHA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2D4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D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2026-04-06T16:51:33.317Z</dcterms:created>
  <dcterms:modified xsi:type="dcterms:W3CDTF">2026-04-06T16:51:33.317Z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