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数值计算实验报告——章节一</w:t>
      </w:r>
    </w:p>
    <w:p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姓名：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 胡诚皓  </w:t>
      </w:r>
      <w:r>
        <w:rPr>
          <w:rFonts w:hint="eastAsia"/>
          <w:sz w:val="28"/>
          <w:szCs w:val="22"/>
          <w:lang w:val="en-US" w:eastAsia="zh-CN"/>
        </w:rPr>
        <w:t>学号：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20201060330 </w:t>
      </w:r>
      <w:r>
        <w:rPr>
          <w:rFonts w:hint="eastAsia"/>
          <w:sz w:val="28"/>
          <w:szCs w:val="22"/>
          <w:lang w:val="en-US" w:eastAsia="zh-CN"/>
        </w:rPr>
        <w:t>专业：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计算机科学与技术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一、矩阵与数组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采用向量构造法得到向量[1,5,9,…,41]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4772025" cy="828675"/>
            <wp:effectExtent l="0" t="0" r="13335" b="952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已知 x=[1 2 3]，y=[4 5 6]，计算：x.^y， x.^2 ， 2.^x</w:t>
      </w:r>
    </w:p>
    <w:p>
      <w:pPr>
        <w:numPr>
          <w:numId w:val="0"/>
        </w:numPr>
        <w:jc w:val="center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567815" cy="2138045"/>
            <wp:effectExtent l="0" t="0" r="1905" b="10795"/>
            <wp:docPr id="2" name="图片 2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已知 A=[1 2 3; 4 5 6];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default"/>
          <w:u w:val="none"/>
          <w:lang w:val="en-US" w:eastAsia="zh-CN"/>
        </w:rPr>
        <w:t>B=[3 2 1; 6 5 4]</w:t>
      </w:r>
      <w:r>
        <w:rPr>
          <w:rFonts w:hint="eastAsia"/>
          <w:u w:val="none"/>
          <w:lang w:val="en-US" w:eastAsia="zh-CN"/>
        </w:rPr>
        <w:t>，</w:t>
      </w:r>
      <w:r>
        <w:rPr>
          <w:rFonts w:hint="default"/>
          <w:u w:val="none"/>
          <w:lang w:val="en-US" w:eastAsia="zh-CN"/>
        </w:rPr>
        <w:t>计算：C=A.*B; D=A./B; E=A.\B; F=A.^B</w:t>
      </w:r>
    </w:p>
    <w:p>
      <w:pPr>
        <w:numPr>
          <w:numId w:val="0"/>
        </w:numPr>
        <w:ind w:leftChars="0"/>
        <w:jc w:val="center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501775" cy="2489835"/>
            <wp:effectExtent l="0" t="0" r="6985" b="9525"/>
            <wp:docPr id="3" name="图片 3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已知</w:t>
      </w:r>
      <w:r>
        <w:drawing>
          <wp:inline distT="0" distB="0" distL="114300" distR="114300">
            <wp:extent cx="2021840" cy="526415"/>
            <wp:effectExtent l="0" t="0" r="508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7960" cy="629285"/>
            <wp:effectExtent l="0" t="0" r="508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下列运算是否合法？如合法，请将结果写在表达式后面，给出注释说明；如不合法，请写明原因。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result1 = a'</w:t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 xml:space="preserve">(2) result2 = a * b </w:t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>(3) result3 = a + b</w:t>
      </w:r>
    </w:p>
    <w:p>
      <w:pPr>
        <w:numPr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(4) result4 = b * d</w:t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>(5) result5 = [b ; c' ] * d</w:t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>(6) result6 = a . * b</w:t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(7) result7 = a . / b</w:t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>(8) result8 = a . * c</w:t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>(9) result9 = a . \ b</w:t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(10) result10 = a . ^2</w:t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>(11) result11 = a ^2</w:t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u w:val="none"/>
          <w:lang w:val="en-US" w:eastAsia="zh-CN"/>
        </w:rPr>
        <w:t>(12) result12 = 2 . ^ a</w:t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(1)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879475" cy="800100"/>
            <wp:effectExtent l="0" t="0" r="4445" b="7620"/>
            <wp:docPr id="15" name="图片 15" descr="1-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-4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  <w:t>(3)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266825" cy="795020"/>
            <wp:effectExtent l="0" t="0" r="13335" b="12700"/>
            <wp:docPr id="14" name="图片 14" descr="1-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-4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none"/>
          <w:lang w:val="en-US" w:eastAsia="zh-CN"/>
        </w:rPr>
        <w:tab/>
        <w:t>(4)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174750" cy="775970"/>
            <wp:effectExtent l="0" t="0" r="13970" b="1270"/>
            <wp:docPr id="13" name="图片 13" descr="1-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-4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(5)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331595" cy="815975"/>
            <wp:effectExtent l="0" t="0" r="9525" b="6985"/>
            <wp:docPr id="12" name="图片 12" descr="1-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-4-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  <w:t>(6)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118870" cy="701040"/>
            <wp:effectExtent l="0" t="0" r="8890" b="0"/>
            <wp:docPr id="11" name="图片 11" descr="1-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-4-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(7)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2053590" cy="822960"/>
            <wp:effectExtent l="0" t="0" r="3810" b="0"/>
            <wp:docPr id="10" name="图片 10" descr="1-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-4-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none"/>
          <w:lang w:val="en-US" w:eastAsia="zh-CN"/>
        </w:rPr>
        <w:t>(9)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990725" cy="810260"/>
            <wp:effectExtent l="0" t="0" r="5715" b="12700"/>
            <wp:docPr id="9" name="图片 9" descr="1-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4-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(10)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223010" cy="762000"/>
            <wp:effectExtent l="0" t="0" r="11430" b="0"/>
            <wp:docPr id="8" name="图片 8" descr="1-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-4-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none"/>
          <w:lang w:val="en-US" w:eastAsia="zh-CN"/>
        </w:rPr>
        <w:tab/>
        <w:t/>
      </w:r>
      <w:r>
        <w:rPr>
          <w:rFonts w:hint="eastAsia"/>
          <w:u w:val="none"/>
          <w:lang w:val="en-US" w:eastAsia="zh-CN"/>
        </w:rPr>
        <w:tab/>
        <w:t>(12)</w:t>
      </w: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1158240" cy="735330"/>
            <wp:effectExtent l="0" t="0" r="0" b="11430"/>
            <wp:docPr id="7" name="图片 7" descr="1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4-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u w:val="none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(2) 矩阵乘法不正确，第一个矩阵的列数应与第二个矩阵的行数相同</w:t>
      </w:r>
    </w:p>
    <w:p>
      <w:pPr>
        <w:numPr>
          <w:numId w:val="0"/>
        </w:numPr>
        <w:ind w:left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(8) 矩阵点乘需要前后两个矩阵大小相同</w:t>
      </w:r>
    </w:p>
    <w:p>
      <w:pPr>
        <w:numPr>
          <w:numId w:val="0"/>
        </w:numPr>
        <w:ind w:left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(11) 只有行列数相同的矩阵才能乘方运算</w:t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按水平和竖直方向分别合并下述两个矩阵：</w:t>
      </w:r>
    </w:p>
    <w:p>
      <w:pPr>
        <w:numPr>
          <w:numId w:val="0"/>
        </w:numPr>
        <w:spacing w:line="288" w:lineRule="auto"/>
        <w:ind w:leftChars="0"/>
        <w:jc w:val="both"/>
      </w:pPr>
      <w:r>
        <w:drawing>
          <wp:inline distT="0" distB="0" distL="114300" distR="114300">
            <wp:extent cx="2557145" cy="867410"/>
            <wp:effectExtent l="0" t="0" r="3175" b="12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88" w:lineRule="auto"/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906905" cy="3257550"/>
            <wp:effectExtent l="0" t="0" r="13335" b="3810"/>
            <wp:docPr id="17" name="图片 17" descr="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-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分别删除第5题两个结果的第2行</w:t>
      </w:r>
    </w:p>
    <w:p>
      <w:pPr>
        <w:numPr>
          <w:numId w:val="0"/>
        </w:numPr>
        <w:spacing w:line="288" w:lineRule="auto"/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31390" cy="2071370"/>
            <wp:effectExtent l="0" t="0" r="8890" b="1270"/>
            <wp:docPr id="18" name="图片 18" descr="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-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分别将第5题两个结果的第2行最后3列的数值改为[11 12 13]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72155" cy="2661285"/>
            <wp:effectExtent l="0" t="0" r="4445" b="5715"/>
            <wp:docPr id="19" name="图片 19" descr="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-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分别查看第5题两个结果的各方向长度</w:t>
      </w:r>
    </w:p>
    <w:p>
      <w:pPr>
        <w:numPr>
          <w:numId w:val="0"/>
        </w:numPr>
        <w:spacing w:line="288" w:lineRule="auto"/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09420" cy="1399540"/>
            <wp:effectExtent l="0" t="0" r="12700" b="2540"/>
            <wp:docPr id="20" name="图片 20" descr="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-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分别将第5题两个结果均转换为2</w:t>
      </w:r>
      <w:r>
        <w:rPr>
          <w:rFonts w:hint="eastAsia"/>
          <w:lang w:val="en-US" w:eastAsia="zh-CN"/>
        </w:rPr>
        <w:t>x</w:t>
      </w:r>
      <w:r>
        <w:rPr>
          <w:rFonts w:hint="eastAsia" w:eastAsiaTheme="minorEastAsia"/>
          <w:lang w:val="en-US" w:eastAsia="zh-CN"/>
        </w:rPr>
        <w:t>9的矩阵</w:t>
      </w:r>
    </w:p>
    <w:p>
      <w:pPr>
        <w:numPr>
          <w:numId w:val="0"/>
        </w:numPr>
        <w:spacing w:line="288" w:lineRule="auto"/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94660" cy="1191895"/>
            <wp:effectExtent l="0" t="0" r="7620" b="12065"/>
            <wp:docPr id="21" name="图片 21" descr="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-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分别计算第5题矩阵A和B的A+B、A.* B和A\B</w:t>
      </w:r>
    </w:p>
    <w:p>
      <w:pPr>
        <w:numPr>
          <w:numId w:val="0"/>
        </w:numPr>
        <w:spacing w:line="288" w:lineRule="auto"/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217930" cy="2882900"/>
            <wp:effectExtent l="0" t="0" r="1270" b="12700"/>
            <wp:docPr id="22" name="图片 22" descr="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-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判断第5题矩阵A和B 中哪些元素值不小于4</w:t>
      </w:r>
    </w:p>
    <w:p>
      <w:pPr>
        <w:numPr>
          <w:numId w:val="0"/>
        </w:numPr>
        <w:spacing w:line="288" w:lineRule="auto"/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961390" cy="1325880"/>
            <wp:effectExtent l="0" t="0" r="13970" b="0"/>
            <wp:docPr id="24" name="图片 24" descr="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-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spacing w:line="288" w:lineRule="auto"/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已知</w:t>
      </w:r>
    </w:p>
    <w:p>
      <w:pPr>
        <w:numPr>
          <w:numId w:val="0"/>
        </w:numPr>
        <w:spacing w:line="288" w:lineRule="auto"/>
        <w:ind w:leftChars="0"/>
        <w:jc w:val="both"/>
      </w:pPr>
      <w:r>
        <w:drawing>
          <wp:inline distT="0" distB="0" distL="114300" distR="114300">
            <wp:extent cx="1584960" cy="963295"/>
            <wp:effectExtent l="0" t="0" r="0" b="1206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写出满足下列计算的命令语句，并给出计算结果：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求矩阵A的秩(rank)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(2)求矩阵A的行列式(det)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求矩阵A的逆(inv)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(4) 求矩阵A的最大值(max)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(1) 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34030" cy="1321435"/>
            <wp:effectExtent l="0" t="0" r="13970" b="4445"/>
            <wp:docPr id="26" name="图片 26" descr="1-1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-12-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67840" cy="312420"/>
            <wp:effectExtent l="0" t="0" r="0" b="7620"/>
            <wp:docPr id="27" name="图片 27" descr="1-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-12-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5375" cy="869950"/>
            <wp:effectExtent l="0" t="0" r="6985" b="13970"/>
            <wp:docPr id="30" name="图片 30" descr="1-1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-12-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</w:t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72640" cy="1047115"/>
            <wp:effectExtent l="0" t="0" r="0" b="4445"/>
            <wp:docPr id="31" name="图片 31" descr="1-1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-12-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spacing w:line="288" w:lineRule="auto"/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二、MATLAB编程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(1)从键盘输入一个数，将它反向输出，例如输入693，输出为396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9030" cy="1394460"/>
            <wp:effectExtent l="0" t="0" r="8890" b="7620"/>
            <wp:docPr id="32" name="图片 32" descr="2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-1-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97050" cy="434340"/>
            <wp:effectExtent l="0" t="0" r="1270" b="7620"/>
            <wp:docPr id="33" name="图片 33" descr="2-1-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-1-1(2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输入一个百分制成绩，要求输出成绩等级A，B，C，D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E其中90-100位A，80-89为B，70-79为C，60-69为D，60以下为E。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1）分别用if语句和switch语句实现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2）输入百分制成绩后要判断成绩的合理性，对不合理的成绩应输出出错信息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59025" cy="1959610"/>
            <wp:effectExtent l="0" t="0" r="3175" b="6350"/>
            <wp:docPr id="35" name="图片 35" descr="2-2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-2-if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93265" cy="1103630"/>
            <wp:effectExtent l="0" t="0" r="3175" b="8890"/>
            <wp:docPr id="36" name="图片 36" descr="2-2-if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-2-if(2)"/>
                    <pic:cNvPicPr>
                      <a:picLocks noChangeAspect="1"/>
                    </pic:cNvPicPr>
                  </pic:nvPicPr>
                  <pic:blipFill>
                    <a:blip r:embed="rId36"/>
                    <a:srcRect t="45517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46275" cy="1995805"/>
            <wp:effectExtent l="0" t="0" r="4445" b="635"/>
            <wp:docPr id="37" name="图片 37" descr="2-2-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-2-switch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496185" cy="865505"/>
            <wp:effectExtent l="0" t="0" r="3175" b="3175"/>
            <wp:docPr id="38" name="图片 38" descr="2-2-switch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-2-switch(2)"/>
                    <pic:cNvPicPr>
                      <a:picLocks noChangeAspect="1"/>
                    </pic:cNvPicPr>
                  </pic:nvPicPr>
                  <pic:blipFill>
                    <a:blip r:embed="rId38"/>
                    <a:srcRect t="43922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  <w:lang w:val="en-US" w:eastAsia="zh-CN"/>
        </w:rPr>
        <w:t>2. (1) 编程计算</w:t>
      </w:r>
      <w:r>
        <w:drawing>
          <wp:inline distT="0" distB="0" distL="114300" distR="114300">
            <wp:extent cx="2654300" cy="510540"/>
            <wp:effectExtent l="0" t="0" r="1270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61870" cy="803910"/>
            <wp:effectExtent l="0" t="0" r="8890" b="3810"/>
            <wp:docPr id="42" name="图片 42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-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69770" cy="347345"/>
            <wp:effectExtent l="0" t="0" r="11430" b="3175"/>
            <wp:docPr id="43" name="图片 43" descr="2-3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-3(2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default"/>
          <w:lang w:val="en-US"/>
        </w:rPr>
        <w:t>(2) 编程求满足</w:t>
      </w:r>
      <w:r>
        <w:drawing>
          <wp:inline distT="0" distB="0" distL="114300" distR="114300">
            <wp:extent cx="1069340" cy="330200"/>
            <wp:effectExtent l="0" t="0" r="12700" b="5080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最小的m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04085" cy="1059815"/>
            <wp:effectExtent l="0" t="0" r="5715" b="6985"/>
            <wp:docPr id="46" name="图片 46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-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30730" cy="349250"/>
            <wp:effectExtent l="0" t="0" r="11430" b="1270"/>
            <wp:docPr id="47" name="图片 47" descr="2-4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-4(2)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 (1) 编写一个函数，计算下面函数的值，给出标量x的值，调用该函数后，返回y的值</w:t>
      </w:r>
    </w:p>
    <w:p>
      <w:pPr>
        <w:bidi w:val="0"/>
      </w:pPr>
      <w:r>
        <w:drawing>
          <wp:inline distT="0" distB="0" distL="114300" distR="114300">
            <wp:extent cx="1878965" cy="746125"/>
            <wp:effectExtent l="0" t="0" r="10795" b="635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71015" cy="1066800"/>
            <wp:effectExtent l="0" t="0" r="12065" b="0"/>
            <wp:docPr id="49" name="图片 49" descr="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-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drawing>
          <wp:inline distT="0" distB="0" distL="114300" distR="114300">
            <wp:extent cx="2092960" cy="866140"/>
            <wp:effectExtent l="0" t="0" r="10160" b="2540"/>
            <wp:docPr id="50" name="图片 50" descr="2-5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-5(2)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(2) 编写一个函数求向量x中元素的平均值、最大值、最小值、均方根值，用下面数据测试你写的函数：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1）x=sin(0:0.01:6*pi)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）x=rand(1,200)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884680" cy="1134745"/>
            <wp:effectExtent l="0" t="0" r="5080" b="8255"/>
            <wp:docPr id="51" name="图片 51" descr="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2-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118995" cy="877570"/>
            <wp:effectExtent l="0" t="0" r="14605" b="6350"/>
            <wp:docPr id="52" name="图片 52" descr="2-5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-5(2)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4285" cy="2469515"/>
            <wp:effectExtent l="0" t="0" r="10795" b="14605"/>
            <wp:docPr id="53" name="图片 53" descr="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-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22395" cy="1343660"/>
            <wp:effectExtent l="0" t="0" r="9525" b="12700"/>
            <wp:docPr id="54" name="图片 54" descr="2-6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2-6(2)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ABCFD"/>
    <w:multiLevelType w:val="singleLevel"/>
    <w:tmpl w:val="9EEABCF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911D354"/>
    <w:multiLevelType w:val="singleLevel"/>
    <w:tmpl w:val="B911D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51CB722"/>
    <w:multiLevelType w:val="singleLevel"/>
    <w:tmpl w:val="551CB722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4DEF"/>
    <w:rsid w:val="01115958"/>
    <w:rsid w:val="02C921B8"/>
    <w:rsid w:val="03885C7E"/>
    <w:rsid w:val="041D2E67"/>
    <w:rsid w:val="05A47006"/>
    <w:rsid w:val="06A072B3"/>
    <w:rsid w:val="099F61E4"/>
    <w:rsid w:val="09B55EDB"/>
    <w:rsid w:val="0D30407D"/>
    <w:rsid w:val="0EB30AE3"/>
    <w:rsid w:val="12321D42"/>
    <w:rsid w:val="12F53E98"/>
    <w:rsid w:val="13200EDC"/>
    <w:rsid w:val="13531A4F"/>
    <w:rsid w:val="139B5382"/>
    <w:rsid w:val="15E2160F"/>
    <w:rsid w:val="17BB0EC6"/>
    <w:rsid w:val="1B042472"/>
    <w:rsid w:val="1BF11E14"/>
    <w:rsid w:val="1E4A37F9"/>
    <w:rsid w:val="1E6C07F1"/>
    <w:rsid w:val="1F61601D"/>
    <w:rsid w:val="22886101"/>
    <w:rsid w:val="22977200"/>
    <w:rsid w:val="275743A0"/>
    <w:rsid w:val="27C80D07"/>
    <w:rsid w:val="2A0B293A"/>
    <w:rsid w:val="2AF62ED8"/>
    <w:rsid w:val="2C1C2B37"/>
    <w:rsid w:val="2D08338A"/>
    <w:rsid w:val="2D6005CD"/>
    <w:rsid w:val="32E85773"/>
    <w:rsid w:val="33E535D7"/>
    <w:rsid w:val="380F71E4"/>
    <w:rsid w:val="382F37FC"/>
    <w:rsid w:val="397C64BF"/>
    <w:rsid w:val="3B5328CF"/>
    <w:rsid w:val="3BD53836"/>
    <w:rsid w:val="3D9962C7"/>
    <w:rsid w:val="3DEA63C4"/>
    <w:rsid w:val="3F4F2DA1"/>
    <w:rsid w:val="40E80FC0"/>
    <w:rsid w:val="426E744C"/>
    <w:rsid w:val="427B7FA2"/>
    <w:rsid w:val="45C00817"/>
    <w:rsid w:val="470F34E5"/>
    <w:rsid w:val="471F6327"/>
    <w:rsid w:val="48662C8E"/>
    <w:rsid w:val="4C3534F8"/>
    <w:rsid w:val="4E824674"/>
    <w:rsid w:val="4EF73714"/>
    <w:rsid w:val="50B50F11"/>
    <w:rsid w:val="53662478"/>
    <w:rsid w:val="5489016F"/>
    <w:rsid w:val="54EC2EE8"/>
    <w:rsid w:val="58A2488B"/>
    <w:rsid w:val="5A420441"/>
    <w:rsid w:val="5CA82296"/>
    <w:rsid w:val="5CC67209"/>
    <w:rsid w:val="5ED36221"/>
    <w:rsid w:val="61692EC0"/>
    <w:rsid w:val="61D029FF"/>
    <w:rsid w:val="62D21D0C"/>
    <w:rsid w:val="63493212"/>
    <w:rsid w:val="63750A5E"/>
    <w:rsid w:val="638E269A"/>
    <w:rsid w:val="64504830"/>
    <w:rsid w:val="64B641AC"/>
    <w:rsid w:val="65FB610B"/>
    <w:rsid w:val="68E776AB"/>
    <w:rsid w:val="69960219"/>
    <w:rsid w:val="6AAF7B1D"/>
    <w:rsid w:val="6C185F12"/>
    <w:rsid w:val="6CF25E11"/>
    <w:rsid w:val="70BE7F6F"/>
    <w:rsid w:val="7442227C"/>
    <w:rsid w:val="772934DE"/>
    <w:rsid w:val="78E8684C"/>
    <w:rsid w:val="7AD20BFB"/>
    <w:rsid w:val="7B6D3AB3"/>
    <w:rsid w:val="7C50521E"/>
    <w:rsid w:val="7D284FE3"/>
    <w:rsid w:val="7E043DF3"/>
    <w:rsid w:val="7F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2021-10-21T05:02:58Z</dcterms:created>
  <dc:creator>GeorgeHu</dc:creator>
  <cp:lastModifiedBy>胡诚皓</cp:lastModifiedBy>
  <dcterms:modified xsi:type="dcterms:W3CDTF">2021-10-21T07:11:41Z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DB901EF5734A4E5FA86901115481734D</vt:lpwstr>
  </property>
</Properties>
</file>