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B9CEC" w14:textId="2976CA8E" w:rsidR="007D5092" w:rsidRDefault="007D5092" w:rsidP="007D5092">
      <w:pPr>
        <w:pStyle w:val="Title"/>
      </w:pPr>
      <w:r>
        <w:t>Monthly Report</w:t>
      </w:r>
      <w:r w:rsidR="0096768E">
        <w:t xml:space="preserve"> (April)</w:t>
      </w:r>
    </w:p>
    <w:p w14:paraId="72A7610E" w14:textId="280D840A" w:rsidR="00C638EA" w:rsidRDefault="007D5092" w:rsidP="007D5092">
      <w:pPr>
        <w:pStyle w:val="Title"/>
      </w:pPr>
      <w:r>
        <w:t>Brotherhood Financials</w:t>
      </w:r>
    </w:p>
    <w:p w14:paraId="69185169" w14:textId="21F6B55B" w:rsidR="007D5092" w:rsidRDefault="007D5092"/>
    <w:p w14:paraId="10983A4E" w14:textId="4BD92FCE" w:rsidR="008B6AC5" w:rsidRDefault="00C607E7">
      <w:r w:rsidRPr="00C32C21">
        <w:rPr>
          <w:b/>
          <w:bCs/>
        </w:rPr>
        <w:t xml:space="preserve">Take </w:t>
      </w:r>
      <w:proofErr w:type="gramStart"/>
      <w:r w:rsidRPr="00C32C21">
        <w:rPr>
          <w:b/>
          <w:bCs/>
        </w:rPr>
        <w:t>note</w:t>
      </w:r>
      <w:r>
        <w:t xml:space="preserve"> :</w:t>
      </w:r>
      <w:proofErr w:type="gramEnd"/>
      <w:r>
        <w:t xml:space="preserve"> We are approaching the middle of the year, just a couple of months to go</w:t>
      </w:r>
      <w:r w:rsidR="008B6AC5">
        <w:t>.</w:t>
      </w:r>
      <w:r w:rsidR="00035432">
        <w:t xml:space="preserve"> I urge you, brothers, do consider your annual budget and </w:t>
      </w:r>
      <w:proofErr w:type="gramStart"/>
      <w:r w:rsidR="00035432">
        <w:t>whether or not</w:t>
      </w:r>
      <w:proofErr w:type="gramEnd"/>
      <w:r w:rsidR="00035432">
        <w:t xml:space="preserve"> you will be able to continue as planned</w:t>
      </w:r>
      <w:r w:rsidR="00AF4B7B">
        <w:t xml:space="preserve">. The </w:t>
      </w:r>
      <w:r w:rsidR="003746EE">
        <w:t>July contributions</w:t>
      </w:r>
      <w:r w:rsidR="00523318">
        <w:t xml:space="preserve"> (the half-year</w:t>
      </w:r>
      <w:r w:rsidR="00D431E8">
        <w:t xml:space="preserve"> period,</w:t>
      </w:r>
      <w:r w:rsidR="00523318">
        <w:t xml:space="preserve"> end of July th</w:t>
      </w:r>
      <w:r w:rsidR="003A18F8">
        <w:t>r</w:t>
      </w:r>
      <w:r w:rsidR="00523318">
        <w:t xml:space="preserve">ough to </w:t>
      </w:r>
      <w:r w:rsidR="00D431E8">
        <w:t xml:space="preserve">end of </w:t>
      </w:r>
      <w:r w:rsidR="00523318">
        <w:t>De</w:t>
      </w:r>
      <w:r w:rsidR="00D431E8">
        <w:t>ce</w:t>
      </w:r>
      <w:r w:rsidR="00523318">
        <w:t>mber)</w:t>
      </w:r>
      <w:r w:rsidR="00D431E8">
        <w:t xml:space="preserve"> is pla</w:t>
      </w:r>
      <w:r w:rsidR="00A803B6">
        <w:t>n</w:t>
      </w:r>
      <w:r w:rsidR="00D431E8">
        <w:t xml:space="preserve">ned </w:t>
      </w:r>
      <w:r w:rsidR="00A803B6">
        <w:t xml:space="preserve">to </w:t>
      </w:r>
      <w:r w:rsidR="00A803B6" w:rsidRPr="003A18F8">
        <w:rPr>
          <w:b/>
          <w:bCs/>
        </w:rPr>
        <w:t>increase to R1000 per month</w:t>
      </w:r>
      <w:r w:rsidR="00A803B6">
        <w:t xml:space="preserve">. So, please do consider your annual </w:t>
      </w:r>
      <w:r w:rsidR="00AD60D6">
        <w:t xml:space="preserve">budget and find out if this will be possible and communicate it with the </w:t>
      </w:r>
      <w:r w:rsidR="007309A2">
        <w:t>B</w:t>
      </w:r>
      <w:r w:rsidR="00AD60D6">
        <w:t>rotherhood</w:t>
      </w:r>
      <w:r w:rsidR="007309A2">
        <w:t xml:space="preserve"> Stokvel</w:t>
      </w:r>
      <w:r w:rsidR="00AD60D6">
        <w:t>.</w:t>
      </w:r>
    </w:p>
    <w:p w14:paraId="1C527246" w14:textId="287C89DC" w:rsidR="008B6AC5" w:rsidRDefault="008B6AC5"/>
    <w:p w14:paraId="4CC191E4" w14:textId="7A38063F" w:rsidR="00795FD7" w:rsidRPr="00795FD7" w:rsidRDefault="00795FD7" w:rsidP="00795FD7">
      <w:pPr>
        <w:pStyle w:val="ListParagraph"/>
        <w:numPr>
          <w:ilvl w:val="0"/>
          <w:numId w:val="1"/>
        </w:numPr>
        <w:rPr>
          <w:b/>
          <w:bCs/>
        </w:rPr>
      </w:pPr>
      <w:r w:rsidRPr="00795FD7">
        <w:rPr>
          <w:b/>
          <w:bCs/>
        </w:rPr>
        <w:t>Summary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629"/>
      </w:tblGrid>
      <w:tr w:rsidR="007D5092" w14:paraId="30AACA0F" w14:textId="77777777" w:rsidTr="00795FD7">
        <w:trPr>
          <w:trHeight w:val="2000"/>
        </w:trPr>
        <w:tc>
          <w:tcPr>
            <w:tcW w:w="5387" w:type="dxa"/>
            <w:tcBorders>
              <w:right w:val="single" w:sz="4" w:space="0" w:color="auto"/>
            </w:tcBorders>
          </w:tcPr>
          <w:p w14:paraId="3377F863" w14:textId="77777777" w:rsidR="00E15799" w:rsidRPr="00795FD7" w:rsidRDefault="007D5092" w:rsidP="00E15799">
            <w:pPr>
              <w:spacing w:line="259" w:lineRule="auto"/>
              <w:rPr>
                <w:b/>
                <w:bCs/>
              </w:rPr>
            </w:pPr>
            <w:r w:rsidRPr="00795FD7">
              <w:rPr>
                <w:b/>
                <w:bCs/>
              </w:rPr>
              <w:t>To-date contributions made by</w:t>
            </w:r>
          </w:p>
          <w:p w14:paraId="352F47B0" w14:textId="3938A0CB" w:rsidR="007D5092" w:rsidRDefault="00E15799" w:rsidP="007D5092">
            <w:r w:rsidRPr="00795FD7">
              <w:rPr>
                <w:b/>
                <w:bCs/>
              </w:rPr>
              <w:t>m</w:t>
            </w:r>
            <w:r w:rsidR="007D5092" w:rsidRPr="00795FD7">
              <w:rPr>
                <w:b/>
                <w:bCs/>
              </w:rPr>
              <w:t>embers</w:t>
            </w:r>
            <w:r w:rsidRPr="00795FD7">
              <w:rPr>
                <w:b/>
                <w:bCs/>
              </w:rPr>
              <w:t xml:space="preserve"> </w:t>
            </w:r>
            <w:r w:rsidR="007D5092" w:rsidRPr="00795FD7">
              <w:rPr>
                <w:b/>
                <w:bCs/>
              </w:rPr>
              <w:t>(total of R</w:t>
            </w:r>
            <w:r w:rsidR="007F776C">
              <w:rPr>
                <w:b/>
                <w:bCs/>
              </w:rPr>
              <w:t>12</w:t>
            </w:r>
            <w:r w:rsidR="007D5092" w:rsidRPr="00795FD7">
              <w:rPr>
                <w:b/>
                <w:bCs/>
              </w:rPr>
              <w:t>,000.00</w:t>
            </w:r>
            <w:r w:rsidR="007D5092">
              <w:t>)</w:t>
            </w:r>
          </w:p>
          <w:p w14:paraId="71DE04C6" w14:textId="20DA06DF" w:rsidR="007D5092" w:rsidRDefault="008F485B" w:rsidP="007D5092">
            <w:r w:rsidRPr="008F485B">
              <w:drawing>
                <wp:inline distT="0" distB="0" distL="0" distR="0" wp14:anchorId="67466C8E" wp14:editId="13BF71BC">
                  <wp:extent cx="1362265" cy="905001"/>
                  <wp:effectExtent l="0" t="0" r="9525" b="9525"/>
                  <wp:docPr id="1127743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74348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4E3EE" w14:textId="77777777" w:rsidR="007D5092" w:rsidRDefault="007D5092"/>
        </w:tc>
        <w:tc>
          <w:tcPr>
            <w:tcW w:w="3629" w:type="dxa"/>
            <w:tcBorders>
              <w:left w:val="single" w:sz="4" w:space="0" w:color="auto"/>
            </w:tcBorders>
          </w:tcPr>
          <w:p w14:paraId="683731E0" w14:textId="28815570" w:rsidR="007D5092" w:rsidRPr="00795FD7" w:rsidRDefault="007D5092" w:rsidP="007D5092">
            <w:pPr>
              <w:spacing w:line="259" w:lineRule="auto"/>
              <w:rPr>
                <w:b/>
                <w:bCs/>
              </w:rPr>
            </w:pPr>
            <w:r w:rsidRPr="00795FD7">
              <w:rPr>
                <w:b/>
                <w:bCs/>
              </w:rPr>
              <w:t>Total interest earned thus far.</w:t>
            </w:r>
          </w:p>
          <w:p w14:paraId="4DB8DAAF" w14:textId="642BB955" w:rsidR="007D5092" w:rsidRPr="00795FD7" w:rsidRDefault="007D5092" w:rsidP="007D5092">
            <w:pPr>
              <w:rPr>
                <w:b/>
                <w:bCs/>
              </w:rPr>
            </w:pPr>
            <w:r w:rsidRPr="00795FD7">
              <w:rPr>
                <w:b/>
                <w:bCs/>
              </w:rPr>
              <w:t>(R</w:t>
            </w:r>
            <w:r w:rsidR="00EE5F58">
              <w:rPr>
                <w:b/>
                <w:bCs/>
              </w:rPr>
              <w:t>106</w:t>
            </w:r>
            <w:r w:rsidRPr="00795FD7">
              <w:rPr>
                <w:b/>
                <w:bCs/>
              </w:rPr>
              <w:t>.</w:t>
            </w:r>
            <w:r w:rsidR="00EE5F58">
              <w:rPr>
                <w:b/>
                <w:bCs/>
              </w:rPr>
              <w:t>33</w:t>
            </w:r>
            <w:r w:rsidRPr="00795FD7">
              <w:rPr>
                <w:b/>
                <w:bCs/>
              </w:rPr>
              <w:t xml:space="preserve"> from date of conception)</w:t>
            </w:r>
          </w:p>
          <w:p w14:paraId="39D127C5" w14:textId="77777777" w:rsidR="007D5092" w:rsidRDefault="00862EA0" w:rsidP="007D5092">
            <w:r w:rsidRPr="00862EA0">
              <w:drawing>
                <wp:inline distT="0" distB="0" distL="0" distR="0" wp14:anchorId="2EDE384A" wp14:editId="6F1C8F4E">
                  <wp:extent cx="2126487" cy="525780"/>
                  <wp:effectExtent l="0" t="0" r="7620" b="7620"/>
                  <wp:docPr id="836185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18516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960" cy="527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920C4" w14:textId="2A7D7B34" w:rsidR="00EE5F58" w:rsidRDefault="00EE5F58" w:rsidP="007D5092"/>
        </w:tc>
      </w:tr>
      <w:tr w:rsidR="00E15799" w14:paraId="2A34F261" w14:textId="77777777" w:rsidTr="00795FD7">
        <w:trPr>
          <w:trHeight w:val="2000"/>
        </w:trPr>
        <w:tc>
          <w:tcPr>
            <w:tcW w:w="5387" w:type="dxa"/>
            <w:tcBorders>
              <w:right w:val="single" w:sz="4" w:space="0" w:color="auto"/>
            </w:tcBorders>
          </w:tcPr>
          <w:p w14:paraId="4E547A2C" w14:textId="365D9C2E" w:rsidR="00E15799" w:rsidRPr="00795FD7" w:rsidRDefault="00E15799" w:rsidP="00E15799">
            <w:pPr>
              <w:rPr>
                <w:b/>
                <w:bCs/>
              </w:rPr>
            </w:pPr>
            <w:r w:rsidRPr="00795FD7">
              <w:rPr>
                <w:b/>
                <w:bCs/>
              </w:rPr>
              <w:t>Share value of funds by contribution</w:t>
            </w:r>
          </w:p>
          <w:p w14:paraId="403D4F93" w14:textId="77777777" w:rsidR="00E15799" w:rsidRDefault="00E15799" w:rsidP="00E15799"/>
          <w:p w14:paraId="292F3226" w14:textId="012923C9" w:rsidR="007844EE" w:rsidRDefault="0076586E" w:rsidP="00E15799">
            <w:r w:rsidRPr="0076586E">
              <w:drawing>
                <wp:inline distT="0" distB="0" distL="0" distR="0" wp14:anchorId="6EE88BA4" wp14:editId="65F63824">
                  <wp:extent cx="1303020" cy="1888554"/>
                  <wp:effectExtent l="0" t="0" r="0" b="0"/>
                  <wp:docPr id="1265740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74091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258" cy="1896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7CEB" w:rsidRPr="006C7CEB">
              <w:drawing>
                <wp:inline distT="0" distB="0" distL="0" distR="0" wp14:anchorId="59A30F42" wp14:editId="65C54653">
                  <wp:extent cx="1918970" cy="1887258"/>
                  <wp:effectExtent l="0" t="0" r="5080" b="0"/>
                  <wp:docPr id="12567399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739986" name=""/>
                          <pic:cNvPicPr/>
                        </pic:nvPicPr>
                        <pic:blipFill rotWithShape="1">
                          <a:blip r:embed="rId8"/>
                          <a:srcRect t="802"/>
                          <a:stretch/>
                        </pic:blipFill>
                        <pic:spPr bwMode="auto">
                          <a:xfrm>
                            <a:off x="0" y="0"/>
                            <a:ext cx="1928703" cy="1896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9" w:type="dxa"/>
            <w:tcBorders>
              <w:left w:val="single" w:sz="4" w:space="0" w:color="auto"/>
            </w:tcBorders>
          </w:tcPr>
          <w:p w14:paraId="12A39FC5" w14:textId="77777777" w:rsidR="00E15799" w:rsidRDefault="00E15799" w:rsidP="007D5092"/>
        </w:tc>
      </w:tr>
    </w:tbl>
    <w:p w14:paraId="13DC8298" w14:textId="165B97AA" w:rsidR="007D5092" w:rsidRDefault="007D5092"/>
    <w:p w14:paraId="52D60C81" w14:textId="3FE4E1EE" w:rsidR="008B6AC5" w:rsidRPr="00795FD7" w:rsidRDefault="008B6AC5" w:rsidP="00795FD7">
      <w:pPr>
        <w:pStyle w:val="ListParagraph"/>
        <w:numPr>
          <w:ilvl w:val="0"/>
          <w:numId w:val="1"/>
        </w:numPr>
        <w:rPr>
          <w:b/>
          <w:bCs/>
        </w:rPr>
      </w:pPr>
      <w:r w:rsidRPr="00795FD7">
        <w:rPr>
          <w:b/>
          <w:bCs/>
        </w:rPr>
        <w:t>Individual Contributions</w:t>
      </w:r>
    </w:p>
    <w:p w14:paraId="5ECB33D0" w14:textId="2BB792E2" w:rsidR="007D5092" w:rsidRDefault="000B5376">
      <w:r w:rsidRPr="000B5376">
        <w:drawing>
          <wp:inline distT="0" distB="0" distL="0" distR="0" wp14:anchorId="3C8AB0EF" wp14:editId="2A56C193">
            <wp:extent cx="5731510" cy="1480185"/>
            <wp:effectExtent l="0" t="0" r="0" b="0"/>
            <wp:docPr id="807249558" name="Picture 1" descr="A screenshot of a 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49558" name="Picture 1" descr="A screenshot of a calenda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3E3A" w14:textId="424CA6A1" w:rsidR="008B6AC5" w:rsidRDefault="008B6AC5">
      <w:r>
        <w:br w:type="page"/>
      </w:r>
    </w:p>
    <w:p w14:paraId="11A13932" w14:textId="527D50DC" w:rsidR="008B6AC5" w:rsidRPr="00795FD7" w:rsidRDefault="008B6AC5" w:rsidP="00795FD7">
      <w:pPr>
        <w:pStyle w:val="ListParagraph"/>
        <w:numPr>
          <w:ilvl w:val="0"/>
          <w:numId w:val="1"/>
        </w:numPr>
        <w:rPr>
          <w:b/>
          <w:bCs/>
        </w:rPr>
      </w:pPr>
      <w:r w:rsidRPr="00795FD7">
        <w:rPr>
          <w:b/>
          <w:bCs/>
        </w:rPr>
        <w:lastRenderedPageBreak/>
        <w:t>Interest Rates and Changes</w:t>
      </w:r>
    </w:p>
    <w:p w14:paraId="76202EB0" w14:textId="0841F6C1" w:rsidR="00D90E89" w:rsidRDefault="00D90E89">
      <w:r>
        <w:t>In the 4 months since the initiative be</w:t>
      </w:r>
      <w:r w:rsidR="00601657">
        <w:t>gan, we have seen an increase in interest rates twice, once in February, and once in April.</w:t>
      </w:r>
    </w:p>
    <w:p w14:paraId="6160C336" w14:textId="3A67ECD8" w:rsidR="00601657" w:rsidRDefault="009353EE">
      <w:r>
        <w:t xml:space="preserve">We expect the next time the interest rates will change will be once we pass the R20 000.00 mark </w:t>
      </w:r>
      <w:r w:rsidR="00064437">
        <w:t>on our contributions.</w:t>
      </w:r>
    </w:p>
    <w:p w14:paraId="6AF4AE83" w14:textId="49B9C0A4" w:rsidR="008B6AC5" w:rsidRDefault="00720EA2">
      <w:r w:rsidRPr="00720EA2">
        <w:drawing>
          <wp:inline distT="0" distB="0" distL="0" distR="0" wp14:anchorId="70379C2C" wp14:editId="11A5EAD2">
            <wp:extent cx="3893820" cy="2971700"/>
            <wp:effectExtent l="0" t="0" r="0" b="635"/>
            <wp:docPr id="142844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40973" name=""/>
                    <pic:cNvPicPr/>
                  </pic:nvPicPr>
                  <pic:blipFill rotWithShape="1">
                    <a:blip r:embed="rId10"/>
                    <a:srcRect t="1" b="-212"/>
                    <a:stretch/>
                  </pic:blipFill>
                  <pic:spPr bwMode="auto">
                    <a:xfrm>
                      <a:off x="0" y="0"/>
                      <a:ext cx="3919102" cy="2990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0C435" w14:textId="30137FEC" w:rsidR="008B6AC5" w:rsidRDefault="008B6AC5"/>
    <w:p w14:paraId="55B76AC7" w14:textId="10A09B60" w:rsidR="008B6AC5" w:rsidRPr="00795FD7" w:rsidRDefault="008B6AC5" w:rsidP="00795FD7">
      <w:pPr>
        <w:pStyle w:val="ListParagraph"/>
        <w:numPr>
          <w:ilvl w:val="0"/>
          <w:numId w:val="1"/>
        </w:numPr>
        <w:rPr>
          <w:b/>
          <w:bCs/>
        </w:rPr>
      </w:pPr>
      <w:r w:rsidRPr="00795FD7">
        <w:rPr>
          <w:b/>
          <w:bCs/>
        </w:rPr>
        <w:t>Monthly int. from the 1st day of conception.</w:t>
      </w:r>
    </w:p>
    <w:p w14:paraId="42A9A337" w14:textId="694F8F98" w:rsidR="009D01DC" w:rsidRDefault="00795FD7">
      <w:r>
        <w:t>Note the R0.0</w:t>
      </w:r>
      <w:r w:rsidR="009D01DC">
        <w:t>1</w:t>
      </w:r>
      <w:r>
        <w:t xml:space="preserve"> difference between the calculated interest and the actual interest of the 2</w:t>
      </w:r>
      <w:r w:rsidRPr="00795FD7">
        <w:rPr>
          <w:vertAlign w:val="superscript"/>
        </w:rPr>
        <w:t>nd</w:t>
      </w:r>
      <w:r>
        <w:t xml:space="preserve"> </w:t>
      </w:r>
      <w:proofErr w:type="spellStart"/>
      <w:r>
        <w:t>Mnth</w:t>
      </w:r>
      <w:proofErr w:type="spellEnd"/>
      <w:r>
        <w:t xml:space="preserve"> (3</w:t>
      </w:r>
      <w:r w:rsidRPr="00795FD7">
        <w:rPr>
          <w:vertAlign w:val="superscript"/>
        </w:rPr>
        <w:t>rd</w:t>
      </w:r>
      <w:r>
        <w:t xml:space="preserve"> row). </w:t>
      </w:r>
      <w:r w:rsidR="009D01DC">
        <w:t xml:space="preserve">After investigating, I </w:t>
      </w:r>
      <w:r w:rsidR="00523E6C">
        <w:t xml:space="preserve">realized that the number of decimal places that FNB rounds off to is not very clear. Whether they round </w:t>
      </w:r>
      <w:r w:rsidR="00100975">
        <w:t>off to 1, 2, 3 or 4 decimals, or whether they round up or down to whole numbers</w:t>
      </w:r>
      <w:r w:rsidR="00D909B1">
        <w:t xml:space="preserve">, is not very clear. </w:t>
      </w:r>
      <w:r w:rsidR="00F56D88">
        <w:t xml:space="preserve">To the best of my knowledge, I have realized it works out more </w:t>
      </w:r>
      <w:r w:rsidR="00390458">
        <w:t>accurately towards the end of the month prior to making the new round of contributions.</w:t>
      </w:r>
    </w:p>
    <w:p w14:paraId="61662D49" w14:textId="34DE5354" w:rsidR="00A63C01" w:rsidRDefault="00A63C01">
      <w:r>
        <w:t>Nonetheless</w:t>
      </w:r>
      <w:r w:rsidR="0049433C">
        <w:t xml:space="preserve">, the amounts are </w:t>
      </w:r>
      <w:r w:rsidR="00C506DE">
        <w:t xml:space="preserve">matched up to the bank’s </w:t>
      </w:r>
      <w:r w:rsidR="00087951">
        <w:t>amounts as seen in the 4</w:t>
      </w:r>
      <w:r w:rsidR="00087951" w:rsidRPr="00087951">
        <w:rPr>
          <w:vertAlign w:val="superscript"/>
        </w:rPr>
        <w:t>th</w:t>
      </w:r>
      <w:r w:rsidR="00087951">
        <w:t xml:space="preserve"> row (3</w:t>
      </w:r>
      <w:r w:rsidR="00087951" w:rsidRPr="00087951">
        <w:rPr>
          <w:vertAlign w:val="superscript"/>
        </w:rPr>
        <w:t>rd</w:t>
      </w:r>
      <w:r w:rsidR="00087951">
        <w:t xml:space="preserve"> </w:t>
      </w:r>
      <w:proofErr w:type="spellStart"/>
      <w:r w:rsidR="00087951">
        <w:t>Mnth’s</w:t>
      </w:r>
      <w:proofErr w:type="spellEnd"/>
      <w:r w:rsidR="00087951">
        <w:t xml:space="preserve"> Calc. Int.)</w:t>
      </w:r>
    </w:p>
    <w:p w14:paraId="5588580D" w14:textId="281F907B" w:rsidR="008B6AC5" w:rsidRDefault="00C24718">
      <w:r w:rsidRPr="00C24718">
        <w:drawing>
          <wp:inline distT="0" distB="0" distL="0" distR="0" wp14:anchorId="5DF67B73" wp14:editId="4FBA4911">
            <wp:extent cx="3377605" cy="1943100"/>
            <wp:effectExtent l="0" t="0" r="0" b="0"/>
            <wp:docPr id="1522049144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49144" name="Picture 1" descr="A picture containing text, screenshot, font,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1531" cy="19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ADBD" w14:textId="709D03BB" w:rsidR="00795FD7" w:rsidRDefault="00795FD7"/>
    <w:p w14:paraId="0C5EB6D9" w14:textId="6B07F4FB" w:rsidR="00766DA8" w:rsidRDefault="004909C3" w:rsidP="004909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Late and Unpaid Contributions</w:t>
      </w:r>
    </w:p>
    <w:p w14:paraId="73660DC3" w14:textId="2434E1BE" w:rsidR="004909C3" w:rsidRDefault="004D6847" w:rsidP="00094496">
      <w:pPr>
        <w:spacing w:after="0"/>
      </w:pPr>
      <w:r>
        <w:t xml:space="preserve">Members behind on payments and late on due dates as per </w:t>
      </w:r>
      <w:r w:rsidR="003B03E3">
        <w:t xml:space="preserve">BBS </w:t>
      </w:r>
      <w:r>
        <w:t>agreements</w:t>
      </w:r>
      <w:r w:rsidR="009956F2">
        <w:t xml:space="preserve"> initialised upon conception of the stokvel</w:t>
      </w:r>
      <w:r w:rsidR="003B03E3">
        <w:t>.</w:t>
      </w:r>
    </w:p>
    <w:p w14:paraId="3C0BC586" w14:textId="1FC680EC" w:rsidR="00822783" w:rsidRDefault="00822783" w:rsidP="00094496">
      <w:pPr>
        <w:spacing w:after="0"/>
      </w:pPr>
      <w:r>
        <w:t xml:space="preserve">*Note that deadline for any and all payments is on the first day of the </w:t>
      </w:r>
      <w:r w:rsidR="00E1260E">
        <w:t xml:space="preserve">each </w:t>
      </w:r>
      <w:r>
        <w:t>month</w:t>
      </w:r>
      <w:r w:rsidR="00E1260E">
        <w:t>, after which there may be a penalty as discussed in previous meetings and gatherings.</w:t>
      </w:r>
    </w:p>
    <w:p w14:paraId="1E03EF70" w14:textId="2CEC561F" w:rsidR="00576006" w:rsidRPr="004909C3" w:rsidRDefault="00576006" w:rsidP="00094496">
      <w:pPr>
        <w:spacing w:after="0"/>
      </w:pPr>
      <w:r>
        <w:t>Members take heed to give fair notice as discussed in previous gatherings to avoid such consequences.</w:t>
      </w:r>
    </w:p>
    <w:p w14:paraId="1E711C49" w14:textId="053DED5B" w:rsidR="00766DA8" w:rsidRDefault="00063690">
      <w:r w:rsidRPr="00063690">
        <w:drawing>
          <wp:inline distT="0" distB="0" distL="0" distR="0" wp14:anchorId="33C76E7D" wp14:editId="67F78263">
            <wp:extent cx="3657600" cy="1885270"/>
            <wp:effectExtent l="0" t="0" r="0" b="1270"/>
            <wp:docPr id="185572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281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824" cy="190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BF9F" w14:textId="5FCC611F" w:rsidR="001C3A9B" w:rsidRPr="00DC15D8" w:rsidRDefault="00F54920" w:rsidP="001C3A9B">
      <w:pPr>
        <w:pStyle w:val="ListParagraph"/>
        <w:numPr>
          <w:ilvl w:val="0"/>
          <w:numId w:val="1"/>
        </w:numPr>
        <w:rPr>
          <w:b/>
          <w:bCs/>
        </w:rPr>
      </w:pPr>
      <w:r w:rsidRPr="00DC15D8">
        <w:rPr>
          <w:b/>
          <w:bCs/>
        </w:rPr>
        <w:t xml:space="preserve">Planned vs </w:t>
      </w:r>
      <w:proofErr w:type="gramStart"/>
      <w:r w:rsidRPr="00DC15D8">
        <w:rPr>
          <w:b/>
          <w:bCs/>
        </w:rPr>
        <w:t>Progress</w:t>
      </w:r>
      <w:proofErr w:type="gramEnd"/>
    </w:p>
    <w:p w14:paraId="0429F9CF" w14:textId="24FF00AE" w:rsidR="00F54920" w:rsidRDefault="00DC15D8" w:rsidP="00DC15D8">
      <w:r>
        <w:t>Please see below for a clear overview of the planned budget</w:t>
      </w:r>
      <w:r w:rsidR="000B36BE">
        <w:t xml:space="preserve"> vs our current progress.</w:t>
      </w:r>
    </w:p>
    <w:p w14:paraId="3286279F" w14:textId="19D3DABE" w:rsidR="009F0F1D" w:rsidRDefault="009F0F1D" w:rsidP="00DC15D8">
      <w:r>
        <w:t xml:space="preserve">As it </w:t>
      </w:r>
      <w:r w:rsidR="00700514">
        <w:t>stands,</w:t>
      </w:r>
      <w:r>
        <w:t xml:space="preserve"> we are R4000 </w:t>
      </w:r>
      <w:r w:rsidR="00AA0D27">
        <w:t>behind on contributions</w:t>
      </w:r>
      <w:r w:rsidR="002620F0">
        <w:t xml:space="preserve"> or R</w:t>
      </w:r>
      <w:r w:rsidR="00487966" w:rsidRPr="00487966">
        <w:t>4 096.36</w:t>
      </w:r>
      <w:r w:rsidR="00A748F8">
        <w:t xml:space="preserve"> (R16</w:t>
      </w:r>
      <w:r w:rsidR="00700514">
        <w:t xml:space="preserve"> </w:t>
      </w:r>
      <w:r w:rsidR="00A748F8">
        <w:t>202.69 – R12</w:t>
      </w:r>
      <w:r w:rsidR="00700514">
        <w:t xml:space="preserve"> 106.33</w:t>
      </w:r>
      <w:r w:rsidR="00E64204">
        <w:t>) if</w:t>
      </w:r>
      <w:r w:rsidR="00487966">
        <w:t xml:space="preserve"> we </w:t>
      </w:r>
      <w:r w:rsidR="00F244A1">
        <w:t>consider</w:t>
      </w:r>
      <w:r w:rsidR="00487966">
        <w:t xml:space="preserve"> the projected interest.</w:t>
      </w:r>
    </w:p>
    <w:p w14:paraId="050DD94E" w14:textId="2E7A56B9" w:rsidR="00636B80" w:rsidRDefault="00F244A1" w:rsidP="00DC15D8">
      <w:r w:rsidRPr="00F244A1">
        <w:rPr>
          <w:b/>
          <w:bCs/>
        </w:rPr>
        <w:t>PLEASE NOTE</w:t>
      </w:r>
      <w:r w:rsidR="00636B80" w:rsidRPr="00F244A1">
        <w:rPr>
          <w:b/>
          <w:bCs/>
        </w:rPr>
        <w:t>:</w:t>
      </w:r>
      <w:r w:rsidR="00636B80" w:rsidRPr="00F244A1">
        <w:t xml:space="preserve"> </w:t>
      </w:r>
      <w:r w:rsidR="00636B80">
        <w:t xml:space="preserve">The reason the Projected Budget table ends on </w:t>
      </w:r>
      <w:r w:rsidR="00DE15BD">
        <w:t xml:space="preserve">the month of April and that of the Actual Progress ends on the month of May is because some contributions for April were made in May (about </w:t>
      </w:r>
      <w:r w:rsidR="00391314">
        <w:t>3 or so days after the month of April, as you will see in the Excel sheet</w:t>
      </w:r>
      <w:r w:rsidR="002C6C42">
        <w:t xml:space="preserve"> </w:t>
      </w:r>
      <w:r>
        <w:t>or under “Individual Contributions” in the first page of this report</w:t>
      </w:r>
      <w:r w:rsidR="00391314">
        <w:t>).</w:t>
      </w:r>
    </w:p>
    <w:p w14:paraId="0369246C" w14:textId="6BF732CF" w:rsidR="007E6ABE" w:rsidRPr="0049254D" w:rsidRDefault="007E6ABE" w:rsidP="00DC15D8">
      <w:pPr>
        <w:rPr>
          <w:b/>
          <w:bCs/>
        </w:rPr>
      </w:pPr>
      <w:r w:rsidRPr="0049254D">
        <w:rPr>
          <w:b/>
          <w:bCs/>
        </w:rPr>
        <w:t>Planned Budget</w:t>
      </w:r>
    </w:p>
    <w:p w14:paraId="38F98B5A" w14:textId="62DA77C1" w:rsidR="007E6ABE" w:rsidRDefault="00314B5A" w:rsidP="00DC15D8">
      <w:r w:rsidRPr="00314B5A">
        <w:drawing>
          <wp:inline distT="0" distB="0" distL="0" distR="0" wp14:anchorId="5462719D" wp14:editId="00111CED">
            <wp:extent cx="5731510" cy="1551305"/>
            <wp:effectExtent l="0" t="0" r="2540" b="0"/>
            <wp:docPr id="194433981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39816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6EC8" w14:textId="241B7887" w:rsidR="007E6ABE" w:rsidRPr="0049254D" w:rsidRDefault="007E6ABE" w:rsidP="00DC15D8">
      <w:pPr>
        <w:rPr>
          <w:b/>
          <w:bCs/>
        </w:rPr>
      </w:pPr>
      <w:r w:rsidRPr="0049254D">
        <w:rPr>
          <w:b/>
          <w:bCs/>
        </w:rPr>
        <w:t>Actual Progress</w:t>
      </w:r>
    </w:p>
    <w:p w14:paraId="1A6DE8D4" w14:textId="3B17432B" w:rsidR="007E6ABE" w:rsidRDefault="005D70B1" w:rsidP="00DC15D8">
      <w:r w:rsidRPr="005D70B1">
        <w:drawing>
          <wp:inline distT="0" distB="0" distL="0" distR="0" wp14:anchorId="0678A1DD" wp14:editId="647A83B3">
            <wp:extent cx="5731510" cy="1325880"/>
            <wp:effectExtent l="0" t="0" r="2540" b="7620"/>
            <wp:docPr id="312956158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56158" name="Picture 1" descr="A screenshot of a computer screen&#10;&#10;Description automatically generated with low confidence"/>
                    <pic:cNvPicPr/>
                  </pic:nvPicPr>
                  <pic:blipFill rotWithShape="1">
                    <a:blip r:embed="rId14"/>
                    <a:srcRect b="8381"/>
                    <a:stretch/>
                  </pic:blipFill>
                  <pic:spPr bwMode="auto"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6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F6FF9"/>
    <w:multiLevelType w:val="hybridMultilevel"/>
    <w:tmpl w:val="1E002EF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92"/>
    <w:rsid w:val="00035432"/>
    <w:rsid w:val="00063690"/>
    <w:rsid w:val="00064437"/>
    <w:rsid w:val="00087951"/>
    <w:rsid w:val="00094496"/>
    <w:rsid w:val="000B36BE"/>
    <w:rsid w:val="000B5376"/>
    <w:rsid w:val="00100975"/>
    <w:rsid w:val="001C3A9B"/>
    <w:rsid w:val="002620F0"/>
    <w:rsid w:val="002C6C42"/>
    <w:rsid w:val="00314B5A"/>
    <w:rsid w:val="003746EE"/>
    <w:rsid w:val="00390458"/>
    <w:rsid w:val="00391314"/>
    <w:rsid w:val="003A18F8"/>
    <w:rsid w:val="003B03E3"/>
    <w:rsid w:val="00487966"/>
    <w:rsid w:val="004909C3"/>
    <w:rsid w:val="0049254D"/>
    <w:rsid w:val="0049433C"/>
    <w:rsid w:val="004D6847"/>
    <w:rsid w:val="004D74A7"/>
    <w:rsid w:val="00523318"/>
    <w:rsid w:val="00523E6C"/>
    <w:rsid w:val="00576006"/>
    <w:rsid w:val="005959D6"/>
    <w:rsid w:val="005D70B1"/>
    <w:rsid w:val="00601657"/>
    <w:rsid w:val="00636B80"/>
    <w:rsid w:val="006C7CEB"/>
    <w:rsid w:val="00700514"/>
    <w:rsid w:val="0070122A"/>
    <w:rsid w:val="00720EA2"/>
    <w:rsid w:val="007309A2"/>
    <w:rsid w:val="0076586E"/>
    <w:rsid w:val="00766DA8"/>
    <w:rsid w:val="007844EE"/>
    <w:rsid w:val="00787EE6"/>
    <w:rsid w:val="00795FD7"/>
    <w:rsid w:val="007D5092"/>
    <w:rsid w:val="007E6ABE"/>
    <w:rsid w:val="007F776C"/>
    <w:rsid w:val="00822783"/>
    <w:rsid w:val="00832B1F"/>
    <w:rsid w:val="00851C43"/>
    <w:rsid w:val="00862EA0"/>
    <w:rsid w:val="008B6AC5"/>
    <w:rsid w:val="008F485B"/>
    <w:rsid w:val="009353EE"/>
    <w:rsid w:val="0096768E"/>
    <w:rsid w:val="009956F2"/>
    <w:rsid w:val="009D01DC"/>
    <w:rsid w:val="009F0F1D"/>
    <w:rsid w:val="00A416C7"/>
    <w:rsid w:val="00A63C01"/>
    <w:rsid w:val="00A748F8"/>
    <w:rsid w:val="00A803B6"/>
    <w:rsid w:val="00AA0D27"/>
    <w:rsid w:val="00AD60D6"/>
    <w:rsid w:val="00AF4B7B"/>
    <w:rsid w:val="00BD6B59"/>
    <w:rsid w:val="00C11E91"/>
    <w:rsid w:val="00C24718"/>
    <w:rsid w:val="00C32C21"/>
    <w:rsid w:val="00C506DE"/>
    <w:rsid w:val="00C607E7"/>
    <w:rsid w:val="00C638EA"/>
    <w:rsid w:val="00C66A2D"/>
    <w:rsid w:val="00C84006"/>
    <w:rsid w:val="00D431E8"/>
    <w:rsid w:val="00D6061F"/>
    <w:rsid w:val="00D909B1"/>
    <w:rsid w:val="00D90E89"/>
    <w:rsid w:val="00DC15D8"/>
    <w:rsid w:val="00DE15BD"/>
    <w:rsid w:val="00E1260E"/>
    <w:rsid w:val="00E14A43"/>
    <w:rsid w:val="00E15799"/>
    <w:rsid w:val="00E15E71"/>
    <w:rsid w:val="00E64204"/>
    <w:rsid w:val="00EC56D5"/>
    <w:rsid w:val="00EE5F58"/>
    <w:rsid w:val="00F244A1"/>
    <w:rsid w:val="00F54920"/>
    <w:rsid w:val="00F5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7245"/>
  <w15:chartTrackingRefBased/>
  <w15:docId w15:val="{83959B2E-E3B7-4A0C-A434-0BED2944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0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D5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5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9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Nyirenda</dc:creator>
  <cp:keywords/>
  <dc:description/>
  <cp:lastModifiedBy>George Nyirenda</cp:lastModifiedBy>
  <cp:revision>80</cp:revision>
  <cp:lastPrinted>2023-04-04T07:42:00Z</cp:lastPrinted>
  <dcterms:created xsi:type="dcterms:W3CDTF">2023-04-04T05:54:00Z</dcterms:created>
  <dcterms:modified xsi:type="dcterms:W3CDTF">2023-05-04T17:54:00Z</dcterms:modified>
</cp:coreProperties>
</file>