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80" w:lineRule="auto"/>
        <w:rPr/>
      </w:pPr>
      <w:r w:rsidDel="00000000" w:rsidR="00000000" w:rsidRPr="00000000">
        <w:rPr>
          <w:color w:val="2d3b45"/>
          <w:sz w:val="24"/>
          <w:szCs w:val="24"/>
          <w:highlight w:val="white"/>
          <w:rtl w:val="0"/>
        </w:rPr>
        <w:t xml:space="preserve">Comment of “Post 2: Sequential Circuits-Flip Flops &amp; Latches” by </w:t>
      </w:r>
      <w:r w:rsidDel="00000000" w:rsidR="00000000" w:rsidRPr="00000000">
        <w:rPr>
          <w:rtl w:val="0"/>
        </w:rPr>
        <w:t xml:space="preserve">Ethan Krug</w:t>
      </w:r>
      <w:r w:rsidDel="00000000" w:rsidR="00000000" w:rsidRPr="00000000">
        <w:rPr>
          <w:rtl w:val="0"/>
        </w:rPr>
      </w:r>
    </w:p>
    <w:p w:rsidR="00000000" w:rsidDel="00000000" w:rsidP="00000000" w:rsidRDefault="00000000" w:rsidRPr="00000000" w14:paraId="00000002">
      <w:pPr>
        <w:spacing w:before="180" w:lineRule="auto"/>
        <w:rPr>
          <w:color w:val="2d3b45"/>
          <w:sz w:val="24"/>
          <w:szCs w:val="24"/>
          <w:highlight w:val="white"/>
        </w:rPr>
      </w:pPr>
      <w:r w:rsidDel="00000000" w:rsidR="00000000" w:rsidRPr="00000000">
        <w:rPr>
          <w:color w:val="2d3b45"/>
          <w:sz w:val="24"/>
          <w:szCs w:val="24"/>
          <w:highlight w:val="white"/>
          <w:rtl w:val="0"/>
        </w:rPr>
        <w:t xml:space="preserve">This is a really good post! I personally had difficulty fully understanding the functionality of flip flops. Your circuits are very clear and easy to read and your description is concise and to the point. One aspect that would improve this post is if you gave examples of application of each flip flop type. This way it would be more clear how each flip flop is utilized in different situations.</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