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BoatLogger TRACKER: USER OPERATIONAL MANUAL</w:t>
      </w:r>
    </w:p>
    <w:p>
      <w:pPr>
        <w:pStyle w:val="Normal"/>
        <w:jc w:val="center"/>
        <w:rPr/>
      </w:pPr>
      <w:r>
        <w:rPr>
          <w:b/>
        </w:rPr>
        <w:t>System Version: 3.0</w:t>
        <w:br/>
        <w:t>Vessel Application Network Framework</w:t>
      </w:r>
    </w:p>
    <w:p>
      <w:pPr>
        <w:pStyle w:val="Normal"/>
        <w:rPr/>
      </w:pPr>
      <w:r>
        <w:rPr/>
      </w:r>
      <w:r>
        <w:br w:type="page"/>
      </w:r>
    </w:p>
    <w:p>
      <w:pPr>
        <w:pStyle w:val="Heading1"/>
        <w:spacing w:before="0" w:after="0"/>
        <w:rPr/>
      </w:pPr>
      <w:r>
        <w:rPr/>
        <w:t>USER EXECUTIVE SUMMARY</w:t>
      </w:r>
    </w:p>
    <w:p>
      <w:pPr>
        <w:pStyle w:val="Normal"/>
        <w:rPr/>
      </w:pPr>
      <w:r>
        <w:rPr/>
        <w:t>The BoatLogger Tracker is an automated marine security, monitoring, and geofencing platform designed to safeguard your vessel round-the-clock. Operating silently behind the scenes, the system acts as an intelligent standalone sentry that continuously evaluates your boat’s position, logs environmental data, tracks battery health, and links back to an online control dashboard.</w:t>
      </w:r>
    </w:p>
    <w:p>
      <w:pPr>
        <w:pStyle w:val="Heading2"/>
        <w:rPr/>
      </w:pPr>
      <w:r>
        <w:rPr/>
        <w:t>Core Operational Principles</w:t>
      </w:r>
    </w:p>
    <w:p>
      <w:pPr>
        <w:pStyle w:val="ListBullet"/>
        <w:numPr>
          <w:ilvl w:val="0"/>
          <w:numId w:val="1"/>
        </w:numPr>
        <w:rPr/>
      </w:pPr>
      <w:r>
        <w:rPr>
          <w:b/>
        </w:rPr>
        <w:t>Set-and-Forget Hardware:</w:t>
      </w:r>
      <w:r>
        <w:rPr/>
        <w:t xml:space="preserve"> The tracking device onboard features an intuitive, physical toggle switch system. By simply flipping the switch when you arrive at your dock or drop anchor, you instantly reprogram the tracker's power profiles, reporting intervals, and geographic containment shields.</w:t>
      </w:r>
    </w:p>
    <w:p>
      <w:pPr>
        <w:pStyle w:val="ListBullet"/>
        <w:numPr>
          <w:ilvl w:val="0"/>
          <w:numId w:val="1"/>
        </w:numPr>
        <w:rPr/>
      </w:pPr>
      <w:r>
        <w:rPr>
          <w:b/>
        </w:rPr>
        <w:t>Intelligent Prioritized Connectivity:</w:t>
      </w:r>
      <w:r>
        <w:rPr/>
        <w:t xml:space="preserve"> To protect your wallet from mobile cellular fees, the device uses a smart dual-pathway network strategy. The system stores a dynamic list of known Wi-Fi networks (home, marina, mobile hotspots). If an authorized Wi-Fi network is detected, it connects and uploads logs for free. The moment you leave Wi-Fi range and head out to sea, the device automatically shifts over to an industrial 4G LTE cellular data pipeline.</w:t>
      </w:r>
    </w:p>
    <w:p>
      <w:pPr>
        <w:pStyle w:val="ListBullet"/>
        <w:numPr>
          <w:ilvl w:val="0"/>
          <w:numId w:val="1"/>
        </w:numPr>
        <w:rPr/>
      </w:pPr>
      <w:r>
        <w:rPr>
          <w:b/>
        </w:rPr>
        <w:t>Store &amp; Forward Recovery:</w:t>
      </w:r>
      <w:r>
        <w:rPr/>
        <w:t xml:space="preserve"> If the vessel enters a cellular dead zone, the system will not lose your data. It writes missed telemetry logs locally to an SD Card or internal flash memory. Once a Wi-Fi connection is re-established, it bulk-uploads the entire backlog to the server.</w:t>
      </w:r>
    </w:p>
    <w:p>
      <w:pPr>
        <w:pStyle w:val="ListBullet"/>
        <w:numPr>
          <w:ilvl w:val="0"/>
          <w:numId w:val="1"/>
        </w:numPr>
        <w:rPr/>
      </w:pPr>
      <w:r>
        <w:rPr>
          <w:b/>
        </w:rPr>
        <w:t>Interactive Mission Control Panel:</w:t>
      </w:r>
      <w:r>
        <w:rPr/>
        <w:t xml:space="preserve"> You can monitor and control your boat from any smartphone, tablet, or laptop. The custom web interface displays a high-resolution map of your vessel's live coordinates, tracks a historical path line, analyzes atmospheric pressure and battery capacity, and lets you remotely configure safety perimeters.</w:t>
      </w:r>
    </w:p>
    <w:p>
      <w:pPr>
        <w:pStyle w:val="ListBullet"/>
        <w:numPr>
          <w:ilvl w:val="0"/>
          <w:numId w:val="1"/>
        </w:numPr>
        <w:rPr/>
      </w:pPr>
      <w:r>
        <w:rPr>
          <w:b/>
        </w:rPr>
        <w:t>Closed-Loop Safety Synced:</w:t>
      </w:r>
      <w:r>
        <w:rPr/>
        <w:t xml:space="preserve"> Any setting you modify on the website dashboard is held in a secure staging queue until the boat executes its next scheduled wake interval. The device downloads your instructions, updates its hardware configuration, and transmits a confirmation handshake back to your screen—giving you visual confirmation that your commands are active on the water.</w:t>
      </w:r>
    </w:p>
    <w:p>
      <w:pPr>
        <w:pStyle w:val="Heading1"/>
        <w:rPr/>
      </w:pPr>
      <w:r>
        <w:rPr/>
        <w:t>DETAILED COMPONENT OPERATIONAL GUIDE</w:t>
      </w:r>
    </w:p>
    <w:p>
      <w:pPr>
        <w:pStyle w:val="Heading2"/>
        <w:rPr/>
      </w:pPr>
      <w:r>
        <w:rPr/>
        <w:t>1. On-Device Toggle Switch System</w:t>
      </w:r>
    </w:p>
    <w:p>
      <w:pPr>
        <w:pStyle w:val="Normal"/>
        <w:rPr/>
      </w:pPr>
      <w:r>
        <w:rPr/>
        <w:t>Your tracking module features a heavy-duty physical toggle switch that commands the system's core automation behaviors. You can choose between three distinct operational tracking modes:</w:t>
      </w:r>
    </w:p>
    <w:p>
      <w:pPr>
        <w:pStyle w:val="Heading3"/>
        <w:rPr/>
      </w:pPr>
      <w:r>
        <w:rPr/>
        <w:t>Moored Mode</w:t>
      </w:r>
    </w:p>
    <w:p>
      <w:pPr>
        <w:pStyle w:val="ListBullet"/>
        <w:numPr>
          <w:ilvl w:val="0"/>
          <w:numId w:val="1"/>
        </w:numPr>
        <w:rPr/>
      </w:pPr>
      <w:r>
        <w:rPr>
          <w:b/>
        </w:rPr>
        <w:t>When to select:</w:t>
      </w:r>
      <w:r>
        <w:rPr/>
        <w:t xml:space="preserve"> Flip the switch to this position when your boat is safely tied up in its home harbor slip.</w:t>
      </w:r>
    </w:p>
    <w:p>
      <w:pPr>
        <w:pStyle w:val="ListBullet"/>
        <w:numPr>
          <w:ilvl w:val="0"/>
          <w:numId w:val="1"/>
        </w:numPr>
        <w:rPr/>
      </w:pPr>
      <w:r>
        <w:rPr>
          <w:b/>
        </w:rPr>
        <w:t>System Behavior:</w:t>
      </w:r>
      <w:r>
        <w:rPr/>
        <w:t xml:space="preserve"> The tracker enters a low-frequency reporting cycle, waking up (by default) every 5 minutes to report system updates.</w:t>
      </w:r>
    </w:p>
    <w:p>
      <w:pPr>
        <w:pStyle w:val="ListBullet"/>
        <w:numPr>
          <w:ilvl w:val="0"/>
          <w:numId w:val="1"/>
        </w:numPr>
        <w:rPr/>
      </w:pPr>
      <w:r>
        <w:rPr>
          <w:b/>
        </w:rPr>
        <w:t>Network Profile:</w:t>
      </w:r>
      <w:r>
        <w:rPr/>
        <w:t xml:space="preserve"> The device scans the local airwaves for any known Wi-Fi router. If found, it connects to upload its log strings, completely preserving your cellular data allowance.</w:t>
      </w:r>
    </w:p>
    <w:p>
      <w:pPr>
        <w:pStyle w:val="Heading3"/>
        <w:rPr/>
      </w:pPr>
      <w:r>
        <w:rPr/>
        <w:t>Anchored Mode</w:t>
      </w:r>
    </w:p>
    <w:p>
      <w:pPr>
        <w:pStyle w:val="ListBullet"/>
        <w:numPr>
          <w:ilvl w:val="0"/>
          <w:numId w:val="1"/>
        </w:numPr>
        <w:rPr/>
      </w:pPr>
      <w:r>
        <w:rPr>
          <w:b/>
        </w:rPr>
        <w:t>When to select:</w:t>
      </w:r>
      <w:r>
        <w:rPr/>
        <w:t xml:space="preserve"> Flip the switch to this position immediately after setting your anchor out on an excursion.</w:t>
      </w:r>
    </w:p>
    <w:p>
      <w:pPr>
        <w:pStyle w:val="ListBullet"/>
        <w:numPr>
          <w:ilvl w:val="0"/>
          <w:numId w:val="1"/>
        </w:numPr>
        <w:rPr/>
      </w:pPr>
      <w:r>
        <w:rPr>
          <w:b/>
        </w:rPr>
        <w:t>System Behavior:</w:t>
      </w:r>
      <w:r>
        <w:rPr/>
        <w:t xml:space="preserve"> The device commands its GNSS module to lock onto multiple satellite constellations to establish a precision coordinate location vector. It saves these coordinates as the center point of a secure safety fence. The reporting clock scales down to check in (by default) every 2 minutes.</w:t>
      </w:r>
    </w:p>
    <w:p>
      <w:pPr>
        <w:pStyle w:val="ListBullet"/>
        <w:numPr>
          <w:ilvl w:val="0"/>
          <w:numId w:val="1"/>
        </w:numPr>
        <w:rPr/>
      </w:pPr>
      <w:r>
        <w:rPr>
          <w:b/>
        </w:rPr>
        <w:t>Drift Containment Alerts:</w:t>
      </w:r>
      <w:r>
        <w:rPr/>
        <w:t xml:space="preserve"> If your anchor slips and the boat drifts past your pre-set geofence radius limit, the tracker enters an instant Alarm State. It sounds an audible physical siren onboard, fast-tracks its update clock to check in every 15 seconds, dispatches SMS text warnings, and triggers a flashing strobe and audio siren on any authorized web browsers.</w:t>
      </w:r>
    </w:p>
    <w:p>
      <w:pPr>
        <w:pStyle w:val="Heading3"/>
        <w:rPr/>
      </w:pPr>
      <w:r>
        <w:rPr/>
        <w:t>Travelling Mode</w:t>
      </w:r>
    </w:p>
    <w:p>
      <w:pPr>
        <w:pStyle w:val="ListBullet"/>
        <w:numPr>
          <w:ilvl w:val="0"/>
          <w:numId w:val="1"/>
        </w:numPr>
        <w:rPr/>
      </w:pPr>
      <w:r>
        <w:rPr>
          <w:b/>
        </w:rPr>
        <w:t>When to select:</w:t>
      </w:r>
      <w:r>
        <w:rPr/>
        <w:t xml:space="preserve"> Select this position when you are underway, motoring, or sailing on open water.</w:t>
      </w:r>
    </w:p>
    <w:p>
      <w:pPr>
        <w:pStyle w:val="ListBullet"/>
        <w:numPr>
          <w:ilvl w:val="0"/>
          <w:numId w:val="1"/>
        </w:numPr>
        <w:rPr/>
      </w:pPr>
      <w:r>
        <w:rPr>
          <w:b/>
        </w:rPr>
        <w:t>System Behavior:</w:t>
      </w:r>
      <w:r>
        <w:rPr/>
        <w:t xml:space="preserve"> Geofence drift thresholds are disabled to prevent false alarms while you are actively navigating. The device updates on a fast 1-minute interval (by default), plotting an accurate, high-resolution path tracer on your mission control map.</w:t>
      </w:r>
    </w:p>
    <w:p>
      <w:pPr>
        <w:pStyle w:val="Heading3"/>
        <w:rPr/>
      </w:pPr>
      <w:r>
        <w:rPr/>
        <w:t>The Local Emergency Portal (Wiggle Gesture)</w:t>
      </w:r>
    </w:p>
    <w:p>
      <w:pPr>
        <w:pStyle w:val="Normal"/>
        <w:rPr/>
      </w:pPr>
      <w:r>
        <w:rPr/>
        <w:t>If you are in a cellular dead zone and need to alter device settings (like Wi-Fi passwords, SMS numbers, or logging modes), you can access the offline Emergency Portal.</w:t>
      </w:r>
    </w:p>
    <w:p>
      <w:pPr>
        <w:pStyle w:val="ListBullet"/>
        <w:numPr>
          <w:ilvl w:val="0"/>
          <w:numId w:val="1"/>
        </w:numPr>
        <w:rPr/>
      </w:pPr>
      <w:r>
        <w:rPr/>
        <w:t>To activate, flip the physical switch to another mode and back again within 3 seconds (a rapid "wiggle").</w:t>
      </w:r>
    </w:p>
    <w:p>
      <w:pPr>
        <w:pStyle w:val="ListBullet"/>
        <w:numPr>
          <w:ilvl w:val="0"/>
          <w:numId w:val="1"/>
        </w:numPr>
        <w:rPr/>
      </w:pPr>
      <w:r>
        <w:rPr/>
        <w:t>The onboard LED will strobe to confirm activation. The tracker will broadcast a localized Wi-Fi Access Point named BoatLogger-Emergency-Net. Connect with your phone to securely alter internal settings. The portal closes automatically after 5 minutes.</w:t>
      </w:r>
    </w:p>
    <w:p>
      <w:pPr>
        <w:pStyle w:val="Heading2"/>
        <w:rPr/>
      </w:pPr>
      <w:r>
        <w:rPr/>
        <w:t>2. Advanced Battery State Monitor</w:t>
      </w:r>
    </w:p>
    <w:p>
      <w:pPr>
        <w:pStyle w:val="Normal"/>
        <w:rPr/>
      </w:pPr>
      <w:r>
        <w:rPr/>
        <w:t>Standard marine voltage displays work well for old-fashioned lead-acid batteries, but your tracker is designed to monitor a modern Lithium Iron Phosphate (LiFePO4) battery bank. The dashboard features a specialized power calculation matrix that converts raw battery voltages directly into an accurate, user-friendly State of Charge (SoC) metric:</w:t>
      </w:r>
    </w:p>
    <w:p>
      <w:pPr>
        <w:pStyle w:val="ListBullet"/>
        <w:numPr>
          <w:ilvl w:val="0"/>
          <w:numId w:val="1"/>
        </w:numPr>
        <w:rPr/>
      </w:pPr>
      <w:r>
        <w:rPr>
          <w:b/>
        </w:rPr>
        <w:t>13.60V or Greater (100%):</w:t>
      </w:r>
      <w:r>
        <w:rPr/>
        <w:t xml:space="preserve"> Fully Charged / Floating (Receiving active power from solar or alternator).</w:t>
      </w:r>
    </w:p>
    <w:p>
      <w:pPr>
        <w:pStyle w:val="ListBullet"/>
        <w:numPr>
          <w:ilvl w:val="0"/>
          <w:numId w:val="1"/>
        </w:numPr>
        <w:rPr/>
      </w:pPr>
      <w:r>
        <w:rPr>
          <w:b/>
        </w:rPr>
        <w:t>13.30V to 13.59V (70% to 99%):</w:t>
      </w:r>
      <w:r>
        <w:rPr/>
        <w:t xml:space="preserve"> Optimal Operating Range.</w:t>
      </w:r>
    </w:p>
    <w:p>
      <w:pPr>
        <w:pStyle w:val="ListBullet"/>
        <w:numPr>
          <w:ilvl w:val="0"/>
          <w:numId w:val="1"/>
        </w:numPr>
        <w:rPr/>
      </w:pPr>
      <w:r>
        <w:rPr>
          <w:b/>
        </w:rPr>
        <w:t>13.10V to 13.29V (30% to 69%):</w:t>
      </w:r>
      <w:r>
        <w:rPr/>
        <w:t xml:space="preserve"> Healthy Nominal State.</w:t>
      </w:r>
    </w:p>
    <w:p>
      <w:pPr>
        <w:pStyle w:val="ListBullet"/>
        <w:numPr>
          <w:ilvl w:val="0"/>
          <w:numId w:val="1"/>
        </w:numPr>
        <w:rPr/>
      </w:pPr>
      <w:r>
        <w:rPr>
          <w:b/>
        </w:rPr>
        <w:t>13.00V to 13.09V (10% to 29%):</w:t>
      </w:r>
      <w:r>
        <w:rPr/>
        <w:t xml:space="preserve"> Discharged / Under Load (Typical when windlass or heavy pumps are running).</w:t>
      </w:r>
    </w:p>
    <w:p>
      <w:pPr>
        <w:pStyle w:val="ListBullet"/>
        <w:numPr>
          <w:ilvl w:val="0"/>
          <w:numId w:val="1"/>
        </w:numPr>
        <w:rPr/>
      </w:pPr>
      <w:r>
        <w:rPr>
          <w:b/>
        </w:rPr>
        <w:t>12.80V to 12.99V (5% to 9%):</w:t>
      </w:r>
      <w:r>
        <w:rPr/>
        <w:t xml:space="preserve"> Low Capacity Warning.</w:t>
      </w:r>
    </w:p>
    <w:p>
      <w:pPr>
        <w:pStyle w:val="ListBullet"/>
        <w:numPr>
          <w:ilvl w:val="0"/>
          <w:numId w:val="1"/>
        </w:numPr>
        <w:rPr/>
      </w:pPr>
      <w:r>
        <w:rPr>
          <w:b/>
        </w:rPr>
        <w:t>Below 12.80V (0%):</w:t>
      </w:r>
      <w:r>
        <w:rPr/>
        <w:t xml:space="preserve"> Critical Over-Discharge. Immediate shore power or engine generation charging is required to prevent cell damage.</w:t>
      </w:r>
    </w:p>
    <w:p>
      <w:pPr>
        <w:pStyle w:val="Heading2"/>
        <w:rPr/>
      </w:pPr>
      <w:r>
        <w:rPr/>
        <w:t>3. Website-to-Device Interaction &amp; Control Staging</w:t>
      </w:r>
    </w:p>
    <w:p>
      <w:pPr>
        <w:pStyle w:val="Normal"/>
        <w:rPr/>
      </w:pPr>
      <w:r>
        <w:rPr/>
        <w:t>Because the tracker drops its cellular radios into a deep standby sleep between reporting intervals to save power, you cannot send instant commands directly to the boat. Instead, the system uses a staging pipeline:</w:t>
      </w:r>
    </w:p>
    <w:p>
      <w:pPr>
        <w:pStyle w:val="ListBullet"/>
        <w:numPr>
          <w:ilvl w:val="0"/>
          <w:numId w:val="1"/>
        </w:numPr>
        <w:rPr/>
      </w:pPr>
      <w:r>
        <w:rPr>
          <w:b/>
        </w:rPr>
        <w:t>Workspace Staging:</w:t>
      </w:r>
      <w:r>
        <w:rPr/>
        <w:t xml:space="preserve"> When you modify a geofence limit, nudge coordinates, or change a timer, the web application marks these as "Changes Queued".</w:t>
      </w:r>
    </w:p>
    <w:p>
      <w:pPr>
        <w:pStyle w:val="ListBullet"/>
        <w:numPr>
          <w:ilvl w:val="0"/>
          <w:numId w:val="1"/>
        </w:numPr>
        <w:rPr/>
      </w:pPr>
      <w:r>
        <w:rPr>
          <w:b/>
        </w:rPr>
        <w:t>Visual Staging Rings:</w:t>
      </w:r>
      <w:r>
        <w:rPr/>
        <w:t xml:space="preserve"> The map display splits into two distinct operational rings. The Solid Circle shows the real, active fence currently being checked by the firmware on the boat. The Dashed Amber Circle maps your intended adjustments on screen.</w:t>
      </w:r>
    </w:p>
    <w:p>
      <w:pPr>
        <w:pStyle w:val="ListBullet"/>
        <w:numPr>
          <w:ilvl w:val="0"/>
          <w:numId w:val="1"/>
        </w:numPr>
        <w:rPr/>
      </w:pPr>
      <w:r>
        <w:rPr>
          <w:b/>
        </w:rPr>
        <w:t>The Data Handshake Hand-off:</w:t>
      </w:r>
      <w:r>
        <w:rPr/>
        <w:t xml:space="preserve"> The moment the boat reaches its next wake interval, it connects to your server, uploads its telemetry payload, and downloads your queued commands.</w:t>
      </w:r>
    </w:p>
    <w:p>
      <w:pPr>
        <w:pStyle w:val="ListBullet"/>
        <w:numPr>
          <w:ilvl w:val="0"/>
          <w:numId w:val="1"/>
        </w:numPr>
        <w:rPr/>
      </w:pPr>
      <w:r>
        <w:rPr>
          <w:b/>
        </w:rPr>
        <w:t>Synchronization Confirmation:</w:t>
      </w:r>
      <w:r>
        <w:rPr/>
        <w:t xml:space="preserve"> The device overwrites its internal setup files and echoes these new parameters back to the server. The web client then clears the amber dashed ring and updates the solid circle—confirming that your changes are live on the vessel.</w:t>
      </w:r>
    </w:p>
    <w:p>
      <w:pPr>
        <w:pStyle w:val="Heading2"/>
        <w:rPr/>
      </w:pPr>
      <w:r>
        <w:rPr/>
        <w:t>4. Operation of the Web Control Panel Interface</w:t>
      </w:r>
    </w:p>
    <w:p>
      <w:pPr>
        <w:pStyle w:val="Normal"/>
        <w:rPr/>
      </w:pPr>
      <w:r>
        <w:rPr/>
        <w:t>The online command portal gives you complete control over your tracking parameters:</w:t>
      </w:r>
    </w:p>
    <w:p>
      <w:pPr>
        <w:pStyle w:val="ListBullet"/>
        <w:numPr>
          <w:ilvl w:val="0"/>
          <w:numId w:val="1"/>
        </w:numPr>
        <w:rPr/>
      </w:pPr>
      <w:r>
        <w:rPr>
          <w:b/>
        </w:rPr>
        <w:t>Multi-Vessel Selector:</w:t>
      </w:r>
      <w:r>
        <w:rPr/>
        <w:t xml:space="preserve"> A dropdown menu allows you to instantly switch the dashboard view between different tracker units (e.g., your primary boat vs. a tender).</w:t>
      </w:r>
    </w:p>
    <w:p>
      <w:pPr>
        <w:pStyle w:val="ListBullet"/>
        <w:numPr>
          <w:ilvl w:val="0"/>
          <w:numId w:val="1"/>
        </w:numPr>
        <w:rPr/>
      </w:pPr>
      <w:r>
        <w:rPr>
          <w:b/>
        </w:rPr>
        <w:t>Interactive Mapping Canvas:</w:t>
      </w:r>
      <w:r>
        <w:rPr/>
        <w:t xml:space="preserve"> Quick-toggle options between high-contrast Satellite Imagery and Standard Light Maps. The Map Location Picker (⌖) lets you tap anywhere to instantly relocate your geofence boundary center point.</w:t>
      </w:r>
    </w:p>
    <w:p>
      <w:pPr>
        <w:pStyle w:val="ListBullet"/>
        <w:numPr>
          <w:ilvl w:val="0"/>
          <w:numId w:val="1"/>
        </w:numPr>
        <w:rPr/>
      </w:pPr>
      <w:r>
        <w:rPr>
          <w:b/>
        </w:rPr>
        <w:t>The Coordinate Nudge D-Pad (↑, ↓, ←, →):</w:t>
      </w:r>
      <w:r>
        <w:rPr/>
        <w:t xml:space="preserve"> Shifts your geofence perimeter center by exactly 1 meter per click for ultra-precise micro-adjustments.</w:t>
      </w:r>
    </w:p>
    <w:p>
      <w:pPr>
        <w:pStyle w:val="ListBullet"/>
        <w:numPr>
          <w:ilvl w:val="0"/>
          <w:numId w:val="1"/>
        </w:numPr>
        <w:rPr/>
      </w:pPr>
      <w:r>
        <w:rPr>
          <w:b/>
        </w:rPr>
        <w:t>Location Snap Button:</w:t>
      </w:r>
      <w:r>
        <w:rPr/>
        <w:t xml:space="preserve"> Instantly centers your geofence coordinates over the boat's last reported location.</w:t>
      </w:r>
    </w:p>
    <w:p>
      <w:pPr>
        <w:pStyle w:val="ListBullet"/>
        <w:numPr>
          <w:ilvl w:val="0"/>
          <w:numId w:val="1"/>
        </w:numPr>
        <w:rPr/>
      </w:pPr>
      <w:r>
        <w:rPr>
          <w:b/>
        </w:rPr>
        <w:t>Dynamic Sleep Timers:</w:t>
      </w:r>
      <w:r>
        <w:rPr/>
        <w:t xml:space="preserve"> Dropdown selectors allow you to remotely adjust how often the tracker wakes up in any given mode (e.g., altering the Mooring check-in from 5 minutes to 20 minutes to aggressively conserve battery).</w:t>
      </w:r>
    </w:p>
    <w:p>
      <w:pPr>
        <w:pStyle w:val="ListBullet"/>
        <w:numPr>
          <w:ilvl w:val="0"/>
          <w:numId w:val="1"/>
        </w:numPr>
        <w:rPr/>
      </w:pPr>
      <w:r>
        <w:rPr>
          <w:b/>
        </w:rPr>
        <w:t>Historical Tracer Window:</w:t>
      </w:r>
      <w:r>
        <w:rPr/>
        <w:t xml:space="preserve"> Quick filters plot your travel paths across a 1-hour, 8-hour, or 24-hour history line. Older path points fade in opacity to clearly display travel direction and anchor swing patterns.</w:t>
      </w:r>
    </w:p>
    <w:p>
      <w:pPr>
        <w:pStyle w:val="ListBullet"/>
        <w:numPr>
          <w:ilvl w:val="0"/>
          <w:numId w:val="1"/>
        </w:numPr>
        <w:rPr/>
      </w:pPr>
      <w:r>
        <w:rPr>
          <w:b/>
        </w:rPr>
        <w:t>Environmental &amp; Diagnostics Matrix:</w:t>
      </w:r>
      <w:r>
        <w:rPr/>
        <w:t xml:space="preserve"> Displays live cabin temperature, relative humidity, and Barometric Pressure (hPa). A dedicated diagnostics panel tracks modem CPU temperature, total system uptime, and radio transmission success rates.</w:t>
      </w:r>
    </w:p>
    <w:p>
      <w:pPr>
        <w:pStyle w:val="ListBullet"/>
        <w:numPr>
          <w:ilvl w:val="0"/>
          <w:numId w:val="1"/>
        </w:numPr>
        <w:rPr/>
      </w:pPr>
      <w:r>
        <w:rPr>
          <w:b/>
        </w:rPr>
        <w:t>Browser Push Alarms:</w:t>
      </w:r>
      <w:r>
        <w:rPr/>
        <w:t xml:space="preserve"> By clicking "Authorise Alerts", the dashboard can send OS-level push notifications to your phone/desktop and sound a loud digital siren if the anchor drags.</w:t>
      </w:r>
    </w:p>
    <w:p>
      <w:pPr>
        <w:pStyle w:val="ListBullet"/>
        <w:numPr>
          <w:ilvl w:val="0"/>
          <w:numId w:val="1"/>
        </w:numPr>
        <w:rPr/>
      </w:pPr>
      <w:r>
        <w:rPr>
          <w:b/>
        </w:rPr>
        <w:t>Display Themes:</w:t>
      </w:r>
      <w:r>
        <w:rPr/>
        <w:t xml:space="preserve"> Customize the UI with profiles like Night Tactical (Deep Black &amp; Red) to preserve night vision at the helm.</w:t>
      </w:r>
    </w:p>
    <w:p>
      <w:pPr>
        <w:pStyle w:val="Heading2"/>
        <w:rPr/>
      </w:pPr>
      <w:r>
        <w:rPr/>
        <w:t>5. Projected Battery &amp; Cellular Data Lifespans</w:t>
      </w:r>
    </w:p>
    <w:p>
      <w:pPr>
        <w:pStyle w:val="Heading3"/>
        <w:rPr/>
      </w:pPr>
      <w:r>
        <w:rPr/>
        <w:t>5.1 Cellular Data Capacity Lifespan (500MB Data Contract)</w:t>
      </w:r>
    </w:p>
    <w:p>
      <w:pPr>
        <w:pStyle w:val="Normal"/>
        <w:rPr/>
      </w:pPr>
      <w:r>
        <w:rPr/>
        <w:t>The tracker utilizes optimized plain-text communication streams. A single transmission cycle uses approximately 1.5 KB of data.</w:t>
      </w:r>
    </w:p>
    <w:p>
      <w:pPr>
        <w:pStyle w:val="ListBullet"/>
        <w:numPr>
          <w:ilvl w:val="0"/>
          <w:numId w:val="1"/>
        </w:numPr>
        <w:rPr/>
      </w:pPr>
      <w:r>
        <w:rPr>
          <w:b/>
        </w:rPr>
        <w:t>Moored Mode (5-Minute Cycles):</w:t>
      </w:r>
      <w:r>
        <w:rPr/>
        <w:t xml:space="preserve"> Generates 288 data check-ins per day (~0.43 MB). A 500MB contract will last for ~3.1 Years.</w:t>
      </w:r>
    </w:p>
    <w:p>
      <w:pPr>
        <w:pStyle w:val="ListBullet"/>
        <w:numPr>
          <w:ilvl w:val="0"/>
          <w:numId w:val="1"/>
        </w:numPr>
        <w:rPr/>
      </w:pPr>
      <w:r>
        <w:rPr>
          <w:b/>
        </w:rPr>
        <w:t>Anchored Mode (2-Minute Cycles):</w:t>
      </w:r>
      <w:r>
        <w:rPr/>
        <w:t xml:space="preserve"> Generates 720 data check-ins per day (~1.08 MB). A 500MB contract will last for ~1.2 Years.</w:t>
      </w:r>
    </w:p>
    <w:p>
      <w:pPr>
        <w:pStyle w:val="ListBullet"/>
        <w:numPr>
          <w:ilvl w:val="0"/>
          <w:numId w:val="1"/>
        </w:numPr>
        <w:rPr/>
      </w:pPr>
      <w:r>
        <w:rPr>
          <w:b/>
        </w:rPr>
        <w:t>Travelling Mode (1-Minute Cycles):</w:t>
      </w:r>
      <w:r>
        <w:rPr/>
        <w:t xml:space="preserve"> Generates 1,440 data check-ins per day (~2.16 MB). A 500MB contract will last for ~7.7 Months.</w:t>
      </w:r>
    </w:p>
    <w:p>
      <w:pPr>
        <w:pStyle w:val="Heading3"/>
        <w:rPr/>
      </w:pPr>
      <w:r>
        <w:rPr/>
        <w:t>5.2 Battery Supply Lifespan (Assuming a Dedicated 100Ah LiFePO4 Battery Bank)</w:t>
      </w:r>
    </w:p>
    <w:p>
      <w:pPr>
        <w:pStyle w:val="Normal"/>
        <w:rPr/>
      </w:pPr>
      <w:r>
        <w:rPr/>
        <w:t>The tracking device operates dynamically. It wakes up for 15-30 seconds to update satellites and process network loops (~100mA to 150mA draw), then throttles its CPU down to 20MHz for the remainder of its interval, reducing the baseline draw to ~15mA.</w:t>
      </w:r>
    </w:p>
    <w:p>
      <w:pPr>
        <w:pStyle w:val="ListBullet"/>
        <w:numPr>
          <w:ilvl w:val="0"/>
          <w:numId w:val="1"/>
        </w:numPr>
        <w:rPr/>
      </w:pPr>
      <w:r>
        <w:rPr>
          <w:b/>
        </w:rPr>
        <w:t>Moored Configuration (5-Minute Interval):</w:t>
      </w:r>
      <w:r>
        <w:rPr/>
        <w:t xml:space="preserve"> Average current draw centers around 25mA. Yields up to 4,000 hours (~166 days) of continuous tracking.</w:t>
      </w:r>
    </w:p>
    <w:p>
      <w:pPr>
        <w:pStyle w:val="ListBullet"/>
        <w:numPr>
          <w:ilvl w:val="0"/>
          <w:numId w:val="1"/>
        </w:numPr>
        <w:rPr/>
      </w:pPr>
      <w:r>
        <w:rPr>
          <w:b/>
        </w:rPr>
        <w:t>Anchored Configuration (2-Minute Interval):</w:t>
      </w:r>
      <w:r>
        <w:rPr/>
        <w:t xml:space="preserve"> More frequent radio transmission increases average draw to ~45mA. Yields up to 2,200 hours (~91 days).</w:t>
      </w:r>
    </w:p>
    <w:p>
      <w:pPr>
        <w:pStyle w:val="ListBullet"/>
        <w:numPr>
          <w:ilvl w:val="0"/>
          <w:numId w:val="1"/>
        </w:numPr>
        <w:spacing w:before="0" w:after="200"/>
        <w:contextualSpacing/>
        <w:rPr/>
      </w:pPr>
      <w:r>
        <w:rPr>
          <w:b/>
        </w:rPr>
        <w:t>Travelling Configuration (1-Minute Interval):</w:t>
      </w:r>
      <w:r>
        <w:rPr/>
        <w:t xml:space="preserve"> High-frequency 60-second coordinate updates settle average draw around ~75mA. Yields roughly 1,333 hours (~55 days) of continuous route track line generation.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LibreOffice/25.2.3.2$Linux_AARCH64 LibreOffice_project/520$Build-2</Application>
  <AppVersion>15.0000</AppVersion>
  <Pages>5</Pages>
  <Words>1509</Words>
  <Characters>8409</Characters>
  <CharactersWithSpaces>9812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2026-07-01T12:27:30Z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