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35AA86" w14:textId="77777777" w:rsidR="00CB2CB9" w:rsidRDefault="00CB2CB9" w:rsidP="00CB2CB9">
      <w:pPr>
        <w:pStyle w:val="Header"/>
        <w:jc w:val="right"/>
      </w:pPr>
      <w:bookmarkStart w:id="0" w:name="_Toc1405830"/>
      <w:r>
        <w:t xml:space="preserve">Name: Yichao Xu </w:t>
      </w:r>
    </w:p>
    <w:p w14:paraId="4E78B7F4" w14:textId="2FD54C6D" w:rsidR="00CB2CB9" w:rsidRDefault="00CB2CB9" w:rsidP="00CB2CB9">
      <w:pPr>
        <w:pStyle w:val="Header"/>
        <w:jc w:val="right"/>
      </w:pPr>
      <w:r>
        <w:t>Student Number: 201299092</w:t>
      </w:r>
      <w:r>
        <w:t>0</w:t>
      </w:r>
    </w:p>
    <w:p w14:paraId="24E1C43F" w14:textId="77777777" w:rsidR="00CB2CB9" w:rsidRPr="00CB2CB9" w:rsidRDefault="00CB2CB9" w:rsidP="00CB2CB9">
      <w:pPr>
        <w:pStyle w:val="Header"/>
        <w:jc w:val="right"/>
      </w:pPr>
    </w:p>
    <w:p w14:paraId="4A018B4A" w14:textId="14581837" w:rsidR="00B94DDC" w:rsidRDefault="00B94DDC" w:rsidP="009C124E">
      <w:pPr>
        <w:pStyle w:val="Heading2"/>
        <w:rPr>
          <w:rFonts w:ascii="Tahoma" w:eastAsiaTheme="minorEastAsia" w:hAnsi="Tahoma" w:cs="Tahoma"/>
          <w:color w:val="auto"/>
          <w:sz w:val="24"/>
          <w:szCs w:val="24"/>
        </w:rPr>
      </w:pPr>
      <w:r w:rsidRPr="00B94DDC">
        <w:rPr>
          <w:rFonts w:ascii="Tahoma" w:eastAsiaTheme="minorEastAsia" w:hAnsi="Tahoma" w:cs="Tahoma"/>
          <w:color w:val="auto"/>
          <w:sz w:val="24"/>
          <w:szCs w:val="24"/>
        </w:rPr>
        <w:t xml:space="preserve">The project is in the implementation phase. The user interface and the parts of the game logic have been implemented. In addition, the interface design </w:t>
      </w:r>
      <w:r w:rsidR="001409DB" w:rsidRPr="00B94DDC">
        <w:rPr>
          <w:rFonts w:ascii="Tahoma" w:eastAsiaTheme="minorEastAsia" w:hAnsi="Tahoma" w:cs="Tahoma"/>
          <w:color w:val="auto"/>
          <w:sz w:val="24"/>
          <w:szCs w:val="24"/>
        </w:rPr>
        <w:t>is</w:t>
      </w:r>
      <w:r w:rsidRPr="00B94DDC">
        <w:rPr>
          <w:rFonts w:ascii="Tahoma" w:eastAsiaTheme="minorEastAsia" w:hAnsi="Tahoma" w:cs="Tahoma"/>
          <w:color w:val="auto"/>
          <w:sz w:val="24"/>
          <w:szCs w:val="24"/>
        </w:rPr>
        <w:t xml:space="preserve"> </w:t>
      </w:r>
      <w:bookmarkStart w:id="1" w:name="_GoBack"/>
      <w:bookmarkEnd w:id="1"/>
      <w:r w:rsidRPr="00B94DDC">
        <w:rPr>
          <w:rFonts w:ascii="Tahoma" w:eastAsiaTheme="minorEastAsia" w:hAnsi="Tahoma" w:cs="Tahoma"/>
          <w:color w:val="auto"/>
          <w:sz w:val="24"/>
          <w:szCs w:val="24"/>
        </w:rPr>
        <w:t>changed.</w:t>
      </w:r>
    </w:p>
    <w:p w14:paraId="121BA66D" w14:textId="77777777" w:rsidR="00054B3E" w:rsidRPr="00054B3E" w:rsidRDefault="00054B3E" w:rsidP="00054B3E"/>
    <w:p w14:paraId="32E8A48E" w14:textId="5538838D" w:rsidR="00467154" w:rsidRPr="009C124E" w:rsidRDefault="00CB2CB9" w:rsidP="009C124E">
      <w:pPr>
        <w:pStyle w:val="Heading3"/>
        <w:rPr>
          <w:rFonts w:ascii="Tahoma" w:hAnsi="Tahoma" w:cs="Tahoma"/>
        </w:rPr>
      </w:pPr>
      <w:bookmarkStart w:id="2" w:name="_Toc1405831"/>
      <w:bookmarkEnd w:id="0"/>
      <w:r>
        <w:rPr>
          <w:rFonts w:ascii="Tahoma" w:hAnsi="Tahoma" w:cs="Tahoma" w:hint="eastAsia"/>
        </w:rPr>
        <w:t>1.</w:t>
      </w:r>
      <w:r>
        <w:rPr>
          <w:rFonts w:ascii="Tahoma" w:hAnsi="Tahoma" w:cs="Tahoma"/>
        </w:rPr>
        <w:t xml:space="preserve"> </w:t>
      </w:r>
      <w:r w:rsidR="00643F85">
        <w:rPr>
          <w:rFonts w:ascii="Tahoma" w:hAnsi="Tahoma" w:cs="Tahoma"/>
        </w:rPr>
        <w:t xml:space="preserve">Game </w:t>
      </w:r>
      <w:r w:rsidR="005B7681">
        <w:rPr>
          <w:rFonts w:ascii="Tahoma" w:hAnsi="Tahoma" w:cs="Tahoma"/>
        </w:rPr>
        <w:t>UI</w:t>
      </w:r>
      <w:r w:rsidR="00467154" w:rsidRPr="009C124E">
        <w:rPr>
          <w:rFonts w:ascii="Tahoma" w:hAnsi="Tahoma" w:cs="Tahoma"/>
        </w:rPr>
        <w:t>:</w:t>
      </w:r>
      <w:bookmarkEnd w:id="2"/>
      <w:r w:rsidR="00467154" w:rsidRPr="009C124E">
        <w:rPr>
          <w:rFonts w:ascii="Tahoma" w:hAnsi="Tahoma" w:cs="Tahoma"/>
        </w:rPr>
        <w:t xml:space="preserve"> </w:t>
      </w:r>
    </w:p>
    <w:p w14:paraId="3B57D35D" w14:textId="720E9614" w:rsidR="00B94DDC" w:rsidRDefault="00B94DDC" w:rsidP="00B94DDC">
      <w:pPr>
        <w:keepNext/>
        <w:jc w:val="both"/>
        <w:rPr>
          <w:rFonts w:ascii="Tahoma" w:hAnsi="Tahoma" w:cs="Tahoma"/>
          <w:sz w:val="24"/>
          <w:szCs w:val="24"/>
        </w:rPr>
      </w:pPr>
      <w:r w:rsidRPr="00B94DDC">
        <w:rPr>
          <w:rFonts w:ascii="Tahoma" w:hAnsi="Tahoma" w:cs="Tahoma"/>
          <w:sz w:val="24"/>
          <w:szCs w:val="24"/>
        </w:rPr>
        <w:t>The game user interface currently has been completed implemented. Compared with the previous design of the game map, the design of game map changes from 3D to 2D. The different continent on the map will be colourized by different colours and the colour bounder of each area are changed from green to black to make the map clearer. Additionally, the design of game buttons changes from icon to text-based and the extra “Setting Button” and “Exit Button” are added.</w:t>
      </w:r>
    </w:p>
    <w:p w14:paraId="34A06D49" w14:textId="2AA5012B" w:rsidR="006D1603" w:rsidRDefault="006D1603" w:rsidP="006D1603">
      <w:pPr>
        <w:keepNext/>
        <w:jc w:val="center"/>
        <w:rPr>
          <w:rFonts w:ascii="Tahoma" w:hAnsi="Tahoma" w:cs="Tahoma"/>
        </w:rPr>
      </w:pPr>
      <w:r w:rsidRPr="006D1603">
        <w:rPr>
          <w:rFonts w:ascii="Tahoma" w:hAnsi="Tahoma" w:cs="Tahoma"/>
        </w:rPr>
        <w:drawing>
          <wp:inline distT="0" distB="0" distL="0" distR="0" wp14:anchorId="0F9EC619" wp14:editId="431A04E0">
            <wp:extent cx="2708465" cy="1586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7601" cy="1679368"/>
                    </a:xfrm>
                    <a:prstGeom prst="rect">
                      <a:avLst/>
                    </a:prstGeom>
                  </pic:spPr>
                </pic:pic>
              </a:graphicData>
            </a:graphic>
          </wp:inline>
        </w:drawing>
      </w:r>
      <w:r w:rsidRPr="006D1603">
        <w:rPr>
          <w:rFonts w:ascii="Tahoma" w:hAnsi="Tahoma" w:cs="Tahoma"/>
        </w:rPr>
        <w:drawing>
          <wp:inline distT="0" distB="0" distL="0" distR="0" wp14:anchorId="172A8E9D" wp14:editId="32C2D8CB">
            <wp:extent cx="2878666" cy="1566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8133" cy="1713186"/>
                    </a:xfrm>
                    <a:prstGeom prst="rect">
                      <a:avLst/>
                    </a:prstGeom>
                  </pic:spPr>
                </pic:pic>
              </a:graphicData>
            </a:graphic>
          </wp:inline>
        </w:drawing>
      </w:r>
    </w:p>
    <w:p w14:paraId="5B92377F" w14:textId="0B1FA300" w:rsidR="003A35CF" w:rsidRPr="009C124E" w:rsidRDefault="006D1603" w:rsidP="009C124E">
      <w:pPr>
        <w:pStyle w:val="Heading2"/>
        <w:rPr>
          <w:rFonts w:ascii="Tahoma" w:hAnsi="Tahoma" w:cs="Tahoma"/>
        </w:rPr>
      </w:pPr>
      <w:bookmarkStart w:id="3" w:name="_Toc1405832"/>
      <w:r>
        <w:rPr>
          <w:rFonts w:ascii="Tahoma" w:hAnsi="Tahoma" w:cs="Tahoma" w:hint="eastAsia"/>
        </w:rPr>
        <w:t xml:space="preserve">2. </w:t>
      </w:r>
      <w:r w:rsidR="00187E51" w:rsidRPr="009C124E">
        <w:rPr>
          <w:rFonts w:ascii="Tahoma" w:hAnsi="Tahoma" w:cs="Tahoma"/>
        </w:rPr>
        <w:t>Game Logic</w:t>
      </w:r>
      <w:r w:rsidR="00E46FDA" w:rsidRPr="009C124E">
        <w:rPr>
          <w:rFonts w:ascii="Tahoma" w:hAnsi="Tahoma" w:cs="Tahoma"/>
        </w:rPr>
        <w:t>:</w:t>
      </w:r>
      <w:bookmarkEnd w:id="3"/>
    </w:p>
    <w:p w14:paraId="3808EC52" w14:textId="7DC743EF" w:rsidR="003A35CF" w:rsidRPr="009C124E" w:rsidRDefault="003A35CF" w:rsidP="00D62F11">
      <w:pPr>
        <w:rPr>
          <w:rFonts w:ascii="Tahoma" w:hAnsi="Tahoma" w:cs="Tahoma"/>
          <w:sz w:val="24"/>
          <w:szCs w:val="24"/>
        </w:rPr>
      </w:pPr>
      <w:r w:rsidRPr="009C124E">
        <w:rPr>
          <w:rFonts w:ascii="Tahoma" w:hAnsi="Tahoma" w:cs="Tahoma"/>
          <w:sz w:val="24"/>
          <w:szCs w:val="24"/>
        </w:rPr>
        <w:t>The game map area selection and attack functionality have been implemented.</w:t>
      </w:r>
    </w:p>
    <w:p w14:paraId="7F23C0EF" w14:textId="57BCE24F" w:rsidR="00B94DDC" w:rsidRDefault="00B94DDC" w:rsidP="00B94DDC">
      <w:pPr>
        <w:pStyle w:val="Heading3"/>
        <w:rPr>
          <w:rFonts w:ascii="Tahoma" w:hAnsi="Tahoma" w:cs="Tahoma"/>
        </w:rPr>
      </w:pPr>
      <w:bookmarkStart w:id="4" w:name="_Toc1405833"/>
      <w:r>
        <w:rPr>
          <w:rFonts w:ascii="Tahoma" w:hAnsi="Tahoma" w:cs="Tahoma"/>
        </w:rPr>
        <w:t>2.1 Selection</w:t>
      </w:r>
      <w:bookmarkEnd w:id="4"/>
    </w:p>
    <w:p w14:paraId="3D1FF1C4" w14:textId="5132B06C" w:rsidR="003A35CF" w:rsidRDefault="000F58CC" w:rsidP="00D62F11">
      <w:pPr>
        <w:rPr>
          <w:rFonts w:ascii="Tahoma" w:hAnsi="Tahoma" w:cs="Tahoma"/>
          <w:sz w:val="24"/>
          <w:szCs w:val="24"/>
        </w:rPr>
      </w:pPr>
      <w:r w:rsidRPr="000F58CC">
        <w:rPr>
          <w:rFonts w:ascii="Tahoma" w:hAnsi="Tahoma" w:cs="Tahoma"/>
          <w:sz w:val="24"/>
          <w:szCs w:val="24"/>
        </w:rPr>
        <w:t>In the following figure 3, the “IRKUTSK” area is selected. As the figure shown, the colour of the selected area will become red and the colour of nearby areas will become grey.</w:t>
      </w:r>
      <w:r w:rsidR="00263B98" w:rsidRPr="009C124E">
        <w:rPr>
          <w:rFonts w:ascii="Tahoma" w:hAnsi="Tahoma" w:cs="Tahoma"/>
          <w:sz w:val="24"/>
          <w:szCs w:val="24"/>
        </w:rPr>
        <w:t xml:space="preserve"> </w:t>
      </w:r>
    </w:p>
    <w:p w14:paraId="4365C047" w14:textId="114FA295" w:rsidR="006D1603" w:rsidRDefault="006D1603" w:rsidP="006D1603">
      <w:pPr>
        <w:pStyle w:val="Heading3"/>
        <w:rPr>
          <w:rFonts w:ascii="Tahoma" w:hAnsi="Tahoma" w:cs="Tahoma"/>
        </w:rPr>
      </w:pPr>
      <w:bookmarkStart w:id="5" w:name="_Toc1405834"/>
      <w:r>
        <w:rPr>
          <w:rFonts w:ascii="Tahoma" w:hAnsi="Tahoma" w:cs="Tahoma"/>
        </w:rPr>
        <w:t>2.2 Movement</w:t>
      </w:r>
      <w:bookmarkEnd w:id="5"/>
    </w:p>
    <w:p w14:paraId="318E3D55" w14:textId="77777777" w:rsidR="006D1603" w:rsidRPr="006D1603" w:rsidRDefault="006D1603" w:rsidP="006D1603">
      <w:pPr>
        <w:rPr>
          <w:rFonts w:ascii="Tahoma" w:hAnsi="Tahoma" w:cs="Tahoma"/>
          <w:sz w:val="24"/>
          <w:szCs w:val="24"/>
        </w:rPr>
      </w:pPr>
      <w:r>
        <w:rPr>
          <w:rFonts w:ascii="Tahoma" w:hAnsi="Tahoma" w:cs="Tahoma"/>
          <w:sz w:val="24"/>
          <w:szCs w:val="24"/>
        </w:rPr>
        <w:t>F</w:t>
      </w:r>
      <w:r w:rsidRPr="009C124E">
        <w:rPr>
          <w:rFonts w:ascii="Tahoma" w:hAnsi="Tahoma" w:cs="Tahoma"/>
          <w:sz w:val="24"/>
          <w:szCs w:val="24"/>
        </w:rPr>
        <w:t>igure 4 shows the situation when the player move</w:t>
      </w:r>
      <w:r>
        <w:rPr>
          <w:rFonts w:ascii="Tahoma" w:hAnsi="Tahoma" w:cs="Tahoma"/>
          <w:sz w:val="24"/>
          <w:szCs w:val="24"/>
        </w:rPr>
        <w:t>s</w:t>
      </w:r>
      <w:r w:rsidRPr="009C124E">
        <w:rPr>
          <w:rFonts w:ascii="Tahoma" w:hAnsi="Tahoma" w:cs="Tahoma"/>
          <w:sz w:val="24"/>
          <w:szCs w:val="24"/>
        </w:rPr>
        <w:t xml:space="preserve"> </w:t>
      </w:r>
      <w:r>
        <w:rPr>
          <w:rFonts w:ascii="Tahoma" w:hAnsi="Tahoma" w:cs="Tahoma"/>
          <w:sz w:val="24"/>
          <w:szCs w:val="24"/>
        </w:rPr>
        <w:t xml:space="preserve">an </w:t>
      </w:r>
      <w:r w:rsidRPr="009C124E">
        <w:rPr>
          <w:rFonts w:ascii="Tahoma" w:hAnsi="Tahoma" w:cs="Tahoma"/>
          <w:sz w:val="24"/>
          <w:szCs w:val="24"/>
        </w:rPr>
        <w:t xml:space="preserve">army from “WESTERN US” area to “ALBERTA” area. </w:t>
      </w:r>
    </w:p>
    <w:p w14:paraId="2516B26F" w14:textId="096ED62B" w:rsidR="009C124E" w:rsidRPr="009C124E" w:rsidRDefault="003A35CF" w:rsidP="009C124E">
      <w:pPr>
        <w:keepNext/>
        <w:jc w:val="center"/>
        <w:rPr>
          <w:rFonts w:ascii="Tahoma" w:hAnsi="Tahoma" w:cs="Tahoma"/>
        </w:rPr>
      </w:pPr>
      <w:r w:rsidRPr="009C124E">
        <w:rPr>
          <w:rFonts w:ascii="Tahoma" w:hAnsi="Tahoma" w:cs="Tahoma"/>
          <w:noProof/>
        </w:rPr>
        <w:drawing>
          <wp:inline distT="0" distB="0" distL="0" distR="0" wp14:anchorId="5E278D1E" wp14:editId="20AC8575">
            <wp:extent cx="2700000" cy="1980000"/>
            <wp:effectExtent l="0" t="0" r="5715" b="127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1980000"/>
                    </a:xfrm>
                    <a:prstGeom prst="rect">
                      <a:avLst/>
                    </a:prstGeom>
                    <a:noFill/>
                    <a:ln>
                      <a:noFill/>
                    </a:ln>
                  </pic:spPr>
                </pic:pic>
              </a:graphicData>
            </a:graphic>
          </wp:inline>
        </w:drawing>
      </w:r>
      <w:r w:rsidR="006D1603" w:rsidRPr="009C124E">
        <w:rPr>
          <w:rFonts w:ascii="Tahoma" w:hAnsi="Tahoma" w:cs="Tahoma"/>
          <w:noProof/>
        </w:rPr>
        <w:drawing>
          <wp:inline distT="0" distB="0" distL="0" distR="0" wp14:anchorId="7C1AEE2F" wp14:editId="56EEC29B">
            <wp:extent cx="2880000" cy="1980000"/>
            <wp:effectExtent l="0" t="0" r="0" b="127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980000"/>
                    </a:xfrm>
                    <a:prstGeom prst="rect">
                      <a:avLst/>
                    </a:prstGeom>
                    <a:noFill/>
                    <a:ln>
                      <a:noFill/>
                    </a:ln>
                  </pic:spPr>
                </pic:pic>
              </a:graphicData>
            </a:graphic>
          </wp:inline>
        </w:drawing>
      </w:r>
    </w:p>
    <w:p w14:paraId="407AAF29" w14:textId="547E3A65" w:rsidR="00E46FDA" w:rsidRPr="009C124E" w:rsidRDefault="009C124E" w:rsidP="00CB2CB9">
      <w:pPr>
        <w:pStyle w:val="Caption"/>
        <w:rPr>
          <w:rFonts w:ascii="Tahoma" w:hAnsi="Tahoma" w:cs="Tahoma"/>
        </w:rPr>
      </w:pPr>
      <w:r w:rsidRPr="009C124E">
        <w:rPr>
          <w:rFonts w:ascii="Tahoma" w:hAnsi="Tahoma" w:cs="Tahoma"/>
        </w:rPr>
        <w:t xml:space="preserve">Figure </w:t>
      </w:r>
      <w:r w:rsidRPr="009C124E">
        <w:rPr>
          <w:rFonts w:ascii="Tahoma" w:hAnsi="Tahoma" w:cs="Tahoma"/>
        </w:rPr>
        <w:fldChar w:fldCharType="begin"/>
      </w:r>
      <w:r w:rsidRPr="009C124E">
        <w:rPr>
          <w:rFonts w:ascii="Tahoma" w:hAnsi="Tahoma" w:cs="Tahoma"/>
        </w:rPr>
        <w:instrText xml:space="preserve"> SEQ Figure \* ARABIC </w:instrText>
      </w:r>
      <w:r w:rsidRPr="009C124E">
        <w:rPr>
          <w:rFonts w:ascii="Tahoma" w:hAnsi="Tahoma" w:cs="Tahoma"/>
        </w:rPr>
        <w:fldChar w:fldCharType="separate"/>
      </w:r>
      <w:r w:rsidR="00C800A1">
        <w:rPr>
          <w:rFonts w:ascii="Tahoma" w:hAnsi="Tahoma" w:cs="Tahoma"/>
          <w:noProof/>
        </w:rPr>
        <w:t>3</w:t>
      </w:r>
      <w:r w:rsidRPr="009C124E">
        <w:rPr>
          <w:rFonts w:ascii="Tahoma" w:hAnsi="Tahoma" w:cs="Tahoma"/>
        </w:rPr>
        <w:fldChar w:fldCharType="end"/>
      </w:r>
      <w:r w:rsidRPr="009C124E">
        <w:rPr>
          <w:rFonts w:ascii="Tahoma" w:hAnsi="Tahoma" w:cs="Tahoma"/>
        </w:rPr>
        <w:t xml:space="preserve"> Select IRKUTSK Area</w:t>
      </w:r>
      <w:r w:rsidR="006D1603" w:rsidRPr="006D1603">
        <w:rPr>
          <w:rFonts w:ascii="Tahoma" w:hAnsi="Tahoma" w:cs="Tahoma"/>
        </w:rPr>
        <w:t xml:space="preserve"> </w:t>
      </w:r>
      <w:r w:rsidR="006D1603">
        <w:rPr>
          <w:rFonts w:ascii="Tahoma" w:hAnsi="Tahoma" w:cs="Tahoma"/>
        </w:rPr>
        <w:t xml:space="preserve">                                   </w:t>
      </w:r>
      <w:r w:rsidR="006D1603" w:rsidRPr="009C124E">
        <w:rPr>
          <w:rFonts w:ascii="Tahoma" w:hAnsi="Tahoma" w:cs="Tahoma"/>
        </w:rPr>
        <w:t xml:space="preserve">Figure </w:t>
      </w:r>
      <w:r w:rsidR="006D1603" w:rsidRPr="009C124E">
        <w:rPr>
          <w:rFonts w:ascii="Tahoma" w:hAnsi="Tahoma" w:cs="Tahoma"/>
        </w:rPr>
        <w:fldChar w:fldCharType="begin"/>
      </w:r>
      <w:r w:rsidR="006D1603" w:rsidRPr="009C124E">
        <w:rPr>
          <w:rFonts w:ascii="Tahoma" w:hAnsi="Tahoma" w:cs="Tahoma"/>
        </w:rPr>
        <w:instrText xml:space="preserve"> SEQ Figure \* ARABIC </w:instrText>
      </w:r>
      <w:r w:rsidR="006D1603" w:rsidRPr="009C124E">
        <w:rPr>
          <w:rFonts w:ascii="Tahoma" w:hAnsi="Tahoma" w:cs="Tahoma"/>
        </w:rPr>
        <w:fldChar w:fldCharType="separate"/>
      </w:r>
      <w:r w:rsidR="006D1603">
        <w:rPr>
          <w:rFonts w:ascii="Tahoma" w:hAnsi="Tahoma" w:cs="Tahoma"/>
          <w:noProof/>
        </w:rPr>
        <w:t>4</w:t>
      </w:r>
      <w:r w:rsidR="006D1603" w:rsidRPr="009C124E">
        <w:rPr>
          <w:rFonts w:ascii="Tahoma" w:hAnsi="Tahoma" w:cs="Tahoma"/>
        </w:rPr>
        <w:fldChar w:fldCharType="end"/>
      </w:r>
      <w:r w:rsidR="006D1603" w:rsidRPr="009C124E">
        <w:rPr>
          <w:rFonts w:ascii="Tahoma" w:hAnsi="Tahoma" w:cs="Tahoma"/>
        </w:rPr>
        <w:t xml:space="preserve"> Move Army from WESTERN US to ALBERTA</w:t>
      </w:r>
    </w:p>
    <w:sectPr w:rsidR="00E46FDA" w:rsidRPr="009C124E" w:rsidSect="009C124E">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9C11" w14:textId="77777777" w:rsidR="008F4EBD" w:rsidRDefault="008F4EBD" w:rsidP="006D1603">
      <w:pPr>
        <w:spacing w:after="0" w:line="240" w:lineRule="auto"/>
      </w:pPr>
      <w:r>
        <w:separator/>
      </w:r>
    </w:p>
  </w:endnote>
  <w:endnote w:type="continuationSeparator" w:id="0">
    <w:p w14:paraId="5604A661" w14:textId="77777777" w:rsidR="008F4EBD" w:rsidRDefault="008F4EBD" w:rsidP="006D1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BFCE7" w14:textId="77777777" w:rsidR="008F4EBD" w:rsidRDefault="008F4EBD" w:rsidP="006D1603">
      <w:pPr>
        <w:spacing w:after="0" w:line="240" w:lineRule="auto"/>
      </w:pPr>
      <w:r>
        <w:separator/>
      </w:r>
    </w:p>
  </w:footnote>
  <w:footnote w:type="continuationSeparator" w:id="0">
    <w:p w14:paraId="3F26FF66" w14:textId="77777777" w:rsidR="008F4EBD" w:rsidRDefault="008F4EBD" w:rsidP="006D16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5146B" w14:textId="77777777" w:rsidR="00CB2CB9" w:rsidRDefault="00CB2CB9" w:rsidP="00CB2CB9">
    <w:pPr>
      <w:jc w:val="center"/>
      <w:rPr>
        <w:rFonts w:ascii="Tahoma" w:hAnsi="Tahoma" w:cs="Tahoma"/>
        <w:sz w:val="36"/>
        <w:szCs w:val="72"/>
      </w:rPr>
    </w:pPr>
    <w:r>
      <w:rPr>
        <w:rFonts w:ascii="Tahoma" w:hAnsi="Tahoma" w:cs="Tahoma"/>
        <w:sz w:val="36"/>
        <w:szCs w:val="72"/>
      </w:rPr>
      <w:t>RISK Game Project Interim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67260"/>
    <w:multiLevelType w:val="hybridMultilevel"/>
    <w:tmpl w:val="94923E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6C2211"/>
    <w:multiLevelType w:val="hybridMultilevel"/>
    <w:tmpl w:val="24EE2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ED5"/>
    <w:rsid w:val="000054A6"/>
    <w:rsid w:val="00054B3E"/>
    <w:rsid w:val="00067AD5"/>
    <w:rsid w:val="000D7C03"/>
    <w:rsid w:val="000F58CC"/>
    <w:rsid w:val="001409DB"/>
    <w:rsid w:val="00187E51"/>
    <w:rsid w:val="00263B98"/>
    <w:rsid w:val="003843EC"/>
    <w:rsid w:val="003A35CF"/>
    <w:rsid w:val="0043160B"/>
    <w:rsid w:val="00467154"/>
    <w:rsid w:val="005B7681"/>
    <w:rsid w:val="00610ED5"/>
    <w:rsid w:val="00643F85"/>
    <w:rsid w:val="006D1603"/>
    <w:rsid w:val="008F4EBD"/>
    <w:rsid w:val="009C124E"/>
    <w:rsid w:val="00B12367"/>
    <w:rsid w:val="00B235F9"/>
    <w:rsid w:val="00B812EB"/>
    <w:rsid w:val="00B94DDC"/>
    <w:rsid w:val="00C800A1"/>
    <w:rsid w:val="00CB2CB9"/>
    <w:rsid w:val="00D62F11"/>
    <w:rsid w:val="00D87265"/>
    <w:rsid w:val="00E46FDA"/>
    <w:rsid w:val="00F24E7F"/>
    <w:rsid w:val="00F8039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47C60"/>
  <w15:chartTrackingRefBased/>
  <w15:docId w15:val="{CF0E6F30-ED5A-4DDE-A7FB-0D471F429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2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C12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12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F11"/>
    <w:pPr>
      <w:ind w:left="720"/>
      <w:contextualSpacing/>
    </w:pPr>
  </w:style>
  <w:style w:type="paragraph" w:styleId="Caption">
    <w:name w:val="caption"/>
    <w:basedOn w:val="Normal"/>
    <w:next w:val="Normal"/>
    <w:uiPriority w:val="35"/>
    <w:unhideWhenUsed/>
    <w:qFormat/>
    <w:rsid w:val="0046715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C12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C12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C124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C124E"/>
    <w:pPr>
      <w:outlineLvl w:val="9"/>
    </w:pPr>
    <w:rPr>
      <w:lang w:val="en-US" w:eastAsia="en-US"/>
    </w:rPr>
  </w:style>
  <w:style w:type="paragraph" w:styleId="TOC1">
    <w:name w:val="toc 1"/>
    <w:basedOn w:val="Normal"/>
    <w:next w:val="Normal"/>
    <w:autoRedefine/>
    <w:uiPriority w:val="39"/>
    <w:unhideWhenUsed/>
    <w:rsid w:val="009C124E"/>
    <w:pPr>
      <w:spacing w:after="100"/>
    </w:pPr>
  </w:style>
  <w:style w:type="paragraph" w:styleId="TOC2">
    <w:name w:val="toc 2"/>
    <w:basedOn w:val="Normal"/>
    <w:next w:val="Normal"/>
    <w:autoRedefine/>
    <w:uiPriority w:val="39"/>
    <w:unhideWhenUsed/>
    <w:rsid w:val="009C124E"/>
    <w:pPr>
      <w:spacing w:after="100"/>
      <w:ind w:left="220"/>
    </w:pPr>
  </w:style>
  <w:style w:type="paragraph" w:styleId="TOC3">
    <w:name w:val="toc 3"/>
    <w:basedOn w:val="Normal"/>
    <w:next w:val="Normal"/>
    <w:autoRedefine/>
    <w:uiPriority w:val="39"/>
    <w:unhideWhenUsed/>
    <w:rsid w:val="009C124E"/>
    <w:pPr>
      <w:spacing w:after="100"/>
      <w:ind w:left="440"/>
    </w:pPr>
  </w:style>
  <w:style w:type="character" w:styleId="Hyperlink">
    <w:name w:val="Hyperlink"/>
    <w:basedOn w:val="DefaultParagraphFont"/>
    <w:uiPriority w:val="99"/>
    <w:unhideWhenUsed/>
    <w:rsid w:val="009C124E"/>
    <w:rPr>
      <w:color w:val="0563C1" w:themeColor="hyperlink"/>
      <w:u w:val="single"/>
    </w:rPr>
  </w:style>
  <w:style w:type="paragraph" w:styleId="Date">
    <w:name w:val="Date"/>
    <w:basedOn w:val="Normal"/>
    <w:next w:val="Normal"/>
    <w:link w:val="DateChar"/>
    <w:uiPriority w:val="99"/>
    <w:semiHidden/>
    <w:unhideWhenUsed/>
    <w:rsid w:val="00B94DDC"/>
  </w:style>
  <w:style w:type="character" w:customStyle="1" w:styleId="DateChar">
    <w:name w:val="Date Char"/>
    <w:basedOn w:val="DefaultParagraphFont"/>
    <w:link w:val="Date"/>
    <w:uiPriority w:val="99"/>
    <w:semiHidden/>
    <w:rsid w:val="00B94DDC"/>
  </w:style>
  <w:style w:type="paragraph" w:styleId="Header">
    <w:name w:val="header"/>
    <w:basedOn w:val="Normal"/>
    <w:link w:val="HeaderChar"/>
    <w:uiPriority w:val="99"/>
    <w:unhideWhenUsed/>
    <w:rsid w:val="006D16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603"/>
  </w:style>
  <w:style w:type="paragraph" w:styleId="Footer">
    <w:name w:val="footer"/>
    <w:basedOn w:val="Normal"/>
    <w:link w:val="FooterChar"/>
    <w:uiPriority w:val="99"/>
    <w:unhideWhenUsed/>
    <w:rsid w:val="006D16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57825">
      <w:bodyDiv w:val="1"/>
      <w:marLeft w:val="0"/>
      <w:marRight w:val="0"/>
      <w:marTop w:val="0"/>
      <w:marBottom w:val="0"/>
      <w:divBdr>
        <w:top w:val="none" w:sz="0" w:space="0" w:color="auto"/>
        <w:left w:val="none" w:sz="0" w:space="0" w:color="auto"/>
        <w:bottom w:val="none" w:sz="0" w:space="0" w:color="auto"/>
        <w:right w:val="none" w:sz="0" w:space="0" w:color="auto"/>
      </w:divBdr>
    </w:div>
    <w:div w:id="491718440">
      <w:bodyDiv w:val="1"/>
      <w:marLeft w:val="0"/>
      <w:marRight w:val="0"/>
      <w:marTop w:val="0"/>
      <w:marBottom w:val="0"/>
      <w:divBdr>
        <w:top w:val="none" w:sz="0" w:space="0" w:color="auto"/>
        <w:left w:val="none" w:sz="0" w:space="0" w:color="auto"/>
        <w:bottom w:val="none" w:sz="0" w:space="0" w:color="auto"/>
        <w:right w:val="none" w:sz="0" w:space="0" w:color="auto"/>
      </w:divBdr>
    </w:div>
    <w:div w:id="643238589">
      <w:bodyDiv w:val="1"/>
      <w:marLeft w:val="0"/>
      <w:marRight w:val="0"/>
      <w:marTop w:val="0"/>
      <w:marBottom w:val="0"/>
      <w:divBdr>
        <w:top w:val="none" w:sz="0" w:space="0" w:color="auto"/>
        <w:left w:val="none" w:sz="0" w:space="0" w:color="auto"/>
        <w:bottom w:val="none" w:sz="0" w:space="0" w:color="auto"/>
        <w:right w:val="none" w:sz="0" w:space="0" w:color="auto"/>
      </w:divBdr>
    </w:div>
    <w:div w:id="199629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ACCB6-93D4-41AB-A6A6-55A72E256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186</Words>
  <Characters>1065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Xu</dc:creator>
  <cp:keywords/>
  <dc:description/>
  <cp:lastModifiedBy>Sam Xu</cp:lastModifiedBy>
  <cp:revision>24</cp:revision>
  <cp:lastPrinted>2019-02-18T18:20:00Z</cp:lastPrinted>
  <dcterms:created xsi:type="dcterms:W3CDTF">2019-02-18T15:51:00Z</dcterms:created>
  <dcterms:modified xsi:type="dcterms:W3CDTF">2019-02-18T18:51:00Z</dcterms:modified>
</cp:coreProperties>
</file>