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proofErr w:type="spellStart"/>
      <w:r>
        <w:t>cooja</w:t>
      </w:r>
      <w:proofErr w:type="spellEnd"/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1</w:t>
      </w:r>
    </w:p>
    <w:p w14:paraId="5129D11D" w14:textId="77777777" w:rsidR="007F142F" w:rsidRDefault="007F142F" w:rsidP="007F142F">
      <w:pPr>
        <w:rPr>
          <w:lang w:val="el-GR"/>
        </w:rPr>
      </w:pPr>
    </w:p>
    <w:p w14:paraId="064D1306" w14:textId="26512B9A" w:rsidR="007F142F" w:rsidRDefault="007F142F" w:rsidP="007F142F">
      <w:pPr>
        <w:pStyle w:val="Heading3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proofErr w:type="spellStart"/>
      <w:r>
        <w:t>websense</w:t>
      </w:r>
      <w:proofErr w:type="spellEnd"/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496E6A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sectPr w:rsidR="00496E6A" w:rsidRPr="00496E6A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902A9"/>
    <w:rsid w:val="000948A4"/>
    <w:rsid w:val="000B0FE6"/>
    <w:rsid w:val="000B3E7C"/>
    <w:rsid w:val="000B79CC"/>
    <w:rsid w:val="000E4970"/>
    <w:rsid w:val="000E50FE"/>
    <w:rsid w:val="00107456"/>
    <w:rsid w:val="00130233"/>
    <w:rsid w:val="00131A71"/>
    <w:rsid w:val="00137CF8"/>
    <w:rsid w:val="00154A63"/>
    <w:rsid w:val="00162F64"/>
    <w:rsid w:val="001B5167"/>
    <w:rsid w:val="001C4866"/>
    <w:rsid w:val="001F24D0"/>
    <w:rsid w:val="002329E9"/>
    <w:rsid w:val="00243913"/>
    <w:rsid w:val="0029665B"/>
    <w:rsid w:val="002A5B81"/>
    <w:rsid w:val="002B1D56"/>
    <w:rsid w:val="002D5388"/>
    <w:rsid w:val="002F2576"/>
    <w:rsid w:val="00323BDF"/>
    <w:rsid w:val="00324285"/>
    <w:rsid w:val="0034659C"/>
    <w:rsid w:val="003825F4"/>
    <w:rsid w:val="003B7E41"/>
    <w:rsid w:val="003D60EA"/>
    <w:rsid w:val="003D7C63"/>
    <w:rsid w:val="003F493C"/>
    <w:rsid w:val="00407231"/>
    <w:rsid w:val="00415D9E"/>
    <w:rsid w:val="00421C8F"/>
    <w:rsid w:val="0042698C"/>
    <w:rsid w:val="0047796A"/>
    <w:rsid w:val="0049524E"/>
    <w:rsid w:val="00496E6A"/>
    <w:rsid w:val="004B62CD"/>
    <w:rsid w:val="004B73B6"/>
    <w:rsid w:val="004C2287"/>
    <w:rsid w:val="004C54B1"/>
    <w:rsid w:val="00521569"/>
    <w:rsid w:val="0056727D"/>
    <w:rsid w:val="005747B6"/>
    <w:rsid w:val="0058017D"/>
    <w:rsid w:val="00597AF2"/>
    <w:rsid w:val="005B2035"/>
    <w:rsid w:val="005D3A28"/>
    <w:rsid w:val="005D6101"/>
    <w:rsid w:val="005E173B"/>
    <w:rsid w:val="005E7935"/>
    <w:rsid w:val="0062154E"/>
    <w:rsid w:val="00643B41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527EE"/>
    <w:rsid w:val="00781437"/>
    <w:rsid w:val="00781B61"/>
    <w:rsid w:val="007854BC"/>
    <w:rsid w:val="007F142F"/>
    <w:rsid w:val="00823080"/>
    <w:rsid w:val="00841BD7"/>
    <w:rsid w:val="00843FCA"/>
    <w:rsid w:val="00853DA2"/>
    <w:rsid w:val="00870DB9"/>
    <w:rsid w:val="0087550B"/>
    <w:rsid w:val="008C00DD"/>
    <w:rsid w:val="008E7E09"/>
    <w:rsid w:val="00975B36"/>
    <w:rsid w:val="00983BBB"/>
    <w:rsid w:val="009A3D4C"/>
    <w:rsid w:val="009C7AAF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51E0A"/>
    <w:rsid w:val="00B54F57"/>
    <w:rsid w:val="00B603A4"/>
    <w:rsid w:val="00B63A78"/>
    <w:rsid w:val="00B80C08"/>
    <w:rsid w:val="00BA2F44"/>
    <w:rsid w:val="00BB7A73"/>
    <w:rsid w:val="00BD4E21"/>
    <w:rsid w:val="00BD65EA"/>
    <w:rsid w:val="00BE5F7B"/>
    <w:rsid w:val="00BF04C0"/>
    <w:rsid w:val="00BF6468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D17C8B"/>
    <w:rsid w:val="00D62671"/>
    <w:rsid w:val="00D94E3D"/>
    <w:rsid w:val="00D9621A"/>
    <w:rsid w:val="00DB047C"/>
    <w:rsid w:val="00DB6060"/>
    <w:rsid w:val="00DC4B30"/>
    <w:rsid w:val="00DE3295"/>
    <w:rsid w:val="00E626B1"/>
    <w:rsid w:val="00E71974"/>
    <w:rsid w:val="00ED0F1D"/>
    <w:rsid w:val="00ED6E44"/>
    <w:rsid w:val="00EF2E8D"/>
    <w:rsid w:val="00F05BC6"/>
    <w:rsid w:val="00F150BF"/>
    <w:rsid w:val="00F3287A"/>
    <w:rsid w:val="00F32B91"/>
    <w:rsid w:val="00F569D8"/>
    <w:rsid w:val="00F751E2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b’</vt:lpstr>
    </vt:vector>
  </TitlesOfParts>
  <Company>Π19204 – ΓΕΩΡΓΙΟΣ ΣΕΪΜΕΝΗΣ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146</cp:revision>
  <cp:lastPrinted>2023-04-29T22:51:00Z</cp:lastPrinted>
  <dcterms:created xsi:type="dcterms:W3CDTF">2023-03-27T17:53:00Z</dcterms:created>
  <dcterms:modified xsi:type="dcterms:W3CDTF">2023-05-09T22:01:00Z</dcterms:modified>
</cp:coreProperties>
</file>