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3F5F078E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8B2CF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δ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3F5F078E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8B2CF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δ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AC5789" w14:textId="77777777" w:rsidR="0009481B" w:rsidRDefault="00FE5CF9" w:rsidP="0009481B">
          <w:pPr>
            <w:pStyle w:val="Heading1"/>
            <w:rPr>
              <w:lang w:val="el-GR"/>
            </w:rPr>
          </w:pPr>
          <w:r w:rsidRPr="00FD3AE7">
            <w:rPr>
              <w:lang w:val="el-GR"/>
            </w:rPr>
            <w:br w:type="page"/>
          </w:r>
          <w:r w:rsidR="0009481B">
            <w:rPr>
              <w:lang w:val="el-GR"/>
            </w:rPr>
            <w:lastRenderedPageBreak/>
            <w:t>Μέρος Α’</w:t>
          </w:r>
        </w:p>
        <w:p w14:paraId="5664134B" w14:textId="77777777" w:rsidR="0009481B" w:rsidRDefault="0009481B" w:rsidP="0009481B">
          <w:pPr>
            <w:rPr>
              <w:lang w:val="el-GR"/>
            </w:rPr>
          </w:pPr>
        </w:p>
        <w:p w14:paraId="7239DA81" w14:textId="0A076B9F" w:rsidR="00885D9E" w:rsidRDefault="0009481B" w:rsidP="0009481B">
          <w:pPr>
            <w:rPr>
              <w:lang w:val="el-GR"/>
            </w:rPr>
          </w:pPr>
          <w:r>
            <w:rPr>
              <w:lang w:val="el-GR"/>
            </w:rPr>
            <w:t>Χρησιμοποιώντας τον κώδικα από την εκφώνηση της άσκησης, μπορούμε να δούμε στην πράξη τον «συναγερμό» που φτιάξαμε</w:t>
          </w:r>
          <w:r w:rsidR="000850E4">
            <w:rPr>
              <w:lang w:val="el-GR"/>
            </w:rPr>
            <w:t>.</w:t>
          </w:r>
          <w:r w:rsidR="00297F26">
            <w:rPr>
              <w:lang w:val="el-GR"/>
            </w:rPr>
            <w:t xml:space="preserve"> Βέβαια, θα χρειαστεί βάσει των συνθηκών να κάνουμε μερικές τροποποιήσεις, για να τον δούμε σε δράση.</w:t>
          </w:r>
          <w:r w:rsidR="00B27058">
            <w:rPr>
              <w:lang w:val="el-GR"/>
            </w:rPr>
            <w:t xml:space="preserve"> </w:t>
          </w:r>
          <w:r w:rsidR="00B27058">
            <w:rPr>
              <w:b/>
              <w:bCs/>
              <w:lang w:val="el-GR"/>
            </w:rPr>
            <w:t xml:space="preserve">Για παράδειγμα, μία από τις τροποποιήσεις που θα πρέπει να κάνουμε είναι να αλλάξουμε το κατώφλι της θερμοκρασίας, καθώς η θερμοκρασία στο </w:t>
          </w:r>
          <w:r w:rsidR="00B27058">
            <w:rPr>
              <w:b/>
              <w:bCs/>
              <w:lang w:val="en-GB"/>
            </w:rPr>
            <w:t>Cooja</w:t>
          </w:r>
          <w:r w:rsidR="00B27058" w:rsidRPr="00B27058">
            <w:rPr>
              <w:b/>
              <w:bCs/>
              <w:lang w:val="el-GR"/>
            </w:rPr>
            <w:t xml:space="preserve"> </w:t>
          </w:r>
          <w:r w:rsidR="00B27058">
            <w:rPr>
              <w:b/>
              <w:bCs/>
              <w:lang w:val="el-GR"/>
            </w:rPr>
            <w:t>είναι πάντοτε σταθερή (στους 24.0°</w:t>
          </w:r>
          <w:r w:rsidR="00B27058">
            <w:rPr>
              <w:b/>
              <w:bCs/>
              <w:lang w:val="en-GB"/>
            </w:rPr>
            <w:t>C</w:t>
          </w:r>
          <w:r w:rsidR="00B27058" w:rsidRPr="00B27058">
            <w:rPr>
              <w:b/>
              <w:bCs/>
              <w:lang w:val="el-GR"/>
            </w:rPr>
            <w:t>).</w:t>
          </w:r>
          <w:r w:rsidR="00F602E3" w:rsidRPr="00F602E3">
            <w:rPr>
              <w:b/>
              <w:bCs/>
              <w:lang w:val="el-GR"/>
            </w:rPr>
            <w:t xml:space="preserve"> </w:t>
          </w:r>
          <w:r w:rsidR="00F602E3">
            <w:rPr>
              <w:lang w:val="el-GR"/>
            </w:rPr>
            <w:t>Οπότε, πάμε να δούμε τον συναγερμό.</w:t>
          </w:r>
        </w:p>
        <w:p w14:paraId="4D23B06C" w14:textId="77777777" w:rsidR="00885D9E" w:rsidRDefault="00885D9E" w:rsidP="0009481B">
          <w:pPr>
            <w:rPr>
              <w:lang w:val="el-GR"/>
            </w:rPr>
          </w:pPr>
        </w:p>
        <w:p w14:paraId="64A4EAF9" w14:textId="77777777" w:rsidR="00885D9E" w:rsidRDefault="00885D9E" w:rsidP="00885D9E">
          <w:pPr>
            <w:keepNext/>
            <w:jc w:val="center"/>
          </w:pPr>
          <w:r w:rsidRPr="00885D9E">
            <w:rPr>
              <w:noProof/>
              <w:lang w:val="el-GR"/>
            </w:rPr>
            <w:drawing>
              <wp:inline distT="0" distB="0" distL="0" distR="0" wp14:anchorId="5097BCEE" wp14:editId="424D494D">
                <wp:extent cx="4052455" cy="3404755"/>
                <wp:effectExtent l="0" t="0" r="5715" b="5715"/>
                <wp:docPr id="2950416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041639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993" cy="3409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D73B95" w14:textId="3BAA7982" w:rsidR="00885D9E" w:rsidRPr="00885D9E" w:rsidRDefault="00885D9E" w:rsidP="00885D9E">
          <w:pPr>
            <w:pStyle w:val="Caption"/>
            <w:jc w:val="center"/>
            <w:rPr>
              <w:lang w:val="el-GR"/>
            </w:rPr>
          </w:pPr>
          <w:r w:rsidRPr="00885D9E">
            <w:rPr>
              <w:lang w:val="el-GR"/>
            </w:rPr>
            <w:t xml:space="preserve">Εικόνα </w:t>
          </w:r>
          <w:r>
            <w:fldChar w:fldCharType="begin"/>
          </w:r>
          <w:r w:rsidRPr="00885D9E">
            <w:rPr>
              <w:lang w:val="el-GR"/>
            </w:rPr>
            <w:instrText xml:space="preserve"> </w:instrText>
          </w:r>
          <w:r>
            <w:instrText>SEQ</w:instrText>
          </w:r>
          <w:r w:rsidRPr="00885D9E">
            <w:rPr>
              <w:lang w:val="el-GR"/>
            </w:rPr>
            <w:instrText xml:space="preserve"> Εικόνα \* </w:instrText>
          </w:r>
          <w:r>
            <w:instrText>ARABIC</w:instrText>
          </w:r>
          <w:r w:rsidRPr="00885D9E">
            <w:rPr>
              <w:lang w:val="el-GR"/>
            </w:rPr>
            <w:instrText xml:space="preserve"> </w:instrText>
          </w:r>
          <w:r>
            <w:fldChar w:fldCharType="separate"/>
          </w:r>
          <w:r w:rsidR="00E559DC" w:rsidRPr="00E559DC">
            <w:rPr>
              <w:noProof/>
              <w:lang w:val="el-GR"/>
            </w:rPr>
            <w:t>1</w:t>
          </w:r>
          <w:r>
            <w:fldChar w:fldCharType="end"/>
          </w:r>
          <w:r>
            <w:rPr>
              <w:lang w:val="el-GR"/>
            </w:rPr>
            <w:t>: Ο συναγερμός με κατώφλι 28°</w:t>
          </w:r>
          <w:r>
            <w:rPr>
              <w:lang w:val="en-GB"/>
            </w:rPr>
            <w:t>C</w:t>
          </w:r>
          <w:r w:rsidRPr="00885D9E">
            <w:rPr>
              <w:lang w:val="el-GR"/>
            </w:rPr>
            <w:t>.</w:t>
          </w:r>
        </w:p>
        <w:p w14:paraId="112A8FA1" w14:textId="77777777" w:rsidR="00FD3AE7" w:rsidRDefault="00FD3AE7" w:rsidP="00FD3AE7">
          <w:pPr>
            <w:jc w:val="left"/>
            <w:rPr>
              <w:lang w:val="el-GR"/>
            </w:rPr>
          </w:pPr>
        </w:p>
        <w:p w14:paraId="455C1E2C" w14:textId="22DAF6CE" w:rsidR="00CD26FF" w:rsidRDefault="00FD3AE7" w:rsidP="003D363F">
          <w:r>
            <w:rPr>
              <w:lang w:val="el-GR"/>
            </w:rPr>
            <w:t xml:space="preserve">Όπως βλέπουμε παραπάνω, δεν χτυπάει ο συναγερμός, γιατί όπως είπαμε πριν, η θερμοκρασία μένει σταθερή. </w:t>
          </w:r>
          <w:r w:rsidR="003D363F">
            <w:rPr>
              <w:b/>
              <w:bCs/>
              <w:lang w:val="el-GR"/>
            </w:rPr>
            <w:t>Ας δούμε τώρα τι γίνεται, όταν αλλάξουμε το κατώφλι.</w:t>
          </w:r>
        </w:p>
      </w:sdtContent>
    </w:sdt>
    <w:p w14:paraId="35EB2461" w14:textId="77777777" w:rsidR="00E559DC" w:rsidRDefault="00E559DC" w:rsidP="00E559DC">
      <w:pPr>
        <w:keepNext/>
        <w:jc w:val="center"/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2A4D6" wp14:editId="35DF9302">
                <wp:simplePos x="0" y="0"/>
                <wp:positionH relativeFrom="column">
                  <wp:posOffset>602673</wp:posOffset>
                </wp:positionH>
                <wp:positionV relativeFrom="paragraph">
                  <wp:posOffset>1849582</wp:posOffset>
                </wp:positionV>
                <wp:extent cx="1274618" cy="644236"/>
                <wp:effectExtent l="0" t="38100" r="59055" b="22860"/>
                <wp:wrapNone/>
                <wp:docPr id="5027804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618" cy="6442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A02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7.45pt;margin-top:145.65pt;width:100.35pt;height:50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855C8" wp14:editId="0A5EEC93">
                <wp:simplePos x="0" y="0"/>
                <wp:positionH relativeFrom="column">
                  <wp:posOffset>1703936</wp:posOffset>
                </wp:positionH>
                <wp:positionV relativeFrom="paragraph">
                  <wp:posOffset>1662488</wp:posOffset>
                </wp:positionV>
                <wp:extent cx="450273" cy="318539"/>
                <wp:effectExtent l="0" t="0" r="26035" b="24765"/>
                <wp:wrapNone/>
                <wp:docPr id="18520959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3185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3E119" id="Oval 1" o:spid="_x0000_s1026" style="position:absolute;margin-left:134.15pt;margin-top:130.9pt;width:35.45pt;height:2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E559DC">
        <w:rPr>
          <w:lang w:val="en-GB"/>
        </w:rPr>
        <w:drawing>
          <wp:inline distT="0" distB="0" distL="0" distR="0" wp14:anchorId="410CDA0E" wp14:editId="7851CCFA">
            <wp:extent cx="3902211" cy="3283527"/>
            <wp:effectExtent l="0" t="0" r="3175" b="0"/>
            <wp:docPr id="922128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280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897" cy="32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2C9D" w14:textId="3AAE7BF0" w:rsidR="00E559DC" w:rsidRPr="00E559DC" w:rsidRDefault="00E559DC" w:rsidP="00E559DC">
      <w:pPr>
        <w:pStyle w:val="Caption"/>
        <w:jc w:val="center"/>
        <w:rPr>
          <w:b w:val="0"/>
          <w:bCs w:val="0"/>
          <w:lang w:val="el-GR"/>
        </w:rPr>
      </w:pPr>
      <w:r w:rsidRPr="00E559DC">
        <w:rPr>
          <w:lang w:val="el-GR"/>
        </w:rPr>
        <w:t xml:space="preserve">Εικόνα </w:t>
      </w:r>
      <w:r>
        <w:fldChar w:fldCharType="begin"/>
      </w:r>
      <w:r w:rsidRPr="00E559DC">
        <w:rPr>
          <w:lang w:val="el-GR"/>
        </w:rPr>
        <w:instrText xml:space="preserve"> </w:instrText>
      </w:r>
      <w:r>
        <w:instrText>SEQ</w:instrText>
      </w:r>
      <w:r w:rsidRPr="00E559DC">
        <w:rPr>
          <w:lang w:val="el-GR"/>
        </w:rPr>
        <w:instrText xml:space="preserve"> Εικόνα \* </w:instrText>
      </w:r>
      <w:r>
        <w:instrText>ARABIC</w:instrText>
      </w:r>
      <w:r w:rsidRPr="00E559DC">
        <w:rPr>
          <w:lang w:val="el-GR"/>
        </w:rPr>
        <w:instrText xml:space="preserve"> </w:instrText>
      </w:r>
      <w:r>
        <w:fldChar w:fldCharType="separate"/>
      </w:r>
      <w:r w:rsidRPr="00E559DC">
        <w:rPr>
          <w:noProof/>
          <w:lang w:val="el-GR"/>
        </w:rPr>
        <w:t>2</w:t>
      </w:r>
      <w:r>
        <w:fldChar w:fldCharType="end"/>
      </w:r>
      <w:r w:rsidRPr="00E559DC">
        <w:rPr>
          <w:lang w:val="el-GR"/>
        </w:rPr>
        <w:t xml:space="preserve">: </w:t>
      </w:r>
      <w:r>
        <w:rPr>
          <w:lang w:val="el-GR"/>
        </w:rPr>
        <w:t>Ο συναγερμός εν δράσει.</w:t>
      </w:r>
    </w:p>
    <w:sectPr w:rsidR="00E559DC" w:rsidRPr="00E559DC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672E" w14:textId="77777777" w:rsidR="009F3BA1" w:rsidRDefault="009F3BA1" w:rsidP="00E559DC">
      <w:pPr>
        <w:spacing w:after="0" w:line="240" w:lineRule="auto"/>
      </w:pPr>
      <w:r>
        <w:separator/>
      </w:r>
    </w:p>
  </w:endnote>
  <w:endnote w:type="continuationSeparator" w:id="0">
    <w:p w14:paraId="21A04293" w14:textId="77777777" w:rsidR="009F3BA1" w:rsidRDefault="009F3BA1" w:rsidP="00E55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9C96" w14:textId="77777777" w:rsidR="009F3BA1" w:rsidRDefault="009F3BA1" w:rsidP="00E559DC">
      <w:pPr>
        <w:spacing w:after="0" w:line="240" w:lineRule="auto"/>
      </w:pPr>
      <w:r>
        <w:separator/>
      </w:r>
    </w:p>
  </w:footnote>
  <w:footnote w:type="continuationSeparator" w:id="0">
    <w:p w14:paraId="5B9F630A" w14:textId="77777777" w:rsidR="009F3BA1" w:rsidRDefault="009F3BA1" w:rsidP="00E55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850E4"/>
    <w:rsid w:val="000902A9"/>
    <w:rsid w:val="0009481B"/>
    <w:rsid w:val="000948A4"/>
    <w:rsid w:val="000B0FE6"/>
    <w:rsid w:val="000B3E7C"/>
    <w:rsid w:val="000B79CC"/>
    <w:rsid w:val="000E4970"/>
    <w:rsid w:val="000E50FE"/>
    <w:rsid w:val="00107456"/>
    <w:rsid w:val="00130233"/>
    <w:rsid w:val="00131A71"/>
    <w:rsid w:val="00137CF8"/>
    <w:rsid w:val="00154A63"/>
    <w:rsid w:val="001B5167"/>
    <w:rsid w:val="001C4866"/>
    <w:rsid w:val="001F24D0"/>
    <w:rsid w:val="002329E9"/>
    <w:rsid w:val="00243913"/>
    <w:rsid w:val="002909BD"/>
    <w:rsid w:val="0029665B"/>
    <w:rsid w:val="00297F26"/>
    <w:rsid w:val="002A5B81"/>
    <w:rsid w:val="002B1D56"/>
    <w:rsid w:val="002D5388"/>
    <w:rsid w:val="002F2576"/>
    <w:rsid w:val="00324285"/>
    <w:rsid w:val="0034659C"/>
    <w:rsid w:val="003825F4"/>
    <w:rsid w:val="003B7E41"/>
    <w:rsid w:val="003D363F"/>
    <w:rsid w:val="003D60EA"/>
    <w:rsid w:val="003D7C63"/>
    <w:rsid w:val="003F493C"/>
    <w:rsid w:val="00415D9E"/>
    <w:rsid w:val="00421C8F"/>
    <w:rsid w:val="0042698C"/>
    <w:rsid w:val="0047796A"/>
    <w:rsid w:val="0049524E"/>
    <w:rsid w:val="004B3E79"/>
    <w:rsid w:val="004B62CD"/>
    <w:rsid w:val="004B73B6"/>
    <w:rsid w:val="004C2287"/>
    <w:rsid w:val="004C54B1"/>
    <w:rsid w:val="00521569"/>
    <w:rsid w:val="0056727D"/>
    <w:rsid w:val="005747B6"/>
    <w:rsid w:val="0058017D"/>
    <w:rsid w:val="00597AF2"/>
    <w:rsid w:val="005B2035"/>
    <w:rsid w:val="005D3A28"/>
    <w:rsid w:val="005D6101"/>
    <w:rsid w:val="005E173B"/>
    <w:rsid w:val="005E7935"/>
    <w:rsid w:val="0062154E"/>
    <w:rsid w:val="00643B41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527EE"/>
    <w:rsid w:val="00781B61"/>
    <w:rsid w:val="007854BC"/>
    <w:rsid w:val="00823080"/>
    <w:rsid w:val="00841BD7"/>
    <w:rsid w:val="00843FCA"/>
    <w:rsid w:val="00853DA2"/>
    <w:rsid w:val="00870DB9"/>
    <w:rsid w:val="0087550B"/>
    <w:rsid w:val="00885D9E"/>
    <w:rsid w:val="008B2CFB"/>
    <w:rsid w:val="008C00DD"/>
    <w:rsid w:val="008E7E09"/>
    <w:rsid w:val="00975B36"/>
    <w:rsid w:val="00983BBB"/>
    <w:rsid w:val="009A3D4C"/>
    <w:rsid w:val="009A3EF6"/>
    <w:rsid w:val="009C7AAF"/>
    <w:rsid w:val="009F3BA1"/>
    <w:rsid w:val="009F7472"/>
    <w:rsid w:val="00A11C28"/>
    <w:rsid w:val="00A14F8D"/>
    <w:rsid w:val="00A53B49"/>
    <w:rsid w:val="00A66B99"/>
    <w:rsid w:val="00AD6B7E"/>
    <w:rsid w:val="00AE5696"/>
    <w:rsid w:val="00AF29D5"/>
    <w:rsid w:val="00AF607F"/>
    <w:rsid w:val="00B04FB0"/>
    <w:rsid w:val="00B104F4"/>
    <w:rsid w:val="00B27058"/>
    <w:rsid w:val="00B51E0A"/>
    <w:rsid w:val="00B54F57"/>
    <w:rsid w:val="00B603A4"/>
    <w:rsid w:val="00B63A78"/>
    <w:rsid w:val="00B80C08"/>
    <w:rsid w:val="00BB7A73"/>
    <w:rsid w:val="00BD4E21"/>
    <w:rsid w:val="00BD65EA"/>
    <w:rsid w:val="00BE5F7B"/>
    <w:rsid w:val="00BF04C0"/>
    <w:rsid w:val="00BF6468"/>
    <w:rsid w:val="00C14B2A"/>
    <w:rsid w:val="00C24838"/>
    <w:rsid w:val="00C25A94"/>
    <w:rsid w:val="00C341CA"/>
    <w:rsid w:val="00C57361"/>
    <w:rsid w:val="00C70DD3"/>
    <w:rsid w:val="00CA1FBC"/>
    <w:rsid w:val="00CB4AD8"/>
    <w:rsid w:val="00CC51E1"/>
    <w:rsid w:val="00CD0AD7"/>
    <w:rsid w:val="00CD26FF"/>
    <w:rsid w:val="00CD7AD3"/>
    <w:rsid w:val="00CE06B1"/>
    <w:rsid w:val="00CE1831"/>
    <w:rsid w:val="00CE5B1D"/>
    <w:rsid w:val="00D17C8B"/>
    <w:rsid w:val="00D62671"/>
    <w:rsid w:val="00D94E3D"/>
    <w:rsid w:val="00D9621A"/>
    <w:rsid w:val="00DB047C"/>
    <w:rsid w:val="00DB6060"/>
    <w:rsid w:val="00DC4B30"/>
    <w:rsid w:val="00DE3295"/>
    <w:rsid w:val="00E559DC"/>
    <w:rsid w:val="00E626B1"/>
    <w:rsid w:val="00E71974"/>
    <w:rsid w:val="00ED0F1D"/>
    <w:rsid w:val="00ED6E44"/>
    <w:rsid w:val="00EF2E8D"/>
    <w:rsid w:val="00F05BC6"/>
    <w:rsid w:val="00F150BF"/>
    <w:rsid w:val="00F3287A"/>
    <w:rsid w:val="00F32B91"/>
    <w:rsid w:val="00F602E3"/>
    <w:rsid w:val="00F751E2"/>
    <w:rsid w:val="00FC41E5"/>
    <w:rsid w:val="00FC47DF"/>
    <w:rsid w:val="00FD3AE7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59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59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59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b’</vt:lpstr>
    </vt:vector>
  </TitlesOfParts>
  <Company>Π19204 – ΓΕΩΡΓΙΟΣ ΣΕΪΜΕΝΗΣ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δ’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150</cp:revision>
  <cp:lastPrinted>2023-04-29T22:51:00Z</cp:lastPrinted>
  <dcterms:created xsi:type="dcterms:W3CDTF">2023-03-27T17:53:00Z</dcterms:created>
  <dcterms:modified xsi:type="dcterms:W3CDTF">2023-05-12T16:24:00Z</dcterms:modified>
</cp:coreProperties>
</file>