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0CAF5F27" w:rsidR="008E7028" w:rsidRPr="008E7028" w:rsidRDefault="002A2A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ΕΞΥΠΝΗ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r w:rsidR="00D73180" w:rsidRPr="002A2A59">
        <w:rPr>
          <w:lang w:val="el-GR"/>
        </w:rPr>
        <w:t>.</w:t>
      </w:r>
    </w:p>
    <w:p w14:paraId="17BF7EAC" w14:textId="77777777" w:rsidR="00F5042D" w:rsidRPr="002A2A59" w:rsidRDefault="00F5042D" w:rsidP="006A571C">
      <w:pPr>
        <w:rPr>
          <w:lang w:val="el-GR"/>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Ορισμένες έρευνες που έχουν βάση την μετακίνηση με πλήρως αυτόνομα αυτοκίνητα χωρίς οδηγό έχουν δείξει πως ένα τέτοιο πρότζεκτ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μοντερνοποίηση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r w:rsidR="004573C6">
        <w:rPr>
          <w:lang w:val="el-GR"/>
        </w:rPr>
        <w:lastRenderedPageBreak/>
        <w:t>επικαιροποιήσει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μοντελοποίηση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Pr="002A2A59" w:rsidRDefault="00EF0397" w:rsidP="00672446">
      <w:pPr>
        <w:rPr>
          <w:lang w:val="el-GR"/>
        </w:rPr>
      </w:pPr>
      <w:r>
        <w:rPr>
          <w:lang w:val="el-GR"/>
        </w:rPr>
        <w:tab/>
        <w:t xml:space="preserve">Οι διάφορες πηγές και μεταβλητές στη βιωσιμότητα </w:t>
      </w:r>
      <w:r w:rsidR="00EB7135">
        <w:rPr>
          <w:lang w:val="el-GR"/>
        </w:rPr>
        <w:t>παίζουν μεγάλο ρόλο στο πρότζεκτ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Pr="002A2A59" w:rsidRDefault="00F62A92" w:rsidP="00672446">
      <w:pPr>
        <w:rPr>
          <w:lang w:val="el-GR"/>
        </w:rPr>
      </w:pPr>
    </w:p>
    <w:p w14:paraId="257526C6" w14:textId="41DF2A26" w:rsidR="006D637A" w:rsidRDefault="00F62A92" w:rsidP="00F62A92">
      <w:pPr>
        <w:pStyle w:val="Heading1"/>
        <w:rPr>
          <w:lang w:val="el-GR"/>
        </w:rPr>
      </w:pPr>
      <w:r>
        <w:rPr>
          <w:lang w:val="el-GR"/>
        </w:rPr>
        <w:t>4. Μοντέλο Έρευνας</w:t>
      </w:r>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 xml:space="preserve">Στο άρθρο, έγινε μία απόπειρα «εργαλειοποίησης»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και την ανοιχτή βιβλιοθήκη του Πανεπιστημίου της Λαππεεράντα</w:t>
      </w:r>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w:t>
      </w:r>
      <w:r w:rsidR="0051553F">
        <w:rPr>
          <w:lang w:val="el-GR"/>
        </w:rPr>
        <w:lastRenderedPageBreak/>
        <w:t>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ώστε να επικαιροποιηθεί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τα εμπλεκόμενα θέματα που έχουν συζητηθεί σε αμυδρή γραφή, η οποία συμπεριλαμβάνει και το κοινωνικοπολιτικό κομμάτι της υπόθεσης της έξυπνης μετακίνησης.</w:t>
      </w:r>
      <w:r w:rsidR="00091D07">
        <w:rPr>
          <w:lang w:val="el-GR"/>
        </w:rPr>
        <w:t xml:space="preserve"> Πράγμα το οποίο σημαίνει ότι</w:t>
      </w:r>
      <w:r w:rsidR="00D278C4">
        <w:rPr>
          <w:lang w:val="el-GR"/>
        </w:rPr>
        <w:t xml:space="preserve"> ταυτοποιούνται</w:t>
      </w:r>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339A41D" w14:textId="77777777" w:rsidR="00524FD8" w:rsidRDefault="00524FD8" w:rsidP="00F62A92">
      <w:pPr>
        <w:rPr>
          <w:lang w:val="el-GR"/>
        </w:rPr>
      </w:pPr>
    </w:p>
    <w:p w14:paraId="7A4845AA" w14:textId="2EB5035F" w:rsidR="00524FD8" w:rsidRDefault="00524FD8" w:rsidP="00524FD8">
      <w:pPr>
        <w:pStyle w:val="Heading1"/>
        <w:rPr>
          <w:lang w:val="el-GR"/>
        </w:rPr>
      </w:pPr>
      <w:r>
        <w:rPr>
          <w:lang w:val="el-GR"/>
        </w:rPr>
        <w:t>5. Αναδρομή σε Παλαιότερες Έρευνες</w:t>
      </w:r>
    </w:p>
    <w:p w14:paraId="03BFBC10" w14:textId="77777777" w:rsidR="00524FD8" w:rsidRDefault="00524FD8" w:rsidP="00524FD8">
      <w:pPr>
        <w:rPr>
          <w:lang w:val="el-GR"/>
        </w:rPr>
      </w:pPr>
    </w:p>
    <w:p w14:paraId="71A90DA7" w14:textId="492BE380" w:rsidR="00524FD8" w:rsidRDefault="00524FD8" w:rsidP="00524FD8">
      <w:pPr>
        <w:rPr>
          <w:lang w:val="el-GR"/>
        </w:rPr>
      </w:pPr>
      <w:r>
        <w:rPr>
          <w:lang w:val="el-GR"/>
        </w:rPr>
        <w:tab/>
      </w:r>
      <w:r w:rsidR="00323810">
        <w:rPr>
          <w:lang w:val="el-GR"/>
        </w:rPr>
        <w:t xml:space="preserve">Η πρώτη και κύρια πηγή, για την έρευνα των έξυπνων και εξελιγμένων μέσων μετακίνησης, ήταν άρθρα αναλυτικών ερευνών. </w:t>
      </w:r>
      <w:r w:rsidR="001C26DD">
        <w:rPr>
          <w:lang w:val="el-GR"/>
        </w:rPr>
        <w:t xml:space="preserve">Σε προηγούμενα άρθρα, μάλιστα, χρησιμοποιήθηκαν στις έρευνές τους, όπως είναι εργαστηριακά πειράματα και ανάλυση μεγάλου όγκου δεδομένων, με στροφή στην πολιτική. </w:t>
      </w:r>
      <w:r w:rsidR="00C415EF">
        <w:rPr>
          <w:lang w:val="el-GR"/>
        </w:rPr>
        <w:t>Α</w:t>
      </w:r>
      <w:r w:rsidR="00505D3C">
        <w:rPr>
          <w:lang w:val="el-GR"/>
        </w:rPr>
        <w:t>υτές οι</w:t>
      </w:r>
      <w:r w:rsidR="00C415EF">
        <w:rPr>
          <w:lang w:val="el-GR"/>
        </w:rPr>
        <w:t xml:space="preserve"> ποσοτικές αξιολογήσεις παρείχαν όλων των ειδών έρευνες και μελέτες, που αφορούν την έξυπνη μετακίνηση</w:t>
      </w:r>
      <w:r w:rsidR="002A551B">
        <w:rPr>
          <w:lang w:val="el-GR"/>
        </w:rPr>
        <w:t>, οι οποίες χρησιμοποιούσαν μαθηματικές και υπολογιστικές μεθόδους.</w:t>
      </w:r>
      <w:r w:rsidR="002E6E0F" w:rsidRPr="002E6E0F">
        <w:rPr>
          <w:lang w:val="el-GR"/>
        </w:rPr>
        <w:t xml:space="preserve"> </w:t>
      </w:r>
      <w:r w:rsidR="002E6E0F">
        <w:rPr>
          <w:lang w:val="el-GR"/>
        </w:rPr>
        <w:t xml:space="preserve">Χρησιμοποιήθηκαν αρκετά υλικά, </w:t>
      </w:r>
      <w:r w:rsidR="002E6E0F">
        <w:rPr>
          <w:lang w:val="el-GR"/>
        </w:rPr>
        <w:lastRenderedPageBreak/>
        <w:t>αλλά τα κύρια τέσσερα υλικά που χρησιμοποιήθηκαν σε δοκιμές απόδοσης, που χρησιμοποιούντο για την εμπειρική αξιολόγηση πρωτοβουλιών καινοτομίας</w:t>
      </w:r>
      <w:r w:rsidR="0067222D">
        <w:rPr>
          <w:lang w:val="el-GR"/>
        </w:rPr>
        <w:t>, ήταν δεδομένα αισθητήρων, δεδομένα χρονισμού σήματος, ο δυναμικός προγραμματισμός και ένα συνθετικό σημαίνον.</w:t>
      </w:r>
    </w:p>
    <w:p w14:paraId="736324F4" w14:textId="22A28E9C" w:rsidR="008370E5" w:rsidRPr="0067222D" w:rsidRDefault="008370E5" w:rsidP="00524FD8">
      <w:pPr>
        <w:rPr>
          <w:lang w:val="el-GR"/>
        </w:rPr>
      </w:pPr>
      <w:r>
        <w:rPr>
          <w:lang w:val="el-GR"/>
        </w:rPr>
        <w:tab/>
      </w:r>
      <w:r w:rsidR="005E4266">
        <w:rPr>
          <w:lang w:val="el-GR"/>
        </w:rPr>
        <w:t xml:space="preserve">Ένας βασικός κανόνας για μία έρευνα, αποτελεί όχι μόνο το επιστημονικό κομμάτι, αλλά και το βιβλιομετρικό κομμάτι. </w:t>
      </w:r>
      <w:r w:rsidR="00CB6551">
        <w:rPr>
          <w:lang w:val="el-GR"/>
        </w:rPr>
        <w:t xml:space="preserve">Καθώς, πολλές έρευνες παρέχουν </w:t>
      </w:r>
      <w:r w:rsidR="00012D6D">
        <w:rPr>
          <w:lang w:val="el-GR"/>
        </w:rPr>
        <w:t xml:space="preserve">πολύ υψηλής ποιότητας δεδομένα, </w:t>
      </w:r>
      <w:r w:rsidR="00B53914">
        <w:rPr>
          <w:lang w:val="el-GR"/>
        </w:rPr>
        <w:t xml:space="preserve">έχουν αρνηθεί να χρησιμοποιήσουν γεγονότα από ορισμένες έρευνες, οι οποίες προέρχονταν από διαφορετικές χώρες. </w:t>
      </w:r>
      <w:r w:rsidR="00F96ED2">
        <w:rPr>
          <w:lang w:val="el-GR"/>
        </w:rPr>
        <w:t>Μάλιστα, δεν αφορά μόνο τον τεχνολογικό τομέα μόνο, αλλά και πολλούς άλλους διάφορους, που πολλές έρευνες δεν συμπεριλαμβάνουν.</w:t>
      </w:r>
      <w:r w:rsidR="002213D4">
        <w:rPr>
          <w:lang w:val="el-GR"/>
        </w:rPr>
        <w:t xml:space="preserve"> Στην παρούσα φάση, οι περισσότερες από τις</w:t>
      </w:r>
      <w:r w:rsidR="005508EB">
        <w:rPr>
          <w:lang w:val="el-GR"/>
        </w:rPr>
        <w:t xml:space="preserve"> έρευνες που γράφονται, έχουν πηγές από μία πληθώρα άρθρων και μελετών, αλλά αυτή είναι μία υπόθεση που απαιτεί παγκόσμια συνεργασία.</w:t>
      </w:r>
      <w:r w:rsidR="00F96ED2">
        <w:rPr>
          <w:lang w:val="el-GR"/>
        </w:rPr>
        <w:t xml:space="preserve"> </w:t>
      </w:r>
    </w:p>
    <w:p w14:paraId="18CCFA5B" w14:textId="77777777" w:rsidR="0049199A" w:rsidRDefault="0049199A" w:rsidP="00F62A92">
      <w:pPr>
        <w:rPr>
          <w:lang w:val="el-GR"/>
        </w:rPr>
      </w:pP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2D6D"/>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A0801"/>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01E6"/>
    <w:rsid w:val="001516A2"/>
    <w:rsid w:val="0015192E"/>
    <w:rsid w:val="0015491F"/>
    <w:rsid w:val="001722F5"/>
    <w:rsid w:val="0018706D"/>
    <w:rsid w:val="001A09D2"/>
    <w:rsid w:val="001A1469"/>
    <w:rsid w:val="001A4400"/>
    <w:rsid w:val="001B5167"/>
    <w:rsid w:val="001B7890"/>
    <w:rsid w:val="001C26DD"/>
    <w:rsid w:val="002213D4"/>
    <w:rsid w:val="002277A3"/>
    <w:rsid w:val="00227AB3"/>
    <w:rsid w:val="002327C4"/>
    <w:rsid w:val="002329E9"/>
    <w:rsid w:val="002332D3"/>
    <w:rsid w:val="002366BB"/>
    <w:rsid w:val="00251387"/>
    <w:rsid w:val="00263FEB"/>
    <w:rsid w:val="002775CF"/>
    <w:rsid w:val="002808FB"/>
    <w:rsid w:val="00293A9C"/>
    <w:rsid w:val="0029475E"/>
    <w:rsid w:val="002A112D"/>
    <w:rsid w:val="002A2A59"/>
    <w:rsid w:val="002A551B"/>
    <w:rsid w:val="002A6FD0"/>
    <w:rsid w:val="002C312F"/>
    <w:rsid w:val="002D3398"/>
    <w:rsid w:val="002E27E5"/>
    <w:rsid w:val="002E6E0F"/>
    <w:rsid w:val="002E783F"/>
    <w:rsid w:val="002F2576"/>
    <w:rsid w:val="002F3280"/>
    <w:rsid w:val="002F7CDF"/>
    <w:rsid w:val="00303276"/>
    <w:rsid w:val="00323810"/>
    <w:rsid w:val="00324285"/>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77436"/>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48E9"/>
    <w:rsid w:val="00505D3C"/>
    <w:rsid w:val="005104D0"/>
    <w:rsid w:val="005126E5"/>
    <w:rsid w:val="00512DF6"/>
    <w:rsid w:val="0051553F"/>
    <w:rsid w:val="005207D3"/>
    <w:rsid w:val="00521569"/>
    <w:rsid w:val="005239AB"/>
    <w:rsid w:val="00524FD8"/>
    <w:rsid w:val="00531280"/>
    <w:rsid w:val="0054016E"/>
    <w:rsid w:val="005508EB"/>
    <w:rsid w:val="0055143B"/>
    <w:rsid w:val="00551784"/>
    <w:rsid w:val="00561F08"/>
    <w:rsid w:val="00567234"/>
    <w:rsid w:val="0056727D"/>
    <w:rsid w:val="00572A2C"/>
    <w:rsid w:val="00582253"/>
    <w:rsid w:val="005A4E8E"/>
    <w:rsid w:val="005D3A28"/>
    <w:rsid w:val="005D6101"/>
    <w:rsid w:val="005E1316"/>
    <w:rsid w:val="005E173B"/>
    <w:rsid w:val="005E4266"/>
    <w:rsid w:val="005E7935"/>
    <w:rsid w:val="005F00F6"/>
    <w:rsid w:val="005F26C2"/>
    <w:rsid w:val="00616E4D"/>
    <w:rsid w:val="0062154E"/>
    <w:rsid w:val="00636936"/>
    <w:rsid w:val="00643B41"/>
    <w:rsid w:val="006476E5"/>
    <w:rsid w:val="00654868"/>
    <w:rsid w:val="006644DF"/>
    <w:rsid w:val="0067222D"/>
    <w:rsid w:val="00672446"/>
    <w:rsid w:val="006837CD"/>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600E5"/>
    <w:rsid w:val="00760F51"/>
    <w:rsid w:val="007717AA"/>
    <w:rsid w:val="00771F97"/>
    <w:rsid w:val="00781F83"/>
    <w:rsid w:val="007854BC"/>
    <w:rsid w:val="00786344"/>
    <w:rsid w:val="00792637"/>
    <w:rsid w:val="007A540C"/>
    <w:rsid w:val="007A63CB"/>
    <w:rsid w:val="007C13CA"/>
    <w:rsid w:val="007D0E30"/>
    <w:rsid w:val="007D5199"/>
    <w:rsid w:val="007E6266"/>
    <w:rsid w:val="007E7DB0"/>
    <w:rsid w:val="007F18F7"/>
    <w:rsid w:val="008005CD"/>
    <w:rsid w:val="00802CCA"/>
    <w:rsid w:val="00804CEC"/>
    <w:rsid w:val="00813501"/>
    <w:rsid w:val="008159BF"/>
    <w:rsid w:val="00815DE0"/>
    <w:rsid w:val="00817FE8"/>
    <w:rsid w:val="008259E5"/>
    <w:rsid w:val="00826EC0"/>
    <w:rsid w:val="00831866"/>
    <w:rsid w:val="00834001"/>
    <w:rsid w:val="008340D2"/>
    <w:rsid w:val="008370E5"/>
    <w:rsid w:val="00841BD7"/>
    <w:rsid w:val="00843FCA"/>
    <w:rsid w:val="00853DA2"/>
    <w:rsid w:val="008543CC"/>
    <w:rsid w:val="0085481C"/>
    <w:rsid w:val="0087168B"/>
    <w:rsid w:val="00873D95"/>
    <w:rsid w:val="00892573"/>
    <w:rsid w:val="00894C71"/>
    <w:rsid w:val="008B2DE8"/>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B0C08"/>
    <w:rsid w:val="009C3692"/>
    <w:rsid w:val="009C693E"/>
    <w:rsid w:val="009D36B8"/>
    <w:rsid w:val="009D3F92"/>
    <w:rsid w:val="009D4C50"/>
    <w:rsid w:val="009E397C"/>
    <w:rsid w:val="009E558A"/>
    <w:rsid w:val="009F0F37"/>
    <w:rsid w:val="00A07884"/>
    <w:rsid w:val="00A13D51"/>
    <w:rsid w:val="00A55716"/>
    <w:rsid w:val="00A60249"/>
    <w:rsid w:val="00A635EA"/>
    <w:rsid w:val="00A66B99"/>
    <w:rsid w:val="00A67A60"/>
    <w:rsid w:val="00A67A7A"/>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3914"/>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370C9"/>
    <w:rsid w:val="00C415EF"/>
    <w:rsid w:val="00C43F3A"/>
    <w:rsid w:val="00C52B17"/>
    <w:rsid w:val="00C57361"/>
    <w:rsid w:val="00C666F8"/>
    <w:rsid w:val="00C66AEE"/>
    <w:rsid w:val="00C70DD3"/>
    <w:rsid w:val="00C740F6"/>
    <w:rsid w:val="00C746AE"/>
    <w:rsid w:val="00C831E9"/>
    <w:rsid w:val="00C935F6"/>
    <w:rsid w:val="00C972AD"/>
    <w:rsid w:val="00CB4FFA"/>
    <w:rsid w:val="00CB5F53"/>
    <w:rsid w:val="00CB6551"/>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6ED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04D77"/>
    <w:rsid w:val="005E6809"/>
    <w:rsid w:val="00690AD5"/>
    <w:rsid w:val="008E7A40"/>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11</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ΕΞΥΠΝΗ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412</cp:revision>
  <cp:lastPrinted>2023-03-29T17:28:00Z</cp:lastPrinted>
  <dcterms:created xsi:type="dcterms:W3CDTF">2023-03-27T17:53:00Z</dcterms:created>
  <dcterms:modified xsi:type="dcterms:W3CDTF">2023-06-18T12:52:00Z</dcterms:modified>
</cp:coreProperties>
</file>