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11146B">
        <w:trPr>
          <w:trHeight w:val="260"/>
        </w:trPr>
        <w:tc>
          <w:tcPr>
            <w:tcW w:w="6115" w:type="dxa"/>
          </w:tcPr>
          <w:p w14:paraId="3E0D4F12" w14:textId="5AEAFE2F" w:rsidR="0012549C" w:rsidRDefault="0011146B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7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6FA73533" w:rsidR="00836A37" w:rsidRDefault="0011146B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George Moshi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3DFFB5DC" w:rsidR="0011146B" w:rsidRDefault="0011146B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George Moshi (working on this project</w:t>
            </w:r>
            <w:r w:rsidR="001C6AFC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C6AFC">
              <w:rPr>
                <w:rFonts w:ascii="Verdana" w:hAnsi="Verdana"/>
                <w:color w:val="000000" w:themeColor="text1"/>
                <w:sz w:val="20"/>
                <w:szCs w:val="20"/>
              </w:rPr>
              <w:t>bymyself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).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486B9E9D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11146B">
        <w:rPr>
          <w:rFonts w:ascii="Verdana" w:hAnsi="Verdana"/>
          <w:b/>
          <w:color w:val="000000" w:themeColor="text1"/>
          <w:sz w:val="20"/>
          <w:szCs w:val="20"/>
        </w:rPr>
        <w:t xml:space="preserve"> IT Management System</w:t>
      </w:r>
    </w:p>
    <w:p w14:paraId="60F2CFFB" w14:textId="305E81E8" w:rsidR="00697AF0" w:rsidRPr="007528AF" w:rsidRDefault="0011146B" w:rsidP="00836A37">
      <w:pPr>
        <w:tabs>
          <w:tab w:val="left" w:pos="360"/>
        </w:tabs>
        <w:spacing w:after="240"/>
        <w:rPr>
          <w:rFonts w:ascii="Verdana" w:hAnsi="Verdana"/>
          <w:color w:val="000000" w:themeColor="text1"/>
          <w:sz w:val="20"/>
          <w:szCs w:val="20"/>
        </w:rPr>
      </w:pPr>
      <w:r w:rsidRPr="007528AF">
        <w:rPr>
          <w:rFonts w:ascii="Verdana" w:hAnsi="Verdana"/>
          <w:color w:val="000000" w:themeColor="text1"/>
          <w:sz w:val="20"/>
          <w:szCs w:val="20"/>
        </w:rPr>
        <w:t>The program is</w:t>
      </w:r>
      <w:r w:rsidRPr="007528AF">
        <w:rPr>
          <w:rFonts w:ascii="Verdana" w:hAnsi="Verdana"/>
          <w:color w:val="000000" w:themeColor="text1"/>
          <w:sz w:val="20"/>
          <w:szCs w:val="20"/>
        </w:rPr>
        <w:t xml:space="preserve"> designed to manage an organization's IT assets efficiently. This system will allow IT administrators to track and manage hardware, software licenses, and user accounts</w:t>
      </w:r>
      <w:r w:rsidR="00D37612" w:rsidRPr="007528AF">
        <w:rPr>
          <w:rFonts w:ascii="Verdana" w:hAnsi="Verdana"/>
          <w:color w:val="000000" w:themeColor="text1"/>
          <w:sz w:val="20"/>
          <w:szCs w:val="20"/>
        </w:rPr>
        <w:t>, and locations</w:t>
      </w:r>
      <w:r w:rsidRPr="007528AF">
        <w:rPr>
          <w:rFonts w:ascii="Verdana" w:hAnsi="Verdana"/>
          <w:color w:val="000000" w:themeColor="text1"/>
          <w:sz w:val="20"/>
          <w:szCs w:val="20"/>
        </w:rPr>
        <w:t>.</w:t>
      </w:r>
      <w:r w:rsidR="00D37612" w:rsidRPr="007528AF">
        <w:rPr>
          <w:rFonts w:ascii="Verdana" w:hAnsi="Verdana"/>
          <w:color w:val="000000" w:themeColor="text1"/>
          <w:sz w:val="20"/>
          <w:szCs w:val="20"/>
        </w:rPr>
        <w:t xml:space="preserve"> Acting as if it </w:t>
      </w:r>
      <w:r w:rsidR="002B0118" w:rsidRPr="007528AF">
        <w:rPr>
          <w:rFonts w:ascii="Verdana" w:hAnsi="Verdana"/>
          <w:color w:val="000000" w:themeColor="text1"/>
          <w:sz w:val="20"/>
          <w:szCs w:val="20"/>
        </w:rPr>
        <w:t xml:space="preserve">the </w:t>
      </w:r>
      <w:r w:rsidR="00D37612" w:rsidRPr="007528AF">
        <w:rPr>
          <w:rFonts w:ascii="Verdana" w:hAnsi="Verdana"/>
          <w:color w:val="000000" w:themeColor="text1"/>
          <w:sz w:val="20"/>
          <w:szCs w:val="20"/>
        </w:rPr>
        <w:t xml:space="preserve">program </w:t>
      </w:r>
      <w:r w:rsidR="002B0118" w:rsidRPr="007528AF">
        <w:rPr>
          <w:rFonts w:ascii="Verdana" w:hAnsi="Verdana"/>
          <w:color w:val="000000" w:themeColor="text1"/>
          <w:sz w:val="20"/>
          <w:szCs w:val="20"/>
        </w:rPr>
        <w:t xml:space="preserve">is </w:t>
      </w:r>
      <w:r w:rsidR="00D37612" w:rsidRPr="007528AF">
        <w:rPr>
          <w:rFonts w:ascii="Verdana" w:hAnsi="Verdana"/>
          <w:color w:val="000000" w:themeColor="text1"/>
          <w:sz w:val="20"/>
          <w:szCs w:val="20"/>
        </w:rPr>
        <w:t>similar to active directory.</w:t>
      </w:r>
      <w:r w:rsidRPr="007528AF">
        <w:rPr>
          <w:rFonts w:ascii="Verdana" w:hAnsi="Verdana"/>
          <w:color w:val="000000" w:themeColor="text1"/>
          <w:sz w:val="20"/>
          <w:szCs w:val="20"/>
        </w:rPr>
        <w:t xml:space="preserve"> The system will leverage C++ programming features like class inheritance, </w:t>
      </w:r>
      <w:r w:rsidR="001C6AFC" w:rsidRPr="007528AF">
        <w:rPr>
          <w:rFonts w:ascii="Verdana" w:hAnsi="Verdana"/>
          <w:color w:val="000000" w:themeColor="text1"/>
          <w:sz w:val="20"/>
          <w:szCs w:val="20"/>
        </w:rPr>
        <w:t xml:space="preserve">composition, </w:t>
      </w:r>
      <w:r w:rsidRPr="007528AF">
        <w:rPr>
          <w:rFonts w:ascii="Verdana" w:hAnsi="Verdana"/>
          <w:color w:val="000000" w:themeColor="text1"/>
          <w:sz w:val="20"/>
          <w:szCs w:val="20"/>
        </w:rPr>
        <w:t>polymorphism, templates, STL containers, and dynamic memory management to create a</w:t>
      </w:r>
      <w:r w:rsidRPr="007528AF">
        <w:rPr>
          <w:rFonts w:ascii="Verdana" w:hAnsi="Verdana"/>
          <w:color w:val="000000" w:themeColor="text1"/>
          <w:sz w:val="20"/>
          <w:szCs w:val="20"/>
        </w:rPr>
        <w:t xml:space="preserve"> co</w:t>
      </w:r>
      <w:bookmarkStart w:id="0" w:name="_GoBack"/>
      <w:bookmarkEnd w:id="0"/>
      <w:r w:rsidRPr="007528AF">
        <w:rPr>
          <w:rFonts w:ascii="Verdana" w:hAnsi="Verdana"/>
          <w:color w:val="000000" w:themeColor="text1"/>
          <w:sz w:val="20"/>
          <w:szCs w:val="20"/>
        </w:rPr>
        <w:t>mprehensive management tool.</w:t>
      </w:r>
      <w:r w:rsidR="001C6AFC" w:rsidRPr="007528AF">
        <w:rPr>
          <w:rFonts w:ascii="Verdana" w:hAnsi="Verdana"/>
          <w:color w:val="000000" w:themeColor="text1"/>
          <w:sz w:val="20"/>
          <w:szCs w:val="20"/>
        </w:rPr>
        <w:t xml:space="preserve"> Alongside using searching and sorting tools and using standard template library alongside reading and writing data to file</w:t>
      </w:r>
      <w:r w:rsidR="002B0118" w:rsidRPr="007528AF">
        <w:rPr>
          <w:rFonts w:ascii="Verdana" w:hAnsi="Verdana"/>
          <w:color w:val="000000" w:themeColor="text1"/>
          <w:sz w:val="20"/>
          <w:szCs w:val="20"/>
        </w:rPr>
        <w:t xml:space="preserve"> with using command line as the UI.</w:t>
      </w:r>
    </w:p>
    <w:p w14:paraId="1894ED2D" w14:textId="77777777" w:rsidR="002B0118" w:rsidRDefault="002B011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1E0D12FA" w14:textId="769DBBA3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1C344C9C" w14:textId="1D6BC1D5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6DD5972C" w14:textId="77777777" w:rsidR="0011146B" w:rsidRPr="0011146B" w:rsidRDefault="0011146B" w:rsidP="0011146B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**Hardware Management**:</w:t>
            </w:r>
          </w:p>
          <w:p w14:paraId="3615549E" w14:textId="77777777" w:rsidR="0011146B" w:rsidRPr="0011146B" w:rsidRDefault="0011146B" w:rsidP="0011146B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**Classes**: Asset (base class), Computer, Printer, Router (derived classes using inheritance and polymorphism).</w:t>
            </w:r>
          </w:p>
          <w:p w14:paraId="6B5BFEF2" w14:textId="77777777" w:rsidR="0011146B" w:rsidRPr="0011146B" w:rsidRDefault="0011146B" w:rsidP="0011146B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**Composition**: Include a `Specifications` class used in each hardware class to hold details like processor speed, memory, storage, etc.</w:t>
            </w:r>
          </w:p>
          <w:p w14:paraId="3633F956" w14:textId="77777777" w:rsidR="009F1F28" w:rsidRDefault="0011146B" w:rsidP="0011146B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**Features**: Register new hardware, update specifications, </w:t>
            </w:r>
            <w:proofErr w:type="gramStart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>decommission</w:t>
            </w:r>
            <w:proofErr w:type="gramEnd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assets.</w:t>
            </w:r>
          </w:p>
          <w:p w14:paraId="02F133E2" w14:textId="77777777" w:rsidR="001C6AFC" w:rsidRPr="00D37612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**Search Function**: Implement a function to search assets by type, model, or serial number.</w:t>
            </w:r>
          </w:p>
          <w:p w14:paraId="51BF8DA6" w14:textId="47E82CF2" w:rsidR="001C6AFC" w:rsidRDefault="001C6AFC" w:rsidP="0011146B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>**Sort Function**: Implement a function to sort software by expiration date or purchase date</w:t>
            </w:r>
          </w:p>
        </w:tc>
        <w:tc>
          <w:tcPr>
            <w:tcW w:w="2700" w:type="dxa"/>
          </w:tcPr>
          <w:p w14:paraId="3CA9F53E" w14:textId="0FE3F9B3" w:rsidR="009F1F28" w:rsidRDefault="00D37612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George Moshi</w:t>
            </w:r>
          </w:p>
        </w:tc>
      </w:tr>
      <w:tr w:rsidR="001C6AFC" w14:paraId="309F413D" w14:textId="77777777" w:rsidTr="009F1F28">
        <w:trPr>
          <w:jc w:val="center"/>
        </w:trPr>
        <w:tc>
          <w:tcPr>
            <w:tcW w:w="6390" w:type="dxa"/>
          </w:tcPr>
          <w:p w14:paraId="313F6B79" w14:textId="77777777" w:rsidR="001C6AFC" w:rsidRPr="0011146B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**Software License Management**:</w:t>
            </w:r>
          </w:p>
          <w:p w14:paraId="690ACF2E" w14:textId="77777777" w:rsidR="001C6AFC" w:rsidRPr="0011146B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**Classes**: Software (base class), </w:t>
            </w:r>
            <w:proofErr w:type="spellStart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>OperatingSystem</w:t>
            </w:r>
            <w:proofErr w:type="spellEnd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>BusinessApplication</w:t>
            </w:r>
            <w:proofErr w:type="spellEnd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>UtilitySoftware</w:t>
            </w:r>
            <w:proofErr w:type="spellEnd"/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(derived classes using inheritance).</w:t>
            </w:r>
          </w:p>
          <w:p w14:paraId="5EBB09D3" w14:textId="6FE094C0" w:rsidR="001C6AFC" w:rsidRPr="0011146B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**Features**: Add new software licenses, update license details, check license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cost</w:t>
            </w:r>
            <w:r w:rsidRPr="0011146B">
              <w:rPr>
                <w:rFonts w:ascii="Verdana" w:hAnsi="Verdana"/>
                <w:color w:val="000000" w:themeColor="text1"/>
                <w:sz w:val="20"/>
                <w:szCs w:val="20"/>
              </w:rPr>
              <w:t>, and remove expired licenses.</w:t>
            </w:r>
          </w:p>
          <w:p w14:paraId="21155ADE" w14:textId="6DF7242A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700" w:type="dxa"/>
          </w:tcPr>
          <w:p w14:paraId="4B4BA900" w14:textId="2ACDEFAD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George Moshi</w:t>
            </w:r>
          </w:p>
        </w:tc>
      </w:tr>
      <w:tr w:rsidR="001C6AFC" w14:paraId="7B207449" w14:textId="77777777" w:rsidTr="009F1F28">
        <w:trPr>
          <w:jc w:val="center"/>
        </w:trPr>
        <w:tc>
          <w:tcPr>
            <w:tcW w:w="6390" w:type="dxa"/>
          </w:tcPr>
          <w:p w14:paraId="2AA4CBC2" w14:textId="77777777" w:rsidR="001C6AFC" w:rsidRPr="00D37612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. **User Account Management**:</w:t>
            </w:r>
          </w:p>
          <w:p w14:paraId="0F29893A" w14:textId="77777777" w:rsidR="001C6AFC" w:rsidRPr="00D37612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**Template Class**: `User&lt;T&gt;` to manage different types of user roles like Administrator, </w:t>
            </w:r>
            <w:proofErr w:type="spellStart"/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>StandardUser</w:t>
            </w:r>
            <w:proofErr w:type="spellEnd"/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>Guest</w:t>
            </w:r>
            <w:proofErr w:type="gramEnd"/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</w:p>
          <w:p w14:paraId="47822EF1" w14:textId="77777777" w:rsidR="001C6AFC" w:rsidRPr="00D37612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- **Features**: Add, update, or deactivate user accounts, reset passwords, and assign security groups</w:t>
            </w:r>
          </w:p>
          <w:p w14:paraId="52F54FEC" w14:textId="6D5E2B45" w:rsidR="001C6AFC" w:rsidRPr="00D37612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2807F9EF" w14:textId="6A0B206F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</w:p>
          <w:p w14:paraId="68968BA3" w14:textId="667A39E1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277DB2E" w14:textId="1A3E5A51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George Moshi</w:t>
            </w:r>
          </w:p>
        </w:tc>
      </w:tr>
      <w:tr w:rsidR="001C6AFC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05576D21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D37612">
              <w:rPr>
                <w:rStyle w:val="ui-provider"/>
                <w:b/>
              </w:rPr>
              <w:t>**Location Management **</w:t>
            </w:r>
            <w:r w:rsidRPr="00D37612">
              <w:rPr>
                <w:rStyle w:val="ui-provider"/>
                <w:b/>
              </w:rPr>
              <w:t>:</w:t>
            </w:r>
            <w:r>
              <w:br/>
            </w:r>
            <w:r>
              <w:br/>
            </w:r>
            <w:r>
              <w:rPr>
                <w:rStyle w:val="ui-provider"/>
              </w:rPr>
              <w:t>**Classes and Structure:**</w:t>
            </w:r>
            <w:r>
              <w:br/>
            </w:r>
            <w:r>
              <w:rPr>
                <w:rStyle w:val="ui-provider"/>
              </w:rPr>
              <w:t>- **Class**: `Location`</w:t>
            </w:r>
            <w:r>
              <w:br/>
            </w:r>
            <w:r>
              <w:rPr>
                <w:rStyle w:val="ui-provider"/>
              </w:rPr>
              <w:t> - **Attributes**: `</w:t>
            </w:r>
            <w:proofErr w:type="spellStart"/>
            <w:r>
              <w:rPr>
                <w:rStyle w:val="ui-provider"/>
              </w:rPr>
              <w:t>locationID</w:t>
            </w:r>
            <w:proofErr w:type="spellEnd"/>
            <w:r>
              <w:rPr>
                <w:rStyle w:val="ui-provider"/>
              </w:rPr>
              <w:t>`, `name`, `address`, `type` (e.g., physical, virtual, cloud-based)</w:t>
            </w:r>
            <w:r>
              <w:br/>
            </w:r>
            <w:r>
              <w:rPr>
                <w:rStyle w:val="ui-provider"/>
              </w:rPr>
              <w:t> - **Methods**: Add location, update location details, remove location</w:t>
            </w:r>
            <w:r>
              <w:br/>
            </w:r>
            <w:r>
              <w:br/>
            </w:r>
            <w:r>
              <w:rPr>
                <w:rStyle w:val="ui-provider"/>
              </w:rPr>
              <w:t>- **Enhancements to Existing Classes**:</w:t>
            </w:r>
            <w:r>
              <w:br/>
            </w:r>
            <w:r>
              <w:rPr>
                <w:rStyle w:val="ui-provider"/>
              </w:rPr>
              <w:t> - **</w:t>
            </w:r>
            <w:r>
              <w:rPr>
                <w:rStyle w:val="ui-provider"/>
              </w:rPr>
              <w:t>Hardware</w:t>
            </w:r>
            <w:r>
              <w:rPr>
                <w:rStyle w:val="ui-provider"/>
              </w:rPr>
              <w:t xml:space="preserve"> Class**: Add an attribute for `</w:t>
            </w:r>
            <w:proofErr w:type="spellStart"/>
            <w:r>
              <w:rPr>
                <w:rStyle w:val="ui-provider"/>
              </w:rPr>
              <w:t>locationID</w:t>
            </w:r>
            <w:proofErr w:type="spellEnd"/>
            <w:r>
              <w:rPr>
                <w:rStyle w:val="ui-provider"/>
              </w:rPr>
              <w:t>` which links each asset to a specific location.</w:t>
            </w:r>
            <w:r>
              <w:br/>
            </w:r>
            <w:r>
              <w:rPr>
                <w:rStyle w:val="ui-provider"/>
              </w:rPr>
              <w:t> - **User Class**: Optionally, track where users are primarily located to help manage software licensing or hardware allocation based on geographic or network location.</w:t>
            </w:r>
          </w:p>
        </w:tc>
        <w:tc>
          <w:tcPr>
            <w:tcW w:w="2700" w:type="dxa"/>
          </w:tcPr>
          <w:p w14:paraId="2CD96321" w14:textId="76CBA0AA" w:rsidR="001C6AFC" w:rsidRDefault="001C6AFC" w:rsidP="001C6AF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George Moshi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2C"/>
    <w:rsid w:val="00050B71"/>
    <w:rsid w:val="0005332C"/>
    <w:rsid w:val="000F1C58"/>
    <w:rsid w:val="0011146B"/>
    <w:rsid w:val="00111F9B"/>
    <w:rsid w:val="0012549C"/>
    <w:rsid w:val="001A455F"/>
    <w:rsid w:val="001C6AFC"/>
    <w:rsid w:val="001E1D05"/>
    <w:rsid w:val="00244D83"/>
    <w:rsid w:val="002B0118"/>
    <w:rsid w:val="00345EDD"/>
    <w:rsid w:val="00377E48"/>
    <w:rsid w:val="003C07E3"/>
    <w:rsid w:val="004627D4"/>
    <w:rsid w:val="00462AB7"/>
    <w:rsid w:val="00545A94"/>
    <w:rsid w:val="006760B0"/>
    <w:rsid w:val="00697AF0"/>
    <w:rsid w:val="00705A77"/>
    <w:rsid w:val="007528AF"/>
    <w:rsid w:val="007801EE"/>
    <w:rsid w:val="00836A37"/>
    <w:rsid w:val="0087067C"/>
    <w:rsid w:val="009C79A3"/>
    <w:rsid w:val="009F1F28"/>
    <w:rsid w:val="00AB3A8A"/>
    <w:rsid w:val="00B957A1"/>
    <w:rsid w:val="00BB27A4"/>
    <w:rsid w:val="00D37612"/>
    <w:rsid w:val="00D70DB0"/>
    <w:rsid w:val="00D763D0"/>
    <w:rsid w:val="00DD20A4"/>
    <w:rsid w:val="00D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  <w:style w:type="character" w:customStyle="1" w:styleId="ui-provider">
    <w:name w:val="ui-provider"/>
    <w:basedOn w:val="DefaultParagraphFont"/>
    <w:rsid w:val="00D3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Moshi</cp:lastModifiedBy>
  <cp:revision>11</cp:revision>
  <dcterms:created xsi:type="dcterms:W3CDTF">2020-10-28T18:08:00Z</dcterms:created>
  <dcterms:modified xsi:type="dcterms:W3CDTF">2024-05-01T19:38:00Z</dcterms:modified>
</cp:coreProperties>
</file>