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 </w:t>
      </w:r>
      <w:r>
        <w:rPr>
          <w:b/>
          <w:bCs/>
        </w:rPr>
        <w:t>Improving the absorption capacity and collective creativity to support technological innovation - Dr. Ragda El Ebrashi, Professor of Strategic Management at the German University in Cairo.</w:t>
      </w:r>
    </w:p>
    <w:p>
      <w:pPr>
        <w:pStyle w:val="Normal"/>
        <w:rPr/>
      </w:pPr>
      <w:r>
        <w:rPr/>
      </w:r>
    </w:p>
    <w:p>
      <w:pPr>
        <w:pStyle w:val="Normal"/>
        <w:rPr/>
      </w:pPr>
      <w:r>
        <w:rPr/>
        <w:t xml:space="preserve">Dr. Ragda El Ebrashi is a professor of Strategic Management at the German University in Cairo and Head of the Management and Organization Department at the same university. She received her Bachelor's degree in Business Administration in 2004 from the American University in Cairo and her Master's degree in Political Science from the same university in 2007. She obtained her Ph.D. in Strategic Management from the German University in 2010. She has many academic research papers published in international journals on social entrepreneurship, international business, and responsible management. </w:t>
      </w:r>
    </w:p>
    <w:p>
      <w:pPr>
        <w:pStyle w:val="Normal"/>
        <w:rPr/>
      </w:pPr>
      <w:r>
        <w:rPr/>
        <w:t xml:space="preserve">Raghda is the founder and president of the Alashanek Ya Balady Association for Sustainable Development, which is currently one of the largest non-governmental organizations in Egypt in the field of employment and microfinance. </w:t>
      </w:r>
    </w:p>
    <w:p>
      <w:pPr>
        <w:pStyle w:val="Normal"/>
        <w:rPr/>
      </w:pPr>
      <w:r>
        <w:rPr/>
        <w:t>Ragda is also the Vice President of the Golden Years Foundation, which works to empower seniors in Egypt. She also served as a board member of the International Youth Foundation in the United States from 2010 to 2013 and led many agricultural and water development projects in Africa from 2017 to 2019.</w:t>
      </w:r>
      <w:bookmarkStart w:id="0" w:name="_GoBack"/>
      <w:bookmarkEnd w:id="0"/>
    </w:p>
    <w:p>
      <w:pPr>
        <w:pStyle w:val="Normal"/>
        <w:rPr/>
      </w:pPr>
      <w:r>
        <w:rPr/>
        <w:t>Ragda El Ebrashi has managed many consultancy projects in the fields of strategic management, comprehensive business, social entrepreneurship, and corporate social responsibility for many multinational companies, local conglomerates, and international organizations in these fields. In addition, Ragda has received many international and national awards, including: the World Business Magazine (London) International "35 under 35" award in 2007; the United Nations Development Programme (Malaysia) "100 Young Social Entrepreneurs in the World" award in 2007; the YouthActionNet Fellowship (United States) in 2008; the Synergos Fellowship (United States) in 2009; the King Abdullah II Award for Youth Innovation and Achievement (Jordan) in 2009; and the Young Global Leader (YGL) from the Schwab Foundation and the World Economic Forum (Switzerland) in 2012.</w:t>
      </w:r>
    </w:p>
    <w:p>
      <w:pPr>
        <w:pStyle w:val="Normal"/>
        <w:spacing w:before="0" w:after="160"/>
        <w:jc w:val="center"/>
        <w:rPr>
          <w:b/>
          <w:b/>
          <w:bCs/>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LibreOffice/7.4.2.3$Linux_X86_64 LibreOffice_project/40$Build-3</Application>
  <AppVersion>15.0000</AppVersion>
  <Pages>1</Pages>
  <Words>318</Words>
  <Characters>1858</Characters>
  <CharactersWithSpaces>2173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2023-03-26T12:47:00Z</dcterms:created>
  <dc:creator>Windows User</dc:creator>
  <dc:description/>
  <dc:language>en-US</dc:language>
  <cp:lastModifiedBy/>
  <dcterms:modified xsi:type="dcterms:W3CDTF">2023-05-27T20:16:00Z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