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43" w:rsidRDefault="002144B6">
      <w:pPr>
        <w:jc w:val="center"/>
        <w:rPr>
          <w:rFonts w:ascii="Consolas" w:hAnsi="Consolas" w:cs="Consolas"/>
          <w:b/>
          <w:bCs/>
          <w:sz w:val="36"/>
          <w:szCs w:val="36"/>
          <w:lang w:val="en-CA"/>
        </w:rPr>
      </w:pPr>
      <w:r>
        <w:rPr>
          <w:rFonts w:ascii="Consolas" w:hAnsi="Consolas" w:cs="Consolas"/>
          <w:b/>
          <w:bCs/>
          <w:sz w:val="36"/>
          <w:szCs w:val="36"/>
          <w:lang w:val="en-CA"/>
        </w:rPr>
        <w:t>mySQL Datatype Research</w:t>
      </w:r>
    </w:p>
    <w:p w:rsidR="00B75143" w:rsidRDefault="002144B6">
      <w:pPr>
        <w:ind w:left="420" w:firstLineChars="406" w:firstLine="1467"/>
        <w:jc w:val="both"/>
        <w:rPr>
          <w:rFonts w:ascii="Consolas" w:hAnsi="Consolas" w:cs="Consolas"/>
          <w:b/>
          <w:bCs/>
          <w:sz w:val="36"/>
          <w:szCs w:val="36"/>
          <w:lang w:val="en-CA"/>
        </w:rPr>
      </w:pPr>
      <w:r>
        <w:rPr>
          <w:rFonts w:ascii="Consolas" w:hAnsi="Consolas" w:cs="Consolas"/>
          <w:b/>
          <w:bCs/>
          <w:sz w:val="36"/>
          <w:szCs w:val="36"/>
          <w:lang w:val="en-CA"/>
        </w:rPr>
        <w:t>Block 3 - Module 1/lab1</w:t>
      </w:r>
    </w:p>
    <w:p w:rsidR="00B75143" w:rsidRDefault="00B75143">
      <w:pPr>
        <w:ind w:left="420" w:firstLineChars="406" w:firstLine="1467"/>
        <w:jc w:val="both"/>
        <w:rPr>
          <w:rFonts w:ascii="Consolas" w:hAnsi="Consolas" w:cs="Consolas"/>
          <w:b/>
          <w:bCs/>
          <w:sz w:val="36"/>
          <w:szCs w:val="36"/>
          <w:lang w:val="en-CA"/>
        </w:rPr>
      </w:pPr>
    </w:p>
    <w:p w:rsidR="00B75143" w:rsidRDefault="002144B6">
      <w:pPr>
        <w:pStyle w:val="NormalWeb"/>
        <w:pBdr>
          <w:bottom w:val="single" w:sz="4" w:space="1" w:color="auto"/>
        </w:pBdr>
        <w:tabs>
          <w:tab w:val="center" w:pos="4153"/>
          <w:tab w:val="left" w:pos="6136"/>
        </w:tabs>
        <w:spacing w:before="120" w:beforeAutospacing="0" w:after="480" w:afterAutospacing="0"/>
        <w:ind w:left="240" w:right="240"/>
        <w:rPr>
          <w:rFonts w:ascii="Arial" w:eastAsia="sans-serif" w:hAnsi="Arial" w:cs="Arial"/>
          <w:b/>
          <w:color w:val="000000"/>
          <w:sz w:val="28"/>
          <w:szCs w:val="28"/>
        </w:rPr>
      </w:pPr>
      <w:r>
        <w:rPr>
          <w:rFonts w:ascii="Arial" w:eastAsia="sans-serif" w:hAnsi="Arial" w:cs="Arial"/>
          <w:b/>
          <w:color w:val="000000"/>
          <w:sz w:val="28"/>
          <w:szCs w:val="28"/>
        </w:rPr>
        <w:tab/>
        <w:t>Introduction</w:t>
      </w:r>
      <w:r>
        <w:rPr>
          <w:rFonts w:ascii="Arial" w:eastAsia="sans-serif" w:hAnsi="Arial" w:cs="Arial"/>
          <w:b/>
          <w:color w:val="000000"/>
          <w:sz w:val="28"/>
          <w:szCs w:val="28"/>
        </w:rPr>
        <w:tab/>
      </w:r>
    </w:p>
    <w:p w:rsidR="00B75143" w:rsidRDefault="002144B6">
      <w:pPr>
        <w:pStyle w:val="NormalWeb"/>
        <w:spacing w:beforeAutospacing="0" w:after="160" w:afterAutospacing="0" w:line="276" w:lineRule="auto"/>
        <w:ind w:left="240" w:right="240"/>
        <w:rPr>
          <w:rFonts w:ascii="Arial" w:eastAsia="sans-serif" w:hAnsi="Arial" w:cs="Arial"/>
          <w:color w:val="000000"/>
          <w:sz w:val="21"/>
          <w:szCs w:val="21"/>
        </w:rPr>
      </w:pPr>
      <w:r>
        <w:rPr>
          <w:rFonts w:ascii="Arial" w:eastAsia="sans-serif" w:hAnsi="Arial" w:cs="Arial"/>
          <w:b/>
          <w:color w:val="000000"/>
          <w:sz w:val="28"/>
          <w:szCs w:val="28"/>
        </w:rPr>
        <w:tab/>
      </w:r>
      <w:r>
        <w:rPr>
          <w:rFonts w:ascii="Arial" w:eastAsia="sans-serif" w:hAnsi="Arial" w:cs="Arial"/>
          <w:b/>
          <w:color w:val="000000"/>
          <w:sz w:val="28"/>
          <w:szCs w:val="28"/>
        </w:rPr>
        <w:tab/>
      </w:r>
      <w:r>
        <w:rPr>
          <w:rFonts w:ascii="Arial" w:eastAsia="sans-serif" w:hAnsi="Arial" w:cs="Arial"/>
          <w:color w:val="000000"/>
          <w:sz w:val="21"/>
          <w:szCs w:val="21"/>
        </w:rPr>
        <w:t xml:space="preserve">The research obtained throughout this document will serve to better understand and utilize database datatypes. Findings are determined solely from online sources and are deemed up-to-date and thus credible - as of the current date (7/09/2019). Within this </w:t>
      </w:r>
      <w:r>
        <w:rPr>
          <w:rFonts w:ascii="Arial" w:eastAsia="sans-serif" w:hAnsi="Arial" w:cs="Arial"/>
          <w:color w:val="000000"/>
          <w:sz w:val="21"/>
          <w:szCs w:val="21"/>
        </w:rPr>
        <w:t xml:space="preserve">document the common reader will find answers pertaining database datatypes such as int, varchar, date, tiny int, primary keys and foreign keys. </w:t>
      </w:r>
    </w:p>
    <w:p w:rsidR="00B75143" w:rsidRDefault="00B75143">
      <w:pPr>
        <w:pStyle w:val="NormalWeb"/>
        <w:spacing w:beforeAutospacing="0" w:after="160" w:afterAutospacing="0" w:line="276" w:lineRule="auto"/>
        <w:ind w:left="240" w:right="240"/>
        <w:rPr>
          <w:rFonts w:ascii="Arial" w:eastAsia="sans-serif" w:hAnsi="Arial" w:cs="Arial"/>
          <w:color w:val="000000"/>
          <w:sz w:val="21"/>
          <w:szCs w:val="21"/>
        </w:rPr>
      </w:pPr>
    </w:p>
    <w:p w:rsidR="00B75143" w:rsidRDefault="002144B6">
      <w:pPr>
        <w:pStyle w:val="NormalWeb"/>
        <w:spacing w:beforeAutospacing="0" w:after="160" w:afterAutospacing="0" w:line="276" w:lineRule="auto"/>
        <w:ind w:left="240" w:right="240"/>
        <w:rPr>
          <w:rFonts w:ascii="Arial" w:eastAsia="Arial" w:hAnsi="Arial" w:cs="Arial"/>
          <w:color w:val="000000" w:themeColor="text1"/>
          <w:sz w:val="21"/>
          <w:szCs w:val="21"/>
          <w:shd w:val="clear" w:color="auto" w:fill="FFFFFF"/>
        </w:rPr>
      </w:pPr>
      <w:r>
        <w:rPr>
          <w:rFonts w:ascii="Arial" w:eastAsia="sans-serif" w:hAnsi="Arial" w:cs="Arial"/>
          <w:color w:val="000000"/>
          <w:sz w:val="21"/>
          <w:szCs w:val="21"/>
        </w:rPr>
        <w:tab/>
      </w:r>
      <w:r>
        <w:rPr>
          <w:rFonts w:ascii="Arial" w:eastAsia="sans-serif" w:hAnsi="Arial" w:cs="Arial"/>
          <w:color w:val="000000"/>
          <w:sz w:val="21"/>
          <w:szCs w:val="21"/>
        </w:rPr>
        <w:tab/>
        <w:t xml:space="preserve">The </w:t>
      </w:r>
      <w:r>
        <w:rPr>
          <w:rFonts w:ascii="Arial" w:eastAsia="sans-serif" w:hAnsi="Arial" w:cs="Arial"/>
          <w:b/>
          <w:i/>
          <w:color w:val="000000"/>
          <w:sz w:val="21"/>
          <w:szCs w:val="21"/>
        </w:rPr>
        <w:t>int</w:t>
      </w:r>
      <w:r>
        <w:rPr>
          <w:rFonts w:ascii="Arial" w:eastAsia="sans-serif" w:hAnsi="Arial" w:cs="Arial"/>
          <w:color w:val="000000"/>
          <w:sz w:val="21"/>
          <w:szCs w:val="21"/>
        </w:rPr>
        <w:t xml:space="preserve"> datatype in my SQL is known as an integer. The range of this number can be quite large and contains </w:t>
      </w:r>
      <w:r>
        <w:rPr>
          <w:rFonts w:ascii="Arial" w:eastAsia="sans-serif" w:hAnsi="Arial" w:cs="Arial"/>
          <w:color w:val="000000"/>
          <w:sz w:val="21"/>
          <w:szCs w:val="21"/>
        </w:rPr>
        <w:t xml:space="preserve">a minimum value of 0 to </w:t>
      </w:r>
      <w:r>
        <w:rPr>
          <w:rFonts w:ascii="Courier New" w:hAnsi="Courier New" w:cs="Courier New"/>
          <w:color w:val="000000"/>
          <w:sz w:val="20"/>
          <w:szCs w:val="20"/>
          <w:shd w:val="clear" w:color="auto" w:fill="FFFFFF"/>
        </w:rPr>
        <w:t xml:space="preserve">2147483647. </w:t>
      </w:r>
      <w:r>
        <w:rPr>
          <w:rFonts w:ascii="Arial" w:hAnsi="Arial" w:cs="Arial"/>
          <w:color w:val="000000"/>
          <w:sz w:val="21"/>
          <w:szCs w:val="21"/>
          <w:shd w:val="clear" w:color="auto" w:fill="FFFFFF"/>
        </w:rPr>
        <w:t xml:space="preserve">Moreover, the </w:t>
      </w:r>
      <w:r>
        <w:rPr>
          <w:rFonts w:ascii="Arial" w:hAnsi="Arial" w:cs="Arial"/>
          <w:b/>
          <w:i/>
          <w:color w:val="000000"/>
          <w:sz w:val="21"/>
          <w:szCs w:val="21"/>
          <w:shd w:val="clear" w:color="auto" w:fill="FFFFFF"/>
        </w:rPr>
        <w:t>int</w:t>
      </w:r>
      <w:r>
        <w:rPr>
          <w:rFonts w:ascii="Arial" w:hAnsi="Arial" w:cs="Arial"/>
          <w:color w:val="000000"/>
          <w:sz w:val="21"/>
          <w:szCs w:val="21"/>
          <w:shd w:val="clear" w:color="auto" w:fill="FFFFFF"/>
        </w:rPr>
        <w:t xml:space="preserve"> datatype can also be a whole negative number up to – </w:t>
      </w:r>
      <w:r>
        <w:rPr>
          <w:rFonts w:ascii="Courier New" w:hAnsi="Courier New" w:cs="Courier New"/>
          <w:color w:val="000000"/>
          <w:sz w:val="20"/>
          <w:szCs w:val="20"/>
          <w:shd w:val="clear" w:color="auto" w:fill="FFFFFF"/>
        </w:rPr>
        <w:t xml:space="preserve">2147483647. </w:t>
      </w:r>
      <w:r>
        <w:rPr>
          <w:rFonts w:ascii="Arial" w:hAnsi="Arial" w:cs="Arial"/>
          <w:color w:val="000000"/>
          <w:sz w:val="21"/>
          <w:szCs w:val="21"/>
          <w:shd w:val="clear" w:color="auto" w:fill="FFFFFF"/>
        </w:rPr>
        <w:t xml:space="preserve">The </w:t>
      </w:r>
      <w:r>
        <w:rPr>
          <w:rFonts w:ascii="Arial" w:hAnsi="Arial" w:cs="Arial"/>
          <w:b/>
          <w:i/>
          <w:color w:val="000000"/>
          <w:sz w:val="21"/>
          <w:szCs w:val="21"/>
          <w:shd w:val="clear" w:color="auto" w:fill="FFFFFF"/>
        </w:rPr>
        <w:t>varchar</w:t>
      </w:r>
      <w:r>
        <w:rPr>
          <w:rFonts w:ascii="Arial" w:hAnsi="Arial" w:cs="Arial"/>
          <w:color w:val="000000"/>
          <w:sz w:val="21"/>
          <w:szCs w:val="21"/>
          <w:shd w:val="clear" w:color="auto" w:fill="FFFFFF"/>
        </w:rPr>
        <w:t xml:space="preserve"> datatype is a very commonly used datatype. It holds textual values that range between 1 and 65, 535 characters. In terms of memory the varchar value is stored as a 1 or 2-byte length in addition to its actual data. The </w:t>
      </w:r>
      <w:r>
        <w:rPr>
          <w:rFonts w:ascii="Arial" w:hAnsi="Arial" w:cs="Arial"/>
          <w:b/>
          <w:i/>
          <w:color w:val="000000"/>
          <w:sz w:val="21"/>
          <w:szCs w:val="21"/>
          <w:shd w:val="clear" w:color="auto" w:fill="FFFFFF"/>
        </w:rPr>
        <w:t>date</w:t>
      </w:r>
      <w:r>
        <w:rPr>
          <w:rFonts w:ascii="Arial" w:hAnsi="Arial" w:cs="Arial"/>
          <w:color w:val="000000"/>
          <w:sz w:val="21"/>
          <w:szCs w:val="21"/>
          <w:shd w:val="clear" w:color="auto" w:fill="FFFFFF"/>
        </w:rPr>
        <w:t xml:space="preserve"> datatype does precisely that, r</w:t>
      </w:r>
      <w:r>
        <w:rPr>
          <w:rFonts w:ascii="Arial" w:hAnsi="Arial" w:cs="Arial"/>
          <w:color w:val="000000"/>
          <w:sz w:val="21"/>
          <w:szCs w:val="21"/>
          <w:shd w:val="clear" w:color="auto" w:fill="FFFFFF"/>
        </w:rPr>
        <w:t xml:space="preserve">eceive a date. </w:t>
      </w:r>
      <w:r>
        <w:rPr>
          <w:rFonts w:ascii="Arial" w:eastAsia="Arial" w:hAnsi="Arial" w:cs="Arial"/>
          <w:color w:val="000000" w:themeColor="text1"/>
          <w:sz w:val="21"/>
          <w:szCs w:val="21"/>
          <w:shd w:val="clear" w:color="auto" w:fill="FFFFFF"/>
        </w:rPr>
        <w:t>MySQL retrieves and displays this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 value as </w:t>
      </w:r>
      <w:r>
        <w:rPr>
          <w:rStyle w:val="HTMLCode"/>
          <w:rFonts w:ascii="Arial" w:eastAsia="Arial" w:hAnsi="Arial" w:cs="Arial"/>
          <w:color w:val="000000" w:themeColor="text1"/>
          <w:sz w:val="21"/>
          <w:szCs w:val="21"/>
          <w:shd w:val="clear" w:color="auto" w:fill="FFFFFF"/>
        </w:rPr>
        <w:t>'YYYY-MM-DD'</w:t>
      </w:r>
      <w:r>
        <w:rPr>
          <w:rFonts w:ascii="Arial" w:eastAsia="Arial" w:hAnsi="Arial" w:cs="Arial"/>
          <w:color w:val="000000" w:themeColor="text1"/>
          <w:sz w:val="21"/>
          <w:szCs w:val="21"/>
          <w:shd w:val="clear" w:color="auto" w:fill="FFFFFF"/>
        </w:rPr>
        <w:t> format. Furthermore, the tiny int datatype is rather similar to its big brother “int” with some minute variation. The length is vastly reduced by comparison. More specifically, tin</w:t>
      </w:r>
      <w:r>
        <w:rPr>
          <w:rFonts w:ascii="Arial" w:eastAsia="Arial" w:hAnsi="Arial" w:cs="Arial"/>
          <w:color w:val="000000" w:themeColor="text1"/>
          <w:sz w:val="21"/>
          <w:szCs w:val="21"/>
          <w:shd w:val="clear" w:color="auto" w:fill="FFFFFF"/>
        </w:rPr>
        <w:t xml:space="preserve">y int ranges between 0 and 255 accordingly. Any value that exceeds this amount will end with a value error. </w:t>
      </w:r>
      <w:r>
        <w:rPr>
          <w:rFonts w:ascii="Arial" w:eastAsia="Arial" w:hAnsi="Arial" w:cs="Arial"/>
          <w:b/>
          <w:i/>
          <w:color w:val="000000" w:themeColor="text1"/>
          <w:sz w:val="21"/>
          <w:szCs w:val="21"/>
          <w:shd w:val="clear" w:color="auto" w:fill="FFFFFF"/>
        </w:rPr>
        <w:t>The primary</w:t>
      </w:r>
      <w:r>
        <w:rPr>
          <w:rFonts w:ascii="Arial" w:eastAsia="Arial" w:hAnsi="Arial" w:cs="Arial"/>
          <w:b/>
          <w:color w:val="000000" w:themeColor="text1"/>
          <w:sz w:val="21"/>
          <w:szCs w:val="21"/>
          <w:shd w:val="clear" w:color="auto" w:fill="FFFFFF"/>
        </w:rPr>
        <w:t xml:space="preserve"> </w:t>
      </w:r>
      <w:r>
        <w:rPr>
          <w:rFonts w:ascii="Arial" w:eastAsia="Arial" w:hAnsi="Arial" w:cs="Arial"/>
          <w:color w:val="000000" w:themeColor="text1"/>
          <w:sz w:val="21"/>
          <w:szCs w:val="21"/>
          <w:shd w:val="clear" w:color="auto" w:fill="FFFFFF"/>
        </w:rPr>
        <w:t>key datatype is used to identify unique values within a database table</w:t>
      </w:r>
      <w:r>
        <w:rPr>
          <w:rFonts w:ascii="Arial" w:eastAsia="Arial" w:hAnsi="Arial" w:cs="Arial"/>
          <w:b/>
          <w:color w:val="000000" w:themeColor="text1"/>
          <w:sz w:val="21"/>
          <w:szCs w:val="21"/>
          <w:shd w:val="clear" w:color="auto" w:fill="FFFFFF"/>
        </w:rPr>
        <w:t xml:space="preserve">. </w:t>
      </w:r>
      <w:r>
        <w:rPr>
          <w:rFonts w:ascii="Arial" w:eastAsia="Arial" w:hAnsi="Arial" w:cs="Arial"/>
          <w:color w:val="000000" w:themeColor="text1"/>
          <w:sz w:val="21"/>
          <w:szCs w:val="21"/>
          <w:shd w:val="clear" w:color="auto" w:fill="FFFFFF"/>
        </w:rPr>
        <w:t>Containing identical values when assigned a primary is in fact an impossibility. Therefore, it is safe to say that the authenticity of a primary value is rightfully reserved. Primary keys (unique value) cannot contain NULL values and subsequently, there ca</w:t>
      </w:r>
      <w:r>
        <w:rPr>
          <w:rFonts w:ascii="Arial" w:eastAsia="Arial" w:hAnsi="Arial" w:cs="Arial"/>
          <w:color w:val="000000" w:themeColor="text1"/>
          <w:sz w:val="21"/>
          <w:szCs w:val="21"/>
          <w:shd w:val="clear" w:color="auto" w:fill="FFFFFF"/>
        </w:rPr>
        <w:t xml:space="preserve">n only be </w:t>
      </w:r>
      <w:r>
        <w:rPr>
          <w:rFonts w:ascii="Arial" w:eastAsia="Arial" w:hAnsi="Arial" w:cs="Arial"/>
          <w:color w:val="000000" w:themeColor="text1"/>
          <w:sz w:val="21"/>
          <w:szCs w:val="21"/>
          <w:u w:val="single"/>
          <w:shd w:val="clear" w:color="auto" w:fill="FFFFFF"/>
        </w:rPr>
        <w:t>one</w:t>
      </w:r>
      <w:r>
        <w:rPr>
          <w:rFonts w:ascii="Arial" w:eastAsia="Arial" w:hAnsi="Arial" w:cs="Arial"/>
          <w:color w:val="000000" w:themeColor="text1"/>
          <w:sz w:val="21"/>
          <w:szCs w:val="21"/>
          <w:shd w:val="clear" w:color="auto" w:fill="FFFFFF"/>
        </w:rPr>
        <w:t xml:space="preserve"> primary key in a database table. Contrary to primary keys, </w:t>
      </w:r>
      <w:r>
        <w:rPr>
          <w:rFonts w:ascii="Arial" w:eastAsia="Arial" w:hAnsi="Arial" w:cs="Arial"/>
          <w:b/>
          <w:i/>
          <w:color w:val="000000" w:themeColor="text1"/>
          <w:sz w:val="21"/>
          <w:szCs w:val="21"/>
          <w:shd w:val="clear" w:color="auto" w:fill="FFFFFF"/>
        </w:rPr>
        <w:t>unique</w:t>
      </w:r>
      <w:r>
        <w:rPr>
          <w:rFonts w:ascii="Arial" w:eastAsia="Arial" w:hAnsi="Arial" w:cs="Arial"/>
          <w:color w:val="000000" w:themeColor="text1"/>
          <w:sz w:val="21"/>
          <w:szCs w:val="21"/>
          <w:shd w:val="clear" w:color="auto" w:fill="FFFFFF"/>
        </w:rPr>
        <w:t xml:space="preserve"> keys can be more than one. A </w:t>
      </w:r>
      <w:r>
        <w:rPr>
          <w:rFonts w:ascii="Arial" w:eastAsia="Arial" w:hAnsi="Arial" w:cs="Arial"/>
          <w:b/>
          <w:i/>
          <w:color w:val="000000" w:themeColor="text1"/>
          <w:sz w:val="21"/>
          <w:szCs w:val="21"/>
          <w:shd w:val="clear" w:color="auto" w:fill="FFFFFF"/>
        </w:rPr>
        <w:t>foreign key</w:t>
      </w:r>
      <w:r>
        <w:rPr>
          <w:rFonts w:ascii="Arial" w:eastAsia="Arial" w:hAnsi="Arial" w:cs="Arial"/>
          <w:color w:val="000000" w:themeColor="text1"/>
          <w:sz w:val="21"/>
          <w:szCs w:val="21"/>
          <w:shd w:val="clear" w:color="auto" w:fill="FFFFFF"/>
        </w:rPr>
        <w:t xml:space="preserve"> is created for direct reference to another table, usually called the parent table. These children to parent tables become linked to one</w:t>
      </w:r>
      <w:r>
        <w:rPr>
          <w:rFonts w:ascii="Arial" w:eastAsia="Arial" w:hAnsi="Arial" w:cs="Arial"/>
          <w:color w:val="000000" w:themeColor="text1"/>
          <w:sz w:val="21"/>
          <w:szCs w:val="21"/>
          <w:shd w:val="clear" w:color="auto" w:fill="FFFFFF"/>
        </w:rPr>
        <w:t xml:space="preserve"> another. Database relationships can be used to help the user form a link between two or more tables. The </w:t>
      </w:r>
      <w:r>
        <w:rPr>
          <w:rFonts w:ascii="Arial" w:eastAsia="Arial" w:hAnsi="Arial" w:cs="Arial"/>
          <w:b/>
          <w:i/>
          <w:color w:val="000000" w:themeColor="text1"/>
          <w:sz w:val="21"/>
          <w:szCs w:val="21"/>
          <w:shd w:val="clear" w:color="auto" w:fill="FFFFFF"/>
        </w:rPr>
        <w:t>1 to many relationship</w:t>
      </w:r>
      <w:r>
        <w:rPr>
          <w:rFonts w:ascii="Arial" w:eastAsia="Arial" w:hAnsi="Arial" w:cs="Arial"/>
          <w:color w:val="000000" w:themeColor="text1"/>
          <w:sz w:val="21"/>
          <w:szCs w:val="21"/>
          <w:shd w:val="clear" w:color="auto" w:fill="FFFFFF"/>
        </w:rPr>
        <w:t xml:space="preserve"> is most probably the most commonly used relation and is used to create a direct link between two tables. By creating a primary </w:t>
      </w:r>
      <w:r>
        <w:rPr>
          <w:rFonts w:ascii="Arial" w:eastAsia="Arial" w:hAnsi="Arial" w:cs="Arial"/>
          <w:color w:val="000000" w:themeColor="text1"/>
          <w:sz w:val="21"/>
          <w:szCs w:val="21"/>
          <w:shd w:val="clear" w:color="auto" w:fill="FFFFFF"/>
        </w:rPr>
        <w:t>key in one table and a foreign key in another, we essentially can bond these tables together. Note that even though a 1 to many may state multiple subsequent tables, this doesn’t mean that there must always be more than just one table linked to the primary</w:t>
      </w:r>
      <w:r>
        <w:rPr>
          <w:rFonts w:ascii="Arial" w:eastAsia="Arial" w:hAnsi="Arial" w:cs="Arial"/>
          <w:color w:val="000000" w:themeColor="text1"/>
          <w:sz w:val="21"/>
          <w:szCs w:val="21"/>
          <w:shd w:val="clear" w:color="auto" w:fill="FFFFFF"/>
        </w:rPr>
        <w:t xml:space="preserve"> key table. The </w:t>
      </w:r>
      <w:r>
        <w:rPr>
          <w:rFonts w:ascii="Arial" w:eastAsia="Arial" w:hAnsi="Arial" w:cs="Arial"/>
          <w:b/>
          <w:i/>
          <w:color w:val="000000" w:themeColor="text1"/>
          <w:sz w:val="21"/>
          <w:szCs w:val="21"/>
          <w:shd w:val="clear" w:color="auto" w:fill="FFFFFF"/>
        </w:rPr>
        <w:t>1 to 1 relationship</w:t>
      </w:r>
      <w:r>
        <w:rPr>
          <w:rFonts w:ascii="Arial" w:eastAsia="Arial" w:hAnsi="Arial" w:cs="Arial"/>
          <w:color w:val="000000" w:themeColor="text1"/>
          <w:sz w:val="21"/>
          <w:szCs w:val="21"/>
          <w:shd w:val="clear" w:color="auto" w:fill="FFFFFF"/>
        </w:rPr>
        <w:t xml:space="preserve"> is similar to the 1 to 1 relationship however, like the link between two tables, the 1 to 1 can only be branched into 1 existing table as opposed to many. The least used relationship but still utilized a fair amount is t</w:t>
      </w:r>
      <w:r>
        <w:rPr>
          <w:rFonts w:ascii="Arial" w:eastAsia="Arial" w:hAnsi="Arial" w:cs="Arial"/>
          <w:color w:val="000000" w:themeColor="text1"/>
          <w:sz w:val="21"/>
          <w:szCs w:val="21"/>
          <w:shd w:val="clear" w:color="auto" w:fill="FFFFFF"/>
        </w:rPr>
        <w:t xml:space="preserve">he </w:t>
      </w:r>
      <w:r>
        <w:rPr>
          <w:rFonts w:ascii="Arial" w:eastAsia="Arial" w:hAnsi="Arial" w:cs="Arial"/>
          <w:b/>
          <w:i/>
          <w:color w:val="000000" w:themeColor="text1"/>
          <w:sz w:val="21"/>
          <w:szCs w:val="21"/>
          <w:shd w:val="clear" w:color="auto" w:fill="FFFFFF"/>
        </w:rPr>
        <w:t>many to many relationships</w:t>
      </w:r>
      <w:r>
        <w:rPr>
          <w:rFonts w:ascii="Arial" w:eastAsia="Arial" w:hAnsi="Arial" w:cs="Arial"/>
          <w:color w:val="000000" w:themeColor="text1"/>
          <w:sz w:val="21"/>
          <w:szCs w:val="21"/>
          <w:shd w:val="clear" w:color="auto" w:fill="FFFFFF"/>
        </w:rPr>
        <w:t>. The many to many relationship is when a parent table can have multiple child tables and vice versa. This relationship can sometimes be tricky and requires some thought process in order to identify.</w:t>
      </w:r>
    </w:p>
    <w:p w:rsidR="00B75143" w:rsidRDefault="00B75143">
      <w:pPr>
        <w:pStyle w:val="NormalWeb"/>
        <w:spacing w:beforeAutospacing="0" w:after="160" w:afterAutospacing="0"/>
        <w:ind w:left="240" w:right="240"/>
        <w:rPr>
          <w:rFonts w:ascii="Arial" w:eastAsia="Arial" w:hAnsi="Arial" w:cs="Arial"/>
          <w:color w:val="000000" w:themeColor="text1"/>
          <w:sz w:val="21"/>
          <w:szCs w:val="21"/>
          <w:shd w:val="clear" w:color="auto" w:fill="FFFFFF"/>
        </w:rPr>
      </w:pPr>
    </w:p>
    <w:p w:rsidR="00B75143" w:rsidRDefault="00B75143">
      <w:pPr>
        <w:pStyle w:val="NormalWeb"/>
        <w:spacing w:beforeAutospacing="0" w:after="160" w:afterAutospacing="0"/>
        <w:ind w:left="240" w:right="240"/>
        <w:rPr>
          <w:rFonts w:ascii="Arial" w:eastAsia="Arial" w:hAnsi="Arial" w:cs="Arial"/>
          <w:color w:val="000000" w:themeColor="text1"/>
          <w:sz w:val="21"/>
          <w:szCs w:val="21"/>
          <w:shd w:val="clear" w:color="auto" w:fill="FFFFFF"/>
        </w:rPr>
      </w:pPr>
    </w:p>
    <w:p w:rsidR="00B75143" w:rsidRDefault="002144B6">
      <w:pPr>
        <w:pStyle w:val="NormalWeb"/>
        <w:spacing w:beforeAutospacing="0" w:after="160" w:afterAutospacing="0"/>
        <w:ind w:left="240" w:right="240"/>
        <w:jc w:val="center"/>
        <w:rPr>
          <w:rFonts w:ascii="Arial" w:eastAsia="Arial" w:hAnsi="Arial" w:cs="Arial"/>
          <w:b/>
          <w:color w:val="000000" w:themeColor="text1"/>
          <w:sz w:val="28"/>
          <w:szCs w:val="28"/>
          <w:shd w:val="clear" w:color="auto" w:fill="FFFFFF"/>
        </w:rPr>
      </w:pPr>
      <w:r>
        <w:rPr>
          <w:rFonts w:ascii="Arial" w:eastAsia="Arial" w:hAnsi="Arial" w:cs="Arial"/>
          <w:b/>
          <w:color w:val="000000" w:themeColor="text1"/>
          <w:sz w:val="28"/>
          <w:szCs w:val="28"/>
          <w:shd w:val="clear" w:color="auto" w:fill="FFFFFF"/>
        </w:rPr>
        <w:t>Conclusion</w:t>
      </w:r>
    </w:p>
    <w:p w:rsidR="00B75143" w:rsidRDefault="002144B6">
      <w:pPr>
        <w:pStyle w:val="NormalWeb"/>
        <w:spacing w:beforeAutospacing="0" w:after="160" w:afterAutospacing="0"/>
        <w:ind w:left="240" w:right="240"/>
        <w:jc w:val="center"/>
        <w:rPr>
          <w:rFonts w:ascii="Arial" w:hAnsi="Arial" w:cs="Arial"/>
          <w:b/>
          <w:bCs/>
          <w:sz w:val="28"/>
          <w:szCs w:val="28"/>
          <w:lang w:val="en-CA"/>
        </w:rPr>
      </w:pPr>
      <w:r>
        <w:rPr>
          <w:rFonts w:ascii="Arial" w:hAnsi="Arial" w:cs="Arial"/>
          <w:b/>
          <w:bCs/>
          <w:sz w:val="28"/>
          <w:szCs w:val="28"/>
          <w:lang w:val="en-CA"/>
        </w:rPr>
        <w:pict>
          <v:rect id="_x0000_i1025" style="width:415.3pt;height:.5pt" o:hralign="center" o:hrstd="t" o:hrnoshade="t" o:hr="t" fillcolor="black" stroked="f"/>
        </w:pict>
      </w:r>
    </w:p>
    <w:p w:rsidR="00B75143" w:rsidRDefault="002144B6">
      <w:pPr>
        <w:pStyle w:val="NormalWeb"/>
        <w:spacing w:beforeAutospacing="0" w:after="160" w:afterAutospacing="0" w:line="276" w:lineRule="auto"/>
        <w:ind w:left="240" w:right="240" w:firstLine="180"/>
        <w:rPr>
          <w:rFonts w:ascii="Arial" w:hAnsi="Arial" w:cs="Arial"/>
          <w:bCs/>
          <w:sz w:val="21"/>
          <w:szCs w:val="21"/>
          <w:lang w:val="en-CA"/>
        </w:rPr>
      </w:pPr>
      <w:r>
        <w:rPr>
          <w:rFonts w:ascii="Arial" w:hAnsi="Arial" w:cs="Arial"/>
          <w:bCs/>
          <w:sz w:val="21"/>
          <w:szCs w:val="21"/>
          <w:lang w:val="en-CA"/>
        </w:rPr>
        <w:t xml:space="preserve">This </w:t>
      </w:r>
      <w:r>
        <w:rPr>
          <w:rFonts w:ascii="Arial" w:hAnsi="Arial" w:cs="Arial"/>
          <w:bCs/>
          <w:sz w:val="21"/>
          <w:szCs w:val="21"/>
          <w:lang w:val="en-CA"/>
        </w:rPr>
        <w:t xml:space="preserve">documentation that contained vital information is in its very essence is a beginner guide to many of the most utilized datatypes within databases. The information I’ve provided also contains an intro into the tree main relationships between tables and how </w:t>
      </w:r>
      <w:r>
        <w:rPr>
          <w:rFonts w:ascii="Arial" w:hAnsi="Arial" w:cs="Arial"/>
          <w:bCs/>
          <w:sz w:val="21"/>
          <w:szCs w:val="21"/>
          <w:lang w:val="en-CA"/>
        </w:rPr>
        <w:t>they can be linked together. I conclude by saying that this documentation is valuable information for any who seek guidance through the use of databases and its tables.</w:t>
      </w: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hAnsi="Arial" w:cs="Arial"/>
          <w:bCs/>
          <w:sz w:val="21"/>
          <w:szCs w:val="21"/>
          <w:lang w:val="en-CA"/>
        </w:rPr>
      </w:pPr>
    </w:p>
    <w:p w:rsidR="00260243" w:rsidRDefault="00260243">
      <w:pPr>
        <w:pStyle w:val="NormalWeb"/>
        <w:spacing w:beforeAutospacing="0" w:after="160" w:afterAutospacing="0" w:line="276" w:lineRule="auto"/>
        <w:ind w:left="240" w:right="240" w:firstLine="180"/>
        <w:rPr>
          <w:rFonts w:ascii="Arial" w:eastAsia="Arial" w:hAnsi="Arial" w:cs="Arial"/>
          <w:color w:val="000000" w:themeColor="text1"/>
          <w:sz w:val="21"/>
          <w:szCs w:val="21"/>
          <w:shd w:val="clear" w:color="auto" w:fill="FFFFFF"/>
        </w:rPr>
      </w:pPr>
    </w:p>
    <w:p w:rsidR="00B75143" w:rsidRDefault="00B75143">
      <w:pPr>
        <w:tabs>
          <w:tab w:val="left" w:pos="3644"/>
        </w:tabs>
        <w:spacing w:after="120"/>
        <w:rPr>
          <w:rFonts w:ascii="Consolas" w:hAnsi="Consolas" w:cs="Consolas"/>
          <w:b/>
          <w:bCs/>
          <w:sz w:val="36"/>
          <w:szCs w:val="36"/>
          <w:lang w:val="en-CA"/>
        </w:rPr>
      </w:pPr>
    </w:p>
    <w:p w:rsidR="00B75143" w:rsidRDefault="002144B6">
      <w:pPr>
        <w:tabs>
          <w:tab w:val="left" w:pos="3644"/>
        </w:tabs>
        <w:spacing w:after="120"/>
        <w:jc w:val="center"/>
        <w:rPr>
          <w:rFonts w:ascii="Arial" w:hAnsi="Arial" w:cs="Arial"/>
          <w:b/>
          <w:bCs/>
          <w:sz w:val="28"/>
          <w:szCs w:val="28"/>
          <w:lang w:val="en-CA"/>
        </w:rPr>
      </w:pPr>
      <w:r>
        <w:rPr>
          <w:rFonts w:ascii="Arial" w:hAnsi="Arial" w:cs="Arial"/>
          <w:b/>
          <w:bCs/>
          <w:sz w:val="28"/>
          <w:szCs w:val="28"/>
          <w:lang w:val="en-CA"/>
        </w:rPr>
        <w:t>Research</w:t>
      </w:r>
      <w:r>
        <w:rPr>
          <w:rFonts w:ascii="Arial" w:hAnsi="Arial" w:cs="Arial"/>
          <w:b/>
          <w:bCs/>
          <w:sz w:val="28"/>
          <w:szCs w:val="28"/>
          <w:lang w:val="en-CA"/>
        </w:rPr>
        <w:pict>
          <v:rect id="_x0000_i1026" style="width:415.3pt;height:.5pt" o:hralign="center" o:hrstd="t" o:hrnoshade="t" o:hr="t" fillcolor="black" stroked="f"/>
        </w:pict>
      </w:r>
    </w:p>
    <w:p w:rsidR="00B75143" w:rsidRDefault="00B75143">
      <w:pPr>
        <w:tabs>
          <w:tab w:val="left" w:pos="3644"/>
        </w:tabs>
        <w:rPr>
          <w:rFonts w:ascii="Arial" w:hAnsi="Arial" w:cs="Arial"/>
          <w:b/>
          <w:bCs/>
          <w:sz w:val="28"/>
          <w:szCs w:val="28"/>
          <w:lang w:val="en-CA"/>
        </w:rPr>
      </w:pPr>
    </w:p>
    <w:p w:rsidR="00B75143" w:rsidRDefault="002144B6">
      <w:pPr>
        <w:jc w:val="both"/>
        <w:rPr>
          <w:rFonts w:ascii="sans-serif" w:eastAsia="sans-serif" w:hAnsi="sans-serif" w:cs="sans-serif"/>
          <w:color w:val="000000"/>
          <w:sz w:val="22"/>
          <w:szCs w:val="22"/>
          <w:shd w:val="clear" w:color="auto" w:fill="FFFFFF"/>
          <w:lang w:val="en-CA"/>
        </w:rPr>
      </w:pPr>
      <w:r>
        <w:rPr>
          <w:rFonts w:ascii="Consolas" w:hAnsi="Consolas" w:cs="Consolas"/>
          <w:b/>
          <w:bCs/>
          <w:sz w:val="28"/>
          <w:szCs w:val="28"/>
          <w:lang w:val="en-CA"/>
        </w:rPr>
        <w:t xml:space="preserve">Int: </w:t>
      </w:r>
      <w:r>
        <w:rPr>
          <w:rFonts w:ascii="Arial" w:eastAsia="sans-serif" w:hAnsi="Arial" w:cs="Arial"/>
          <w:color w:val="000000"/>
          <w:sz w:val="21"/>
          <w:szCs w:val="21"/>
          <w:shd w:val="clear" w:color="auto" w:fill="FFFFFF"/>
        </w:rPr>
        <w:t>In MySQL, </w:t>
      </w:r>
      <w:r>
        <w:rPr>
          <w:rStyle w:val="HTMLCode"/>
          <w:rFonts w:ascii="Arial" w:eastAsia="serif" w:hAnsi="Arial" w:cs="Arial"/>
          <w:color w:val="A31515"/>
          <w:sz w:val="21"/>
          <w:szCs w:val="21"/>
          <w:shd w:val="clear" w:color="auto" w:fill="FFFFFF"/>
        </w:rPr>
        <w:t>INT</w:t>
      </w:r>
      <w:r>
        <w:rPr>
          <w:rFonts w:ascii="Arial" w:eastAsia="sans-serif" w:hAnsi="Arial" w:cs="Arial"/>
          <w:color w:val="000000"/>
          <w:sz w:val="21"/>
          <w:szCs w:val="21"/>
          <w:shd w:val="clear" w:color="auto" w:fill="FFFFFF"/>
        </w:rPr>
        <w:t xml:space="preserve"> stands for the integer that is a whole number. An </w:t>
      </w:r>
      <w:r>
        <w:rPr>
          <w:rFonts w:ascii="Arial" w:eastAsia="sans-serif" w:hAnsi="Arial" w:cs="Arial"/>
          <w:color w:val="000000"/>
          <w:sz w:val="21"/>
          <w:szCs w:val="21"/>
          <w:shd w:val="clear" w:color="auto" w:fill="FFFFFF"/>
        </w:rPr>
        <w:t>integer can be written without a fractional component e.g., it is 1, 100, 4, -10, etc., and it cannot be 1.2, 5/3, etc. An integer can be zero, positive, and negative</w:t>
      </w:r>
      <w:r>
        <w:rPr>
          <w:rFonts w:ascii="Arial" w:eastAsia="sans-serif" w:hAnsi="Arial" w:cs="Arial"/>
          <w:color w:val="000000"/>
          <w:sz w:val="21"/>
          <w:szCs w:val="21"/>
          <w:shd w:val="clear" w:color="auto" w:fill="FFFFFF"/>
          <w:lang w:val="en-CA"/>
        </w:rPr>
        <w:t>.</w:t>
      </w:r>
    </w:p>
    <w:p w:rsidR="00B75143" w:rsidRDefault="00B75143">
      <w:pPr>
        <w:jc w:val="both"/>
        <w:rPr>
          <w:rFonts w:ascii="sans-serif" w:eastAsia="sans-serif" w:hAnsi="sans-serif" w:cs="sans-serif"/>
          <w:color w:val="000000"/>
          <w:sz w:val="22"/>
          <w:szCs w:val="22"/>
          <w:shd w:val="clear" w:color="auto" w:fill="FFFFFF"/>
          <w:lang w:val="en-CA"/>
        </w:rPr>
      </w:pP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Consolas" w:eastAsia="sans-serif" w:hAnsi="Consolas" w:cs="Consolas"/>
          <w:b/>
          <w:bCs/>
          <w:color w:val="000000"/>
          <w:sz w:val="28"/>
          <w:szCs w:val="28"/>
          <w:shd w:val="clear" w:color="auto" w:fill="FFFFFF"/>
          <w:lang w:val="en-CA"/>
        </w:rPr>
        <w:t>Varchar:</w:t>
      </w:r>
      <w:r>
        <w:rPr>
          <w:rFonts w:ascii="Arial" w:eastAsia="sans-serif" w:hAnsi="Arial" w:cs="Arial"/>
          <w:color w:val="000000"/>
          <w:sz w:val="21"/>
          <w:szCs w:val="21"/>
          <w:shd w:val="clear" w:color="auto" w:fill="FFFFFF"/>
          <w:lang w:val="en-CA"/>
        </w:rPr>
        <w:t xml:space="preserve"> </w:t>
      </w:r>
      <w:r>
        <w:rPr>
          <w:rFonts w:ascii="Arial" w:eastAsia="sans-serif" w:hAnsi="Arial" w:cs="Arial"/>
          <w:color w:val="000000"/>
          <w:sz w:val="21"/>
          <w:szCs w:val="21"/>
          <w:shd w:val="clear" w:color="auto" w:fill="FFFFFF"/>
        </w:rPr>
        <w:t>MySQL </w:t>
      </w:r>
      <w:r>
        <w:rPr>
          <w:rStyle w:val="HTMLCode"/>
          <w:rFonts w:ascii="Arial" w:eastAsia="serif" w:hAnsi="Arial" w:cs="Arial"/>
          <w:color w:val="A31515"/>
          <w:sz w:val="21"/>
          <w:szCs w:val="21"/>
          <w:shd w:val="clear" w:color="auto" w:fill="FFFFFF"/>
        </w:rPr>
        <w:t>VARCHAR</w:t>
      </w:r>
      <w:r>
        <w:rPr>
          <w:rFonts w:ascii="Arial" w:eastAsia="sans-serif" w:hAnsi="Arial" w:cs="Arial"/>
          <w:color w:val="000000"/>
          <w:sz w:val="21"/>
          <w:szCs w:val="21"/>
          <w:shd w:val="clear" w:color="auto" w:fill="FFFFFF"/>
        </w:rPr>
        <w:t xml:space="preserve"> is the variable-length string whose length can be up to 65,535. </w:t>
      </w:r>
      <w:r>
        <w:rPr>
          <w:rFonts w:ascii="Arial" w:eastAsia="sans-serif" w:hAnsi="Arial" w:cs="Arial"/>
          <w:color w:val="000000"/>
          <w:sz w:val="21"/>
          <w:szCs w:val="21"/>
          <w:shd w:val="clear" w:color="auto" w:fill="FFFFFF"/>
        </w:rPr>
        <w:t>MySQL stores a </w:t>
      </w:r>
      <w:r>
        <w:rPr>
          <w:rStyle w:val="HTMLCode"/>
          <w:rFonts w:ascii="Arial" w:eastAsia="serif" w:hAnsi="Arial" w:cs="Arial"/>
          <w:color w:val="A31515"/>
          <w:sz w:val="21"/>
          <w:szCs w:val="21"/>
          <w:shd w:val="clear" w:color="auto" w:fill="FFFFFF"/>
        </w:rPr>
        <w:t xml:space="preserve">VARCHAR </w:t>
      </w:r>
      <w:r>
        <w:rPr>
          <w:rFonts w:ascii="Arial" w:eastAsia="sans-serif" w:hAnsi="Arial" w:cs="Arial"/>
          <w:color w:val="000000"/>
          <w:sz w:val="21"/>
          <w:szCs w:val="21"/>
          <w:shd w:val="clear" w:color="auto" w:fill="FFFFFF"/>
        </w:rPr>
        <w:t>value as a 1-byte or 2-byte length prefix plus actual data.</w:t>
      </w: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Arial" w:eastAsia="sans-serif" w:hAnsi="Arial" w:cs="Arial"/>
          <w:color w:val="000000"/>
          <w:sz w:val="21"/>
          <w:szCs w:val="21"/>
          <w:shd w:val="clear" w:color="auto" w:fill="FFFFFF"/>
        </w:rPr>
        <w:t>The length prefix specifies the number of bytes in the value. If a column requires less than 255 bytes, the length prefix is 1 byte. In case the column requires more than 25</w:t>
      </w:r>
      <w:r>
        <w:rPr>
          <w:rFonts w:ascii="Arial" w:eastAsia="sans-serif" w:hAnsi="Arial" w:cs="Arial"/>
          <w:color w:val="000000"/>
          <w:sz w:val="21"/>
          <w:szCs w:val="21"/>
          <w:shd w:val="clear" w:color="auto" w:fill="FFFFFF"/>
        </w:rPr>
        <w:t>5 bytes, the length prefix is two length bytes.</w:t>
      </w:r>
    </w:p>
    <w:p w:rsidR="00B75143" w:rsidRDefault="002144B6">
      <w:pPr>
        <w:pStyle w:val="NormalWeb"/>
        <w:shd w:val="clear" w:color="auto" w:fill="FFFFFF"/>
        <w:spacing w:beforeAutospacing="0" w:after="390" w:afterAutospacing="0"/>
        <w:rPr>
          <w:rFonts w:ascii="Arial" w:eastAsia="sans-serif" w:hAnsi="Arial" w:cs="Arial"/>
          <w:color w:val="000000"/>
          <w:sz w:val="21"/>
          <w:szCs w:val="21"/>
          <w:shd w:val="clear" w:color="auto" w:fill="FFFFFF"/>
        </w:rPr>
      </w:pPr>
      <w:r>
        <w:rPr>
          <w:rFonts w:ascii="Arial" w:eastAsia="sans-serif" w:hAnsi="Arial" w:cs="Arial"/>
          <w:color w:val="000000"/>
          <w:sz w:val="21"/>
          <w:szCs w:val="21"/>
          <w:shd w:val="clear" w:color="auto" w:fill="FFFFFF"/>
        </w:rPr>
        <w:t>The maximum length, however, is subject to maximum row size (65,535 bytes) and the </w:t>
      </w:r>
      <w:hyperlink r:id="rId8" w:history="1">
        <w:r>
          <w:rPr>
            <w:rStyle w:val="Hyperlink"/>
            <w:rFonts w:ascii="Arial" w:eastAsia="sans-serif" w:hAnsi="Arial" w:cs="Arial"/>
            <w:color w:val="00369A"/>
            <w:sz w:val="21"/>
            <w:szCs w:val="21"/>
            <w:u w:val="none"/>
            <w:shd w:val="clear" w:color="auto" w:fill="FFFFFF"/>
          </w:rPr>
          <w:t>character set</w:t>
        </w:r>
      </w:hyperlink>
      <w:r>
        <w:rPr>
          <w:rFonts w:ascii="Arial" w:eastAsia="sans-serif" w:hAnsi="Arial" w:cs="Arial"/>
          <w:color w:val="00369A"/>
          <w:sz w:val="21"/>
          <w:szCs w:val="21"/>
          <w:shd w:val="clear" w:color="auto" w:fill="FFFFFF"/>
        </w:rPr>
        <w:t xml:space="preserve"> </w:t>
      </w:r>
      <w:r>
        <w:rPr>
          <w:rFonts w:ascii="Arial" w:eastAsia="sans-serif" w:hAnsi="Arial" w:cs="Arial"/>
          <w:color w:val="000000"/>
          <w:sz w:val="21"/>
          <w:szCs w:val="21"/>
          <w:shd w:val="clear" w:color="auto" w:fill="FFFFFF"/>
        </w:rPr>
        <w:t xml:space="preserve">used. It means that the total length of all </w:t>
      </w:r>
      <w:r>
        <w:rPr>
          <w:rFonts w:ascii="Arial" w:eastAsia="sans-serif" w:hAnsi="Arial" w:cs="Arial"/>
          <w:color w:val="000000"/>
          <w:sz w:val="21"/>
          <w:szCs w:val="21"/>
          <w:shd w:val="clear" w:color="auto" w:fill="FFFFFF"/>
        </w:rPr>
        <w:t>columns should be less than 65,535 bytes.</w:t>
      </w:r>
    </w:p>
    <w:p w:rsidR="00B75143" w:rsidRDefault="002144B6">
      <w:pPr>
        <w:pStyle w:val="NormalWeb"/>
        <w:shd w:val="clear" w:color="auto" w:fill="FFFFFF"/>
        <w:spacing w:beforeAutospacing="0" w:after="225" w:afterAutospacing="0" w:line="26" w:lineRule="atLeast"/>
        <w:textAlignment w:val="baseline"/>
        <w:rPr>
          <w:rFonts w:ascii="Arial" w:eastAsia="Arial" w:hAnsi="Arial" w:cs="Arial"/>
          <w:color w:val="000000" w:themeColor="text1"/>
          <w:sz w:val="21"/>
          <w:szCs w:val="21"/>
        </w:rPr>
      </w:pPr>
      <w:r>
        <w:rPr>
          <w:rFonts w:ascii="Consolas" w:eastAsia="sans-serif" w:hAnsi="Consolas" w:cs="Consolas"/>
          <w:b/>
          <w:bCs/>
          <w:color w:val="000000"/>
          <w:sz w:val="28"/>
          <w:szCs w:val="28"/>
          <w:shd w:val="clear" w:color="auto" w:fill="FFFFFF"/>
          <w:lang w:val="en-CA"/>
        </w:rPr>
        <w:t xml:space="preserve">Date: </w:t>
      </w:r>
      <w:r>
        <w:rPr>
          <w:rFonts w:ascii="Arial" w:eastAsia="Arial" w:hAnsi="Arial" w:cs="Arial"/>
          <w:color w:val="000000" w:themeColor="text1"/>
          <w:sz w:val="21"/>
          <w:szCs w:val="21"/>
          <w:shd w:val="clear" w:color="auto" w:fill="FFFFFF"/>
        </w:rPr>
        <w:t>The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and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types are related. This section describes their characteristics, how they are similar, and how they differ. MySQL recognizes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and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xml:space="preserve"> values in several </w:t>
      </w:r>
      <w:r>
        <w:rPr>
          <w:rFonts w:ascii="Arial" w:eastAsia="Arial" w:hAnsi="Arial" w:cs="Arial"/>
          <w:color w:val="000000" w:themeColor="text1"/>
          <w:sz w:val="21"/>
          <w:szCs w:val="21"/>
          <w:shd w:val="clear" w:color="auto" w:fill="FFFFFF"/>
        </w:rPr>
        <w:t>formats. For the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 and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range descriptions, “supported” means that although earlier values might work, there is no guarantee.</w:t>
      </w:r>
    </w:p>
    <w:p w:rsidR="00B75143" w:rsidRDefault="002144B6">
      <w:pPr>
        <w:pStyle w:val="NormalWeb"/>
        <w:shd w:val="clear" w:color="auto" w:fill="FFFFFF"/>
        <w:spacing w:beforeAutospacing="0" w:after="225" w:afterAutospacing="0" w:line="26" w:lineRule="atLeast"/>
        <w:textAlignment w:val="baseline"/>
        <w:rPr>
          <w:rFonts w:ascii="Arial" w:eastAsia="Arial" w:hAnsi="Arial" w:cs="Arial"/>
          <w:color w:val="000000" w:themeColor="text1"/>
          <w:sz w:val="21"/>
          <w:szCs w:val="21"/>
        </w:rPr>
      </w:pPr>
      <w:r>
        <w:rPr>
          <w:rFonts w:ascii="Arial" w:eastAsia="Arial" w:hAnsi="Arial" w:cs="Arial"/>
          <w:color w:val="000000" w:themeColor="text1"/>
          <w:sz w:val="21"/>
          <w:szCs w:val="21"/>
          <w:shd w:val="clear" w:color="auto" w:fill="FFFFFF"/>
        </w:rPr>
        <w:t>The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 type is used for values with a date part but no time part. MySQL retrieves and displays </w:t>
      </w:r>
      <w:r>
        <w:rPr>
          <w:rStyle w:val="HTMLCode"/>
          <w:rFonts w:ascii="Arial" w:eastAsia="Arial" w:hAnsi="Arial" w:cs="Arial"/>
          <w:color w:val="000000" w:themeColor="text1"/>
          <w:sz w:val="21"/>
          <w:szCs w:val="21"/>
          <w:shd w:val="clear" w:color="auto" w:fill="FFFFFF"/>
        </w:rPr>
        <w:t>DATE</w:t>
      </w:r>
      <w:r>
        <w:rPr>
          <w:rFonts w:ascii="Arial" w:eastAsia="Arial" w:hAnsi="Arial" w:cs="Arial"/>
          <w:color w:val="000000" w:themeColor="text1"/>
          <w:sz w:val="21"/>
          <w:szCs w:val="21"/>
          <w:shd w:val="clear" w:color="auto" w:fill="FFFFFF"/>
        </w:rPr>
        <w:t> values in </w:t>
      </w:r>
      <w:r>
        <w:rPr>
          <w:rStyle w:val="HTMLCode"/>
          <w:rFonts w:ascii="Arial" w:eastAsia="Arial" w:hAnsi="Arial" w:cs="Arial"/>
          <w:color w:val="000000" w:themeColor="text1"/>
          <w:sz w:val="21"/>
          <w:szCs w:val="21"/>
          <w:shd w:val="clear" w:color="auto" w:fill="FFFFFF"/>
        </w:rPr>
        <w:t>'YYYY-M</w:t>
      </w:r>
      <w:r>
        <w:rPr>
          <w:rStyle w:val="HTMLCode"/>
          <w:rFonts w:ascii="Arial" w:eastAsia="Arial" w:hAnsi="Arial" w:cs="Arial"/>
          <w:color w:val="000000" w:themeColor="text1"/>
          <w:sz w:val="21"/>
          <w:szCs w:val="21"/>
          <w:shd w:val="clear" w:color="auto" w:fill="FFFFFF"/>
        </w:rPr>
        <w:t>M-DD'</w:t>
      </w:r>
      <w:r>
        <w:rPr>
          <w:rFonts w:ascii="Arial" w:eastAsia="Arial" w:hAnsi="Arial" w:cs="Arial"/>
          <w:color w:val="000000" w:themeColor="text1"/>
          <w:sz w:val="21"/>
          <w:szCs w:val="21"/>
          <w:shd w:val="clear" w:color="auto" w:fill="FFFFFF"/>
        </w:rPr>
        <w:t> format. The supported range is </w:t>
      </w:r>
      <w:r>
        <w:rPr>
          <w:rStyle w:val="HTMLCode"/>
          <w:rFonts w:ascii="Arial" w:eastAsia="Arial" w:hAnsi="Arial" w:cs="Arial"/>
          <w:color w:val="000000" w:themeColor="text1"/>
          <w:sz w:val="21"/>
          <w:szCs w:val="21"/>
          <w:shd w:val="clear" w:color="auto" w:fill="FFFFFF"/>
        </w:rPr>
        <w:t>'1000-01-01'</w:t>
      </w:r>
      <w:r>
        <w:rPr>
          <w:rFonts w:ascii="Arial" w:eastAsia="Arial" w:hAnsi="Arial" w:cs="Arial"/>
          <w:color w:val="000000" w:themeColor="text1"/>
          <w:sz w:val="21"/>
          <w:szCs w:val="21"/>
          <w:shd w:val="clear" w:color="auto" w:fill="FFFFFF"/>
        </w:rPr>
        <w:t> to </w:t>
      </w:r>
      <w:r>
        <w:rPr>
          <w:rStyle w:val="HTMLCode"/>
          <w:rFonts w:ascii="Arial" w:eastAsia="Arial" w:hAnsi="Arial" w:cs="Arial"/>
          <w:color w:val="000000" w:themeColor="text1"/>
          <w:sz w:val="21"/>
          <w:szCs w:val="21"/>
          <w:shd w:val="clear" w:color="auto" w:fill="FFFFFF"/>
        </w:rPr>
        <w:t>'9999-12-31'</w:t>
      </w:r>
      <w:r>
        <w:rPr>
          <w:rFonts w:ascii="Arial" w:eastAsia="Arial" w:hAnsi="Arial" w:cs="Arial"/>
          <w:color w:val="000000" w:themeColor="text1"/>
          <w:sz w:val="21"/>
          <w:szCs w:val="21"/>
          <w:shd w:val="clear" w:color="auto" w:fill="FFFFFF"/>
        </w:rPr>
        <w:t>.</w:t>
      </w:r>
    </w:p>
    <w:p w:rsidR="00B75143" w:rsidRDefault="002144B6">
      <w:pPr>
        <w:pStyle w:val="NormalWeb"/>
        <w:shd w:val="clear" w:color="auto" w:fill="FFFFFF"/>
        <w:spacing w:beforeAutospacing="0" w:after="225" w:afterAutospacing="0" w:line="26" w:lineRule="atLeast"/>
        <w:textAlignment w:val="baseline"/>
        <w:rPr>
          <w:rFonts w:ascii="Arial" w:eastAsia="Arial" w:hAnsi="Arial" w:cs="Arial"/>
          <w:color w:val="000000" w:themeColor="text1"/>
          <w:sz w:val="21"/>
          <w:szCs w:val="21"/>
        </w:rPr>
      </w:pPr>
      <w:r>
        <w:rPr>
          <w:rFonts w:ascii="Arial" w:eastAsia="Arial" w:hAnsi="Arial" w:cs="Arial"/>
          <w:color w:val="000000" w:themeColor="text1"/>
          <w:sz w:val="21"/>
          <w:szCs w:val="21"/>
          <w:shd w:val="clear" w:color="auto" w:fill="FFFFFF"/>
        </w:rPr>
        <w:t>The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type is used for values that contain both date and time parts. MySQL retrieves and displays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values in </w:t>
      </w:r>
      <w:r>
        <w:rPr>
          <w:rStyle w:val="HTMLCode"/>
          <w:rFonts w:ascii="Arial" w:eastAsia="Arial" w:hAnsi="Arial" w:cs="Arial"/>
          <w:b/>
          <w:i/>
          <w:color w:val="000000" w:themeColor="text1"/>
          <w:sz w:val="21"/>
          <w:szCs w:val="21"/>
          <w:shd w:val="clear" w:color="auto" w:fill="FFFFFF"/>
        </w:rPr>
        <w:t>'YYYY-MM-DD hh:mm:ss'</w:t>
      </w:r>
      <w:r>
        <w:rPr>
          <w:rFonts w:ascii="Arial" w:eastAsia="Arial" w:hAnsi="Arial" w:cs="Arial"/>
          <w:color w:val="000000" w:themeColor="text1"/>
          <w:sz w:val="21"/>
          <w:szCs w:val="21"/>
          <w:shd w:val="clear" w:color="auto" w:fill="FFFFFF"/>
        </w:rPr>
        <w:t> format. The supported range is </w:t>
      </w:r>
      <w:r>
        <w:rPr>
          <w:rStyle w:val="HTMLCode"/>
          <w:rFonts w:ascii="Arial" w:eastAsia="Arial" w:hAnsi="Arial" w:cs="Arial"/>
          <w:color w:val="000000" w:themeColor="text1"/>
          <w:sz w:val="21"/>
          <w:szCs w:val="21"/>
          <w:shd w:val="clear" w:color="auto" w:fill="FFFFFF"/>
        </w:rPr>
        <w:t xml:space="preserve">'1000-01-01 </w:t>
      </w:r>
      <w:r>
        <w:rPr>
          <w:rStyle w:val="HTMLCode"/>
          <w:rFonts w:ascii="Arial" w:eastAsia="Arial" w:hAnsi="Arial" w:cs="Arial"/>
          <w:color w:val="000000" w:themeColor="text1"/>
          <w:sz w:val="21"/>
          <w:szCs w:val="21"/>
          <w:shd w:val="clear" w:color="auto" w:fill="FFFFFF"/>
        </w:rPr>
        <w:t>00:00:00'</w:t>
      </w:r>
      <w:r>
        <w:rPr>
          <w:rFonts w:ascii="Arial" w:eastAsia="Arial" w:hAnsi="Arial" w:cs="Arial"/>
          <w:color w:val="000000" w:themeColor="text1"/>
          <w:sz w:val="21"/>
          <w:szCs w:val="21"/>
          <w:shd w:val="clear" w:color="auto" w:fill="FFFFFF"/>
        </w:rPr>
        <w:t> to </w:t>
      </w:r>
      <w:r>
        <w:rPr>
          <w:rStyle w:val="HTMLCode"/>
          <w:rFonts w:ascii="Arial" w:eastAsia="Arial" w:hAnsi="Arial" w:cs="Arial"/>
          <w:color w:val="000000" w:themeColor="text1"/>
          <w:sz w:val="21"/>
          <w:szCs w:val="21"/>
          <w:shd w:val="clear" w:color="auto" w:fill="FFFFFF"/>
        </w:rPr>
        <w:t>'9999-12-31 23:59:59'</w:t>
      </w:r>
      <w:r>
        <w:rPr>
          <w:rFonts w:ascii="Arial" w:eastAsia="Arial" w:hAnsi="Arial" w:cs="Arial"/>
          <w:color w:val="000000" w:themeColor="text1"/>
          <w:sz w:val="21"/>
          <w:szCs w:val="21"/>
          <w:shd w:val="clear" w:color="auto" w:fill="FFFFFF"/>
        </w:rPr>
        <w:t>.</w:t>
      </w:r>
    </w:p>
    <w:p w:rsidR="00B75143" w:rsidRDefault="002144B6">
      <w:pPr>
        <w:pStyle w:val="NormalWeb"/>
        <w:shd w:val="clear" w:color="auto" w:fill="FFFFFF"/>
        <w:spacing w:beforeAutospacing="0" w:after="225" w:afterAutospacing="0" w:line="26" w:lineRule="atLeast"/>
        <w:textAlignment w:val="baseline"/>
        <w:rPr>
          <w:rFonts w:ascii="Arial" w:eastAsia="Arial" w:hAnsi="Arial" w:cs="Arial"/>
          <w:color w:val="000000" w:themeColor="text1"/>
          <w:sz w:val="21"/>
          <w:szCs w:val="21"/>
        </w:rPr>
      </w:pPr>
      <w:r>
        <w:rPr>
          <w:rFonts w:ascii="Arial" w:eastAsia="Arial" w:hAnsi="Arial" w:cs="Arial"/>
          <w:color w:val="000000" w:themeColor="text1"/>
          <w:sz w:val="21"/>
          <w:szCs w:val="21"/>
          <w:shd w:val="clear" w:color="auto" w:fill="FFFFFF"/>
        </w:rPr>
        <w:t>The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data type is used for values that contain both date and time parts.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has a range of </w:t>
      </w:r>
      <w:r>
        <w:rPr>
          <w:rStyle w:val="HTMLCode"/>
          <w:rFonts w:ascii="Arial" w:eastAsia="Arial" w:hAnsi="Arial" w:cs="Arial"/>
          <w:color w:val="000000" w:themeColor="text1"/>
          <w:sz w:val="21"/>
          <w:szCs w:val="21"/>
          <w:shd w:val="clear" w:color="auto" w:fill="FFFFFF"/>
        </w:rPr>
        <w:t>'1970-01-01 00:00:01'</w:t>
      </w:r>
      <w:r>
        <w:rPr>
          <w:rFonts w:ascii="Arial" w:eastAsia="Arial" w:hAnsi="Arial" w:cs="Arial"/>
          <w:color w:val="000000" w:themeColor="text1"/>
          <w:sz w:val="21"/>
          <w:szCs w:val="21"/>
          <w:shd w:val="clear" w:color="auto" w:fill="FFFFFF"/>
        </w:rPr>
        <w:t> UTC to </w:t>
      </w:r>
      <w:r>
        <w:rPr>
          <w:rStyle w:val="HTMLCode"/>
          <w:rFonts w:ascii="Arial" w:eastAsia="Arial" w:hAnsi="Arial" w:cs="Arial"/>
          <w:color w:val="000000" w:themeColor="text1"/>
          <w:sz w:val="21"/>
          <w:szCs w:val="21"/>
          <w:shd w:val="clear" w:color="auto" w:fill="FFFFFF"/>
        </w:rPr>
        <w:t>'2038-01-19 03:14:07'</w:t>
      </w:r>
      <w:r>
        <w:rPr>
          <w:rFonts w:ascii="Arial" w:eastAsia="Arial" w:hAnsi="Arial" w:cs="Arial"/>
          <w:color w:val="000000" w:themeColor="text1"/>
          <w:sz w:val="21"/>
          <w:szCs w:val="21"/>
          <w:shd w:val="clear" w:color="auto" w:fill="FFFFFF"/>
        </w:rPr>
        <w:t>UTC.</w:t>
      </w:r>
    </w:p>
    <w:p w:rsidR="00B75143" w:rsidRDefault="002144B6">
      <w:pPr>
        <w:pStyle w:val="NormalWeb"/>
        <w:shd w:val="clear" w:color="auto" w:fill="FFFFFF"/>
        <w:spacing w:beforeAutospacing="0" w:after="225" w:afterAutospacing="0" w:line="26" w:lineRule="atLeast"/>
        <w:textAlignment w:val="baseline"/>
        <w:rPr>
          <w:rFonts w:ascii="Arial" w:eastAsia="Arial" w:hAnsi="Arial" w:cs="Arial"/>
          <w:color w:val="555555"/>
          <w:sz w:val="21"/>
          <w:szCs w:val="21"/>
          <w:shd w:val="clear" w:color="auto" w:fill="FFFFFF"/>
        </w:rPr>
      </w:pPr>
      <w:r>
        <w:rPr>
          <w:rFonts w:ascii="Arial" w:eastAsia="Arial" w:hAnsi="Arial" w:cs="Arial"/>
          <w:color w:val="000000" w:themeColor="text1"/>
          <w:sz w:val="21"/>
          <w:szCs w:val="21"/>
          <w:shd w:val="clear" w:color="auto" w:fill="FFFFFF"/>
        </w:rPr>
        <w:t>A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or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xml:space="preserve"> value can include a trailing </w:t>
      </w:r>
      <w:r>
        <w:rPr>
          <w:rFonts w:ascii="Arial" w:eastAsia="Arial" w:hAnsi="Arial" w:cs="Arial"/>
          <w:color w:val="000000" w:themeColor="text1"/>
          <w:sz w:val="21"/>
          <w:szCs w:val="21"/>
          <w:shd w:val="clear" w:color="auto" w:fill="FFFFFF"/>
        </w:rPr>
        <w:t>fractional seconds part in up to microseconds (6 digits) precision. In particular, any fractional part in a value inserted into a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or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column is stored rather than discarded. With the fractional part included, the format for these values i</w:t>
      </w:r>
      <w:r>
        <w:rPr>
          <w:rFonts w:ascii="Arial" w:eastAsia="Arial" w:hAnsi="Arial" w:cs="Arial"/>
          <w:color w:val="000000" w:themeColor="text1"/>
          <w:sz w:val="21"/>
          <w:szCs w:val="21"/>
          <w:shd w:val="clear" w:color="auto" w:fill="FFFFFF"/>
        </w:rPr>
        <w:t>s </w:t>
      </w:r>
      <w:r>
        <w:rPr>
          <w:rStyle w:val="HTMLCode"/>
          <w:rFonts w:ascii="Arial" w:eastAsia="Arial" w:hAnsi="Arial" w:cs="Arial"/>
          <w:color w:val="000000" w:themeColor="text1"/>
          <w:sz w:val="21"/>
          <w:szCs w:val="21"/>
          <w:shd w:val="clear" w:color="auto" w:fill="FFFFFF"/>
        </w:rPr>
        <w:t>'</w:t>
      </w:r>
      <w:r>
        <w:rPr>
          <w:rStyle w:val="HTMLCode"/>
          <w:rFonts w:ascii="Arial" w:eastAsia="Arial" w:hAnsi="Arial" w:cs="Arial"/>
          <w:b/>
          <w:i/>
          <w:color w:val="000000" w:themeColor="text1"/>
          <w:sz w:val="21"/>
          <w:szCs w:val="21"/>
          <w:shd w:val="clear" w:color="auto" w:fill="FFFFFF"/>
        </w:rPr>
        <w:t>YYYY-MM-DD hh:mm:ss</w:t>
      </w:r>
      <w:r>
        <w:rPr>
          <w:rStyle w:val="HTMLCode"/>
          <w:rFonts w:ascii="Arial" w:eastAsia="Arial" w:hAnsi="Arial" w:cs="Arial"/>
          <w:color w:val="000000" w:themeColor="text1"/>
          <w:sz w:val="21"/>
          <w:szCs w:val="21"/>
          <w:shd w:val="clear" w:color="auto" w:fill="FFFFFF"/>
        </w:rPr>
        <w:t>[.</w:t>
      </w:r>
      <w:r>
        <w:rPr>
          <w:rStyle w:val="HTMLCode"/>
          <w:rFonts w:ascii="Arial" w:eastAsia="Arial" w:hAnsi="Arial" w:cs="Arial"/>
          <w:b/>
          <w:i/>
          <w:color w:val="000000" w:themeColor="text1"/>
          <w:sz w:val="21"/>
          <w:szCs w:val="21"/>
          <w:shd w:val="clear" w:color="auto" w:fill="FFFFFF"/>
        </w:rPr>
        <w:t>fraction</w:t>
      </w:r>
      <w:r>
        <w:rPr>
          <w:rStyle w:val="HTMLCode"/>
          <w:rFonts w:ascii="Arial" w:eastAsia="Arial" w:hAnsi="Arial" w:cs="Arial"/>
          <w:color w:val="000000" w:themeColor="text1"/>
          <w:sz w:val="21"/>
          <w:szCs w:val="21"/>
          <w:shd w:val="clear" w:color="auto" w:fill="FFFFFF"/>
        </w:rPr>
        <w:t>]'</w:t>
      </w:r>
      <w:r>
        <w:rPr>
          <w:rFonts w:ascii="Arial" w:eastAsia="Arial" w:hAnsi="Arial" w:cs="Arial"/>
          <w:color w:val="000000" w:themeColor="text1"/>
          <w:sz w:val="21"/>
          <w:szCs w:val="21"/>
          <w:shd w:val="clear" w:color="auto" w:fill="FFFFFF"/>
        </w:rPr>
        <w:t>, the range for </w:t>
      </w:r>
      <w:r>
        <w:rPr>
          <w:rStyle w:val="HTMLCode"/>
          <w:rFonts w:ascii="Arial" w:eastAsia="Arial" w:hAnsi="Arial" w:cs="Arial"/>
          <w:color w:val="000000" w:themeColor="text1"/>
          <w:sz w:val="21"/>
          <w:szCs w:val="21"/>
          <w:shd w:val="clear" w:color="auto" w:fill="FFFFFF"/>
        </w:rPr>
        <w:t>DATETIME</w:t>
      </w:r>
      <w:r>
        <w:rPr>
          <w:rFonts w:ascii="Arial" w:eastAsia="Arial" w:hAnsi="Arial" w:cs="Arial"/>
          <w:color w:val="000000" w:themeColor="text1"/>
          <w:sz w:val="21"/>
          <w:szCs w:val="21"/>
          <w:shd w:val="clear" w:color="auto" w:fill="FFFFFF"/>
        </w:rPr>
        <w:t> values is </w:t>
      </w:r>
      <w:r>
        <w:rPr>
          <w:rStyle w:val="HTMLCode"/>
          <w:rFonts w:ascii="Arial" w:eastAsia="Arial" w:hAnsi="Arial" w:cs="Arial"/>
          <w:color w:val="000000" w:themeColor="text1"/>
          <w:sz w:val="21"/>
          <w:szCs w:val="21"/>
          <w:shd w:val="clear" w:color="auto" w:fill="FFFFFF"/>
        </w:rPr>
        <w:t>'1000-01-01 00:00:00.000000'</w:t>
      </w:r>
      <w:r>
        <w:rPr>
          <w:rFonts w:ascii="Arial" w:eastAsia="Arial" w:hAnsi="Arial" w:cs="Arial"/>
          <w:color w:val="000000" w:themeColor="text1"/>
          <w:sz w:val="21"/>
          <w:szCs w:val="21"/>
          <w:shd w:val="clear" w:color="auto" w:fill="FFFFFF"/>
        </w:rPr>
        <w:t> to </w:t>
      </w:r>
      <w:r>
        <w:rPr>
          <w:rStyle w:val="HTMLCode"/>
          <w:rFonts w:ascii="Arial" w:eastAsia="Arial" w:hAnsi="Arial" w:cs="Arial"/>
          <w:color w:val="000000" w:themeColor="text1"/>
          <w:sz w:val="21"/>
          <w:szCs w:val="21"/>
          <w:shd w:val="clear" w:color="auto" w:fill="FFFFFF"/>
        </w:rPr>
        <w:t>'9999-12-31 23:59:59.999999'</w:t>
      </w:r>
      <w:r>
        <w:rPr>
          <w:rFonts w:ascii="Arial" w:eastAsia="Arial" w:hAnsi="Arial" w:cs="Arial"/>
          <w:color w:val="000000" w:themeColor="text1"/>
          <w:sz w:val="21"/>
          <w:szCs w:val="21"/>
          <w:shd w:val="clear" w:color="auto" w:fill="FFFFFF"/>
        </w:rPr>
        <w:t>, and the range for </w:t>
      </w:r>
      <w:r>
        <w:rPr>
          <w:rStyle w:val="HTMLCode"/>
          <w:rFonts w:ascii="Arial" w:eastAsia="Arial" w:hAnsi="Arial" w:cs="Arial"/>
          <w:color w:val="000000" w:themeColor="text1"/>
          <w:sz w:val="21"/>
          <w:szCs w:val="21"/>
          <w:shd w:val="clear" w:color="auto" w:fill="FFFFFF"/>
        </w:rPr>
        <w:t>TIMESTAMP</w:t>
      </w:r>
      <w:r>
        <w:rPr>
          <w:rFonts w:ascii="Arial" w:eastAsia="Arial" w:hAnsi="Arial" w:cs="Arial"/>
          <w:color w:val="000000" w:themeColor="text1"/>
          <w:sz w:val="21"/>
          <w:szCs w:val="21"/>
          <w:shd w:val="clear" w:color="auto" w:fill="FFFFFF"/>
        </w:rPr>
        <w:t> values is </w:t>
      </w:r>
      <w:r>
        <w:rPr>
          <w:rStyle w:val="HTMLCode"/>
          <w:rFonts w:ascii="Arial" w:eastAsia="Arial" w:hAnsi="Arial" w:cs="Arial"/>
          <w:color w:val="000000" w:themeColor="text1"/>
          <w:sz w:val="21"/>
          <w:szCs w:val="21"/>
          <w:shd w:val="clear" w:color="auto" w:fill="FFFFFF"/>
        </w:rPr>
        <w:t>'1970-01-01 00:00:01.000000'</w:t>
      </w:r>
      <w:r>
        <w:rPr>
          <w:rFonts w:ascii="Arial" w:eastAsia="Arial" w:hAnsi="Arial" w:cs="Arial"/>
          <w:color w:val="000000" w:themeColor="text1"/>
          <w:sz w:val="21"/>
          <w:szCs w:val="21"/>
          <w:shd w:val="clear" w:color="auto" w:fill="FFFFFF"/>
        </w:rPr>
        <w:t> to </w:t>
      </w:r>
      <w:r>
        <w:rPr>
          <w:rStyle w:val="HTMLCode"/>
          <w:rFonts w:ascii="Arial" w:eastAsia="Arial" w:hAnsi="Arial" w:cs="Arial"/>
          <w:color w:val="000000" w:themeColor="text1"/>
          <w:sz w:val="21"/>
          <w:szCs w:val="21"/>
          <w:shd w:val="clear" w:color="auto" w:fill="FFFFFF"/>
        </w:rPr>
        <w:t>'2038-01-19 03:14:07.999999'</w:t>
      </w:r>
      <w:r>
        <w:rPr>
          <w:rFonts w:ascii="Arial" w:eastAsia="Arial" w:hAnsi="Arial" w:cs="Arial"/>
          <w:color w:val="000000" w:themeColor="text1"/>
          <w:sz w:val="21"/>
          <w:szCs w:val="21"/>
          <w:shd w:val="clear" w:color="auto" w:fill="FFFFFF"/>
        </w:rPr>
        <w:t xml:space="preserve">. The fractional part </w:t>
      </w:r>
      <w:r>
        <w:rPr>
          <w:rFonts w:ascii="Arial" w:eastAsia="Arial" w:hAnsi="Arial" w:cs="Arial"/>
          <w:color w:val="000000" w:themeColor="text1"/>
          <w:sz w:val="21"/>
          <w:szCs w:val="21"/>
          <w:shd w:val="clear" w:color="auto" w:fill="FFFFFF"/>
        </w:rPr>
        <w:t>should always be separated from the rest of the time by a decimal point; no other fractional seconds delimiter is recognized.</w:t>
      </w:r>
    </w:p>
    <w:p w:rsidR="00B75143" w:rsidRDefault="00B75143">
      <w:pPr>
        <w:pStyle w:val="NormalWeb"/>
        <w:shd w:val="clear" w:color="auto" w:fill="FFFFFF"/>
        <w:spacing w:beforeAutospacing="0" w:afterAutospacing="0" w:line="26" w:lineRule="atLeast"/>
        <w:textAlignment w:val="baseline"/>
        <w:rPr>
          <w:rFonts w:ascii="Arial" w:eastAsia="Arial" w:hAnsi="Arial" w:cs="Arial"/>
          <w:color w:val="555555"/>
          <w:sz w:val="21"/>
          <w:szCs w:val="21"/>
          <w:shd w:val="clear" w:color="auto" w:fill="FFFFFF"/>
        </w:rPr>
      </w:pPr>
    </w:p>
    <w:p w:rsidR="00B75143" w:rsidRDefault="002144B6">
      <w:pPr>
        <w:pStyle w:val="NormalWeb"/>
        <w:spacing w:before="180" w:beforeAutospacing="0" w:afterAutospacing="0"/>
        <w:ind w:right="240"/>
        <w:rPr>
          <w:rFonts w:ascii="Arial" w:eastAsia="sans-serif" w:hAnsi="Arial" w:cs="Arial"/>
          <w:color w:val="000000"/>
          <w:sz w:val="21"/>
          <w:szCs w:val="21"/>
        </w:rPr>
      </w:pPr>
      <w:r>
        <w:rPr>
          <w:rFonts w:ascii="Consolas" w:eastAsia="Arial" w:hAnsi="Consolas" w:cs="Consolas"/>
          <w:b/>
          <w:bCs/>
          <w:color w:val="000000" w:themeColor="text1"/>
          <w:sz w:val="28"/>
          <w:szCs w:val="28"/>
          <w:shd w:val="clear" w:color="auto" w:fill="FFFFFF"/>
          <w:lang w:val="en-CA"/>
        </w:rPr>
        <w:t>Tiny int:</w:t>
      </w:r>
      <w:r>
        <w:rPr>
          <w:rFonts w:ascii="Arial" w:eastAsia="Arial" w:hAnsi="Arial" w:cs="Arial"/>
          <w:color w:val="555555"/>
          <w:sz w:val="21"/>
          <w:szCs w:val="21"/>
          <w:shd w:val="clear" w:color="auto" w:fill="FFFFFF"/>
          <w:lang w:val="en-CA"/>
        </w:rPr>
        <w:t xml:space="preserve"> </w:t>
      </w:r>
      <w:r>
        <w:rPr>
          <w:rFonts w:ascii="Arial" w:eastAsia="sans-serif" w:hAnsi="Arial" w:cs="Arial"/>
          <w:color w:val="000000"/>
          <w:sz w:val="21"/>
          <w:szCs w:val="21"/>
        </w:rPr>
        <w:t xml:space="preserve">The TINYINT data type is an exact numeric data type; its accuracy is preserved after arithmetic operations. You can </w:t>
      </w:r>
      <w:r>
        <w:rPr>
          <w:rFonts w:ascii="Arial" w:eastAsia="sans-serif" w:hAnsi="Arial" w:cs="Arial"/>
          <w:color w:val="000000"/>
          <w:sz w:val="21"/>
          <w:szCs w:val="21"/>
        </w:rPr>
        <w:t>explicitly specify TINYINT as UNSIGNED, but the UNSIGNED modifier has no effect as the type is always unsigned. The range for TINYINT values is 0 to 2</w:t>
      </w:r>
      <w:r>
        <w:rPr>
          <w:rFonts w:ascii="Arial" w:eastAsia="sans-serif" w:hAnsi="Arial" w:cs="Arial"/>
          <w:color w:val="000000"/>
          <w:sz w:val="21"/>
          <w:szCs w:val="21"/>
          <w:vertAlign w:val="superscript"/>
        </w:rPr>
        <w:t>8</w:t>
      </w:r>
      <w:r>
        <w:rPr>
          <w:rFonts w:ascii="Arial" w:eastAsia="sans-serif" w:hAnsi="Arial" w:cs="Arial"/>
          <w:color w:val="000000"/>
          <w:sz w:val="21"/>
          <w:szCs w:val="21"/>
        </w:rPr>
        <w:t> - 1, or 0 to 255.</w:t>
      </w:r>
    </w:p>
    <w:p w:rsidR="00B75143" w:rsidRDefault="002144B6">
      <w:pPr>
        <w:pStyle w:val="NormalWeb"/>
        <w:spacing w:before="360" w:beforeAutospacing="0" w:afterAutospacing="0"/>
        <w:ind w:right="240"/>
        <w:rPr>
          <w:rFonts w:ascii="Arial" w:eastAsia="sans-serif" w:hAnsi="Arial" w:cs="Arial"/>
          <w:color w:val="000000"/>
          <w:sz w:val="21"/>
          <w:szCs w:val="21"/>
        </w:rPr>
      </w:pPr>
      <w:r>
        <w:rPr>
          <w:rFonts w:ascii="Arial" w:eastAsia="sans-serif" w:hAnsi="Arial" w:cs="Arial"/>
          <w:color w:val="000000"/>
          <w:sz w:val="21"/>
          <w:szCs w:val="21"/>
        </w:rPr>
        <w:t xml:space="preserve">In embedded SQL, TINYINT columns should not be fetched into variables defined as char </w:t>
      </w:r>
      <w:r>
        <w:rPr>
          <w:rFonts w:ascii="Arial" w:eastAsia="sans-serif" w:hAnsi="Arial" w:cs="Arial"/>
          <w:color w:val="000000"/>
          <w:sz w:val="21"/>
          <w:szCs w:val="21"/>
        </w:rPr>
        <w:t>or unsigned char, since the result is an attempt to convert the value of the column to a string and then assign the first byte to the variable in the program. Instead, TINYINT columns should be fetched into 2-byte or 4-byte integer columns. Also, to send a</w:t>
      </w:r>
      <w:r>
        <w:rPr>
          <w:rFonts w:ascii="Arial" w:eastAsia="sans-serif" w:hAnsi="Arial" w:cs="Arial"/>
          <w:color w:val="000000"/>
          <w:sz w:val="21"/>
          <w:szCs w:val="21"/>
        </w:rPr>
        <w:t xml:space="preserve"> TINYINT value to a database from an application written in C, the type of the C variable should be integer. When converting a string to a TINYINT, leading and trailing spaces are removed. If the leading character is '+' it is ignored. If the leading chara</w:t>
      </w:r>
      <w:r>
        <w:rPr>
          <w:rFonts w:ascii="Arial" w:eastAsia="sans-serif" w:hAnsi="Arial" w:cs="Arial"/>
          <w:color w:val="000000"/>
          <w:sz w:val="21"/>
          <w:szCs w:val="21"/>
        </w:rPr>
        <w:t xml:space="preserve">cter is '-' the remaining digits are interpreted as a negative number. Leading '0' characters are skipped, and the remaining characters are converted to an integer value. An error is returned if the value is out of the valid range for the destination data </w:t>
      </w:r>
      <w:r>
        <w:rPr>
          <w:rFonts w:ascii="Arial" w:eastAsia="sans-serif" w:hAnsi="Arial" w:cs="Arial"/>
          <w:color w:val="000000"/>
          <w:sz w:val="21"/>
          <w:szCs w:val="21"/>
        </w:rPr>
        <w:t>type, if the string contains illegal characters, or if the string cannot be decoded as an integer value.</w:t>
      </w:r>
    </w:p>
    <w:p w:rsidR="00B75143" w:rsidRDefault="00B75143">
      <w:pPr>
        <w:pStyle w:val="NormalWeb"/>
        <w:spacing w:before="360" w:beforeAutospacing="0" w:afterAutospacing="0"/>
        <w:ind w:left="240" w:right="240"/>
        <w:rPr>
          <w:rFonts w:ascii="Arial" w:eastAsia="sans-serif" w:hAnsi="Arial" w:cs="Arial"/>
          <w:color w:val="000000"/>
          <w:sz w:val="21"/>
          <w:szCs w:val="21"/>
        </w:rPr>
      </w:pP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Consolas" w:eastAsia="sans-serif" w:hAnsi="Consolas" w:cs="Consolas"/>
          <w:b/>
          <w:bCs/>
          <w:color w:val="000000"/>
          <w:sz w:val="28"/>
          <w:szCs w:val="28"/>
          <w:lang w:val="en-CA"/>
        </w:rPr>
        <w:t>Primary keys</w:t>
      </w:r>
      <w:r>
        <w:rPr>
          <w:rFonts w:ascii="Arial" w:eastAsia="sans-serif" w:hAnsi="Arial" w:cs="Arial"/>
          <w:b/>
          <w:bCs/>
          <w:color w:val="000000"/>
          <w:sz w:val="28"/>
          <w:szCs w:val="28"/>
          <w:lang w:val="en-CA"/>
        </w:rPr>
        <w:t xml:space="preserve">: </w:t>
      </w:r>
      <w:r>
        <w:rPr>
          <w:rFonts w:ascii="Arial" w:eastAsia="sans-serif" w:hAnsi="Arial" w:cs="Arial"/>
          <w:color w:val="000000"/>
          <w:sz w:val="21"/>
          <w:szCs w:val="21"/>
          <w:lang w:val="en-CA"/>
        </w:rPr>
        <w:t xml:space="preserve"> </w:t>
      </w:r>
      <w:r>
        <w:rPr>
          <w:rFonts w:ascii="Arial" w:eastAsia="sans-serif" w:hAnsi="Arial" w:cs="Arial"/>
          <w:color w:val="000000"/>
          <w:sz w:val="21"/>
          <w:szCs w:val="21"/>
          <w:shd w:val="clear" w:color="auto" w:fill="FFFFFF"/>
        </w:rPr>
        <w:t xml:space="preserve">A primary key is a column or a set of columns that uniquely identifies each row in the table. You must follow the rules below when you </w:t>
      </w:r>
      <w:r>
        <w:rPr>
          <w:rFonts w:ascii="Arial" w:eastAsia="sans-serif" w:hAnsi="Arial" w:cs="Arial"/>
          <w:color w:val="000000"/>
          <w:sz w:val="21"/>
          <w:szCs w:val="21"/>
          <w:shd w:val="clear" w:color="auto" w:fill="FFFFFF"/>
        </w:rPr>
        <w:t>define a primary key for a table:</w:t>
      </w:r>
    </w:p>
    <w:p w:rsidR="00B75143" w:rsidRDefault="002144B6">
      <w:pPr>
        <w:numPr>
          <w:ilvl w:val="0"/>
          <w:numId w:val="1"/>
        </w:numPr>
        <w:spacing w:beforeAutospacing="1" w:after="131"/>
        <w:ind w:left="760"/>
        <w:rPr>
          <w:rFonts w:ascii="Arial" w:hAnsi="Arial" w:cs="Arial"/>
          <w:sz w:val="21"/>
          <w:szCs w:val="21"/>
        </w:rPr>
      </w:pPr>
      <w:r>
        <w:rPr>
          <w:rFonts w:ascii="Arial" w:eastAsia="sans-serif" w:hAnsi="Arial" w:cs="Arial"/>
          <w:color w:val="000000"/>
          <w:sz w:val="21"/>
          <w:szCs w:val="21"/>
          <w:shd w:val="clear" w:color="auto" w:fill="FFFFFF"/>
        </w:rPr>
        <w:t>A primary key must contain unique values. If the primary key consists of multiple columns, the combination of values in these columns must be unique.</w:t>
      </w:r>
    </w:p>
    <w:p w:rsidR="00B75143" w:rsidRDefault="002144B6">
      <w:pPr>
        <w:numPr>
          <w:ilvl w:val="0"/>
          <w:numId w:val="1"/>
        </w:numPr>
        <w:spacing w:before="100" w:beforeAutospacing="1" w:after="131"/>
        <w:ind w:left="760"/>
        <w:rPr>
          <w:rFonts w:ascii="Arial" w:hAnsi="Arial" w:cs="Arial"/>
          <w:sz w:val="21"/>
          <w:szCs w:val="21"/>
        </w:rPr>
      </w:pPr>
      <w:r>
        <w:rPr>
          <w:rFonts w:ascii="Arial" w:eastAsia="sans-serif" w:hAnsi="Arial" w:cs="Arial"/>
          <w:color w:val="000000"/>
          <w:sz w:val="21"/>
          <w:szCs w:val="21"/>
          <w:shd w:val="clear" w:color="auto" w:fill="FFFFFF"/>
        </w:rPr>
        <w:t>A primary key column cannot contain </w:t>
      </w:r>
      <w:r>
        <w:rPr>
          <w:rStyle w:val="HTMLCode"/>
          <w:rFonts w:ascii="Arial" w:eastAsia="serif" w:hAnsi="Arial" w:cs="Arial"/>
          <w:color w:val="A31515"/>
          <w:sz w:val="21"/>
          <w:szCs w:val="21"/>
          <w:shd w:val="clear" w:color="auto" w:fill="FFFFFF"/>
        </w:rPr>
        <w:t>NULL</w:t>
      </w:r>
      <w:r>
        <w:rPr>
          <w:rFonts w:ascii="Arial" w:eastAsia="sans-serif" w:hAnsi="Arial" w:cs="Arial"/>
          <w:color w:val="000000"/>
          <w:sz w:val="21"/>
          <w:szCs w:val="21"/>
          <w:shd w:val="clear" w:color="auto" w:fill="FFFFFF"/>
        </w:rPr>
        <w:t xml:space="preserve"> values. It means that you have </w:t>
      </w:r>
      <w:r>
        <w:rPr>
          <w:rFonts w:ascii="Arial" w:eastAsia="sans-serif" w:hAnsi="Arial" w:cs="Arial"/>
          <w:color w:val="000000"/>
          <w:sz w:val="21"/>
          <w:szCs w:val="21"/>
          <w:shd w:val="clear" w:color="auto" w:fill="FFFFFF"/>
        </w:rPr>
        <w:t>to declare the primary key column with the </w:t>
      </w:r>
      <w:r>
        <w:rPr>
          <w:rStyle w:val="HTMLCode"/>
          <w:rFonts w:ascii="Arial" w:eastAsia="serif" w:hAnsi="Arial" w:cs="Arial"/>
          <w:color w:val="A31515"/>
          <w:sz w:val="21"/>
          <w:szCs w:val="21"/>
          <w:shd w:val="clear" w:color="auto" w:fill="FFFFFF"/>
        </w:rPr>
        <w:t>NOT NULL</w:t>
      </w:r>
      <w:r>
        <w:rPr>
          <w:rFonts w:ascii="Arial" w:eastAsia="sans-serif" w:hAnsi="Arial" w:cs="Arial"/>
          <w:color w:val="000000"/>
          <w:sz w:val="21"/>
          <w:szCs w:val="21"/>
          <w:shd w:val="clear" w:color="auto" w:fill="FFFFFF"/>
        </w:rPr>
        <w:t> attribute. If you don’t, MySQL will force the primary key column as </w:t>
      </w:r>
      <w:r>
        <w:rPr>
          <w:rStyle w:val="HTMLCode"/>
          <w:rFonts w:ascii="Arial" w:eastAsia="serif" w:hAnsi="Arial" w:cs="Arial"/>
          <w:color w:val="A31515"/>
          <w:sz w:val="21"/>
          <w:szCs w:val="21"/>
          <w:shd w:val="clear" w:color="auto" w:fill="FFFFFF"/>
        </w:rPr>
        <w:t>NOT NULL</w:t>
      </w:r>
      <w:r>
        <w:rPr>
          <w:rFonts w:ascii="Arial" w:eastAsia="sans-serif" w:hAnsi="Arial" w:cs="Arial"/>
          <w:color w:val="000000"/>
          <w:sz w:val="21"/>
          <w:szCs w:val="21"/>
          <w:shd w:val="clear" w:color="auto" w:fill="FFFFFF"/>
        </w:rPr>
        <w:t> implicitly.</w:t>
      </w:r>
    </w:p>
    <w:p w:rsidR="00B75143" w:rsidRDefault="002144B6">
      <w:pPr>
        <w:numPr>
          <w:ilvl w:val="0"/>
          <w:numId w:val="1"/>
        </w:numPr>
        <w:spacing w:beforeAutospacing="1" w:after="131"/>
        <w:ind w:left="760"/>
        <w:rPr>
          <w:rFonts w:ascii="Arial" w:hAnsi="Arial" w:cs="Arial"/>
          <w:sz w:val="21"/>
          <w:szCs w:val="21"/>
        </w:rPr>
      </w:pPr>
      <w:r>
        <w:rPr>
          <w:rFonts w:ascii="Arial" w:eastAsia="sans-serif" w:hAnsi="Arial" w:cs="Arial"/>
          <w:color w:val="000000"/>
          <w:sz w:val="21"/>
          <w:szCs w:val="21"/>
          <w:shd w:val="clear" w:color="auto" w:fill="FFFFFF"/>
        </w:rPr>
        <w:t>A table has only one primary key.</w:t>
      </w:r>
    </w:p>
    <w:p w:rsidR="00B75143" w:rsidRDefault="00B75143">
      <w:pPr>
        <w:tabs>
          <w:tab w:val="left" w:pos="720"/>
        </w:tabs>
        <w:spacing w:beforeAutospacing="1" w:after="131"/>
        <w:ind w:left="760"/>
        <w:rPr>
          <w:rFonts w:ascii="Arial" w:hAnsi="Arial" w:cs="Arial"/>
          <w:sz w:val="21"/>
          <w:szCs w:val="21"/>
        </w:rPr>
      </w:pP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Arial" w:eastAsia="sans-serif" w:hAnsi="Arial" w:cs="Arial"/>
          <w:color w:val="000000"/>
          <w:sz w:val="21"/>
          <w:szCs w:val="21"/>
          <w:shd w:val="clear" w:color="auto" w:fill="FFFFFF"/>
        </w:rPr>
        <w:t>Because MySQL works faster with integers, the </w:t>
      </w:r>
      <w:hyperlink r:id="rId9" w:history="1">
        <w:r>
          <w:rPr>
            <w:rStyle w:val="Hyperlink"/>
            <w:rFonts w:ascii="Arial" w:eastAsia="sans-serif" w:hAnsi="Arial" w:cs="Arial"/>
            <w:color w:val="00369A"/>
            <w:sz w:val="21"/>
            <w:szCs w:val="21"/>
            <w:u w:val="none"/>
            <w:shd w:val="clear" w:color="auto" w:fill="FFFFFF"/>
          </w:rPr>
          <w:t>data type</w:t>
        </w:r>
      </w:hyperlink>
      <w:r>
        <w:rPr>
          <w:rFonts w:ascii="Arial" w:eastAsia="sans-serif" w:hAnsi="Arial" w:cs="Arial"/>
          <w:color w:val="000000"/>
          <w:sz w:val="21"/>
          <w:szCs w:val="21"/>
          <w:shd w:val="clear" w:color="auto" w:fill="FFFFFF"/>
        </w:rPr>
        <w:t> of the primary key column should be the integer e.g., </w:t>
      </w:r>
      <w:hyperlink r:id="rId10" w:history="1">
        <w:r>
          <w:rPr>
            <w:rStyle w:val="Hyperlink"/>
            <w:rFonts w:ascii="Arial" w:eastAsia="serif" w:hAnsi="Arial" w:cs="Arial"/>
            <w:color w:val="00369A"/>
            <w:sz w:val="21"/>
            <w:szCs w:val="21"/>
            <w:u w:val="none"/>
            <w:shd w:val="clear" w:color="auto" w:fill="FFFFFF"/>
          </w:rPr>
          <w:t>INT</w:t>
        </w:r>
      </w:hyperlink>
      <w:r>
        <w:rPr>
          <w:rStyle w:val="HTMLCode"/>
          <w:rFonts w:ascii="Arial" w:eastAsia="sans-serif" w:hAnsi="Arial" w:cs="Arial"/>
          <w:color w:val="A31515"/>
          <w:sz w:val="21"/>
          <w:szCs w:val="21"/>
          <w:shd w:val="clear" w:color="auto" w:fill="FFFFFF"/>
        </w:rPr>
        <w:t>, </w:t>
      </w:r>
      <w:r>
        <w:rPr>
          <w:rStyle w:val="HTMLCode"/>
          <w:rFonts w:ascii="Arial" w:eastAsia="serif" w:hAnsi="Arial" w:cs="Arial"/>
          <w:color w:val="A31515"/>
          <w:sz w:val="21"/>
          <w:szCs w:val="21"/>
          <w:shd w:val="clear" w:color="auto" w:fill="FFFFFF"/>
        </w:rPr>
        <w:t>BIGINT</w:t>
      </w:r>
      <w:r>
        <w:rPr>
          <w:rFonts w:ascii="Arial" w:eastAsia="sans-serif" w:hAnsi="Arial" w:cs="Arial"/>
          <w:color w:val="000000"/>
          <w:sz w:val="21"/>
          <w:szCs w:val="21"/>
          <w:shd w:val="clear" w:color="auto" w:fill="FFFFFF"/>
        </w:rPr>
        <w:t xml:space="preserve">. However, you should make sure that the value ranges of </w:t>
      </w:r>
      <w:r>
        <w:rPr>
          <w:rFonts w:ascii="Arial" w:eastAsia="sans-serif" w:hAnsi="Arial" w:cs="Arial"/>
          <w:color w:val="000000"/>
          <w:sz w:val="21"/>
          <w:szCs w:val="21"/>
          <w:shd w:val="clear" w:color="auto" w:fill="FFFFFF"/>
        </w:rPr>
        <w:t>the integer type for the primary key is sufficient for storing all possible rows that the table may have.</w:t>
      </w: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Arial" w:eastAsia="sans-serif" w:hAnsi="Arial" w:cs="Arial"/>
          <w:color w:val="000000"/>
          <w:sz w:val="21"/>
          <w:szCs w:val="21"/>
          <w:shd w:val="clear" w:color="auto" w:fill="FFFFFF"/>
        </w:rPr>
        <w:t>A primary key column often has the </w:t>
      </w:r>
      <w:r>
        <w:rPr>
          <w:rStyle w:val="HTMLCode"/>
          <w:rFonts w:ascii="Arial" w:eastAsia="serif" w:hAnsi="Arial" w:cs="Arial"/>
          <w:color w:val="A31515"/>
          <w:sz w:val="21"/>
          <w:szCs w:val="21"/>
          <w:shd w:val="clear" w:color="auto" w:fill="FFFFFF"/>
        </w:rPr>
        <w:t>AUTO_INCREMENT</w:t>
      </w:r>
      <w:r>
        <w:rPr>
          <w:rFonts w:ascii="Arial" w:eastAsia="sans-serif" w:hAnsi="Arial" w:cs="Arial"/>
          <w:color w:val="000000"/>
          <w:sz w:val="21"/>
          <w:szCs w:val="21"/>
          <w:shd w:val="clear" w:color="auto" w:fill="FFFFFF"/>
        </w:rPr>
        <w:t> attribute that generates a unique </w:t>
      </w:r>
      <w:hyperlink r:id="rId11" w:tooltip="MySQL Sequence" w:history="1">
        <w:r>
          <w:rPr>
            <w:rStyle w:val="Hyperlink"/>
            <w:rFonts w:ascii="Arial" w:eastAsia="sans-serif" w:hAnsi="Arial" w:cs="Arial"/>
            <w:color w:val="00369A"/>
            <w:sz w:val="21"/>
            <w:szCs w:val="21"/>
            <w:u w:val="none"/>
            <w:shd w:val="clear" w:color="auto" w:fill="FFFFFF"/>
          </w:rPr>
          <w:t>sequence </w:t>
        </w:r>
      </w:hyperlink>
      <w:r>
        <w:rPr>
          <w:rFonts w:ascii="Arial" w:eastAsia="sans-serif" w:hAnsi="Arial" w:cs="Arial"/>
          <w:color w:val="000000"/>
          <w:sz w:val="21"/>
          <w:szCs w:val="21"/>
          <w:shd w:val="clear" w:color="auto" w:fill="FFFFFF"/>
        </w:rPr>
        <w:t>for the key automatically. The primary key of the next row is greater than the previous one.</w:t>
      </w: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Arial" w:eastAsia="sans-serif" w:hAnsi="Arial" w:cs="Arial"/>
          <w:color w:val="000000"/>
          <w:sz w:val="21"/>
          <w:szCs w:val="21"/>
          <w:shd w:val="clear" w:color="auto" w:fill="FFFFFF"/>
        </w:rPr>
        <w:t>When you define a primary key for a table, MySQL automatically </w:t>
      </w:r>
      <w:hyperlink r:id="rId12" w:history="1">
        <w:r>
          <w:rPr>
            <w:rStyle w:val="Hyperlink"/>
            <w:rFonts w:ascii="Arial" w:eastAsia="sans-serif" w:hAnsi="Arial" w:cs="Arial"/>
            <w:color w:val="00369A"/>
            <w:sz w:val="21"/>
            <w:szCs w:val="21"/>
            <w:u w:val="none"/>
            <w:shd w:val="clear" w:color="auto" w:fill="FFFFFF"/>
          </w:rPr>
          <w:t>cr</w:t>
        </w:r>
        <w:r>
          <w:rPr>
            <w:rStyle w:val="Hyperlink"/>
            <w:rFonts w:ascii="Arial" w:eastAsia="sans-serif" w:hAnsi="Arial" w:cs="Arial"/>
            <w:color w:val="00369A"/>
            <w:sz w:val="21"/>
            <w:szCs w:val="21"/>
            <w:u w:val="none"/>
            <w:shd w:val="clear" w:color="auto" w:fill="FFFFFF"/>
          </w:rPr>
          <w:t>eates an index</w:t>
        </w:r>
      </w:hyperlink>
      <w:r>
        <w:rPr>
          <w:rFonts w:ascii="Arial" w:eastAsia="sans-serif" w:hAnsi="Arial" w:cs="Arial"/>
          <w:color w:val="000000"/>
          <w:sz w:val="21"/>
          <w:szCs w:val="21"/>
          <w:shd w:val="clear" w:color="auto" w:fill="FFFFFF"/>
        </w:rPr>
        <w:t> named </w:t>
      </w:r>
      <w:r>
        <w:rPr>
          <w:rStyle w:val="HTMLCode"/>
          <w:rFonts w:ascii="Arial" w:eastAsia="serif" w:hAnsi="Arial" w:cs="Arial"/>
          <w:color w:val="A31515"/>
          <w:sz w:val="21"/>
          <w:szCs w:val="21"/>
          <w:shd w:val="clear" w:color="auto" w:fill="FFFFFF"/>
        </w:rPr>
        <w:t>PRIMARY</w:t>
      </w:r>
      <w:r>
        <w:rPr>
          <w:rFonts w:ascii="Arial" w:eastAsia="sans-serif" w:hAnsi="Arial" w:cs="Arial"/>
          <w:color w:val="000000"/>
          <w:sz w:val="21"/>
          <w:szCs w:val="21"/>
          <w:shd w:val="clear" w:color="auto" w:fill="FFFFFF"/>
        </w:rPr>
        <w:t>.</w:t>
      </w:r>
    </w:p>
    <w:p w:rsidR="00B75143" w:rsidRDefault="002144B6">
      <w:pPr>
        <w:pStyle w:val="NormalWeb"/>
        <w:shd w:val="clear" w:color="auto" w:fill="FFFFFF"/>
        <w:spacing w:beforeAutospacing="0" w:after="390" w:afterAutospacing="0"/>
        <w:rPr>
          <w:rFonts w:ascii="Arial" w:eastAsia="sans-serif" w:hAnsi="Arial" w:cs="Arial"/>
          <w:color w:val="000000"/>
          <w:sz w:val="21"/>
          <w:szCs w:val="21"/>
        </w:rPr>
      </w:pPr>
      <w:r>
        <w:rPr>
          <w:rFonts w:ascii="Consolas" w:eastAsia="sans-serif" w:hAnsi="Consolas" w:cs="Consolas"/>
          <w:b/>
          <w:bCs/>
          <w:color w:val="000000"/>
          <w:sz w:val="28"/>
          <w:szCs w:val="28"/>
          <w:lang w:val="en-CA"/>
        </w:rPr>
        <w:t>Unique:</w:t>
      </w:r>
      <w:r>
        <w:rPr>
          <w:rFonts w:ascii="Arial" w:eastAsia="sans-serif" w:hAnsi="Arial" w:cs="Arial"/>
          <w:color w:val="000000"/>
          <w:sz w:val="21"/>
          <w:szCs w:val="21"/>
          <w:lang w:val="en-CA"/>
        </w:rPr>
        <w:t xml:space="preserve"> </w:t>
      </w:r>
      <w:r>
        <w:rPr>
          <w:rFonts w:ascii="Arial" w:eastAsia="sans-serif" w:hAnsi="Arial" w:cs="Arial"/>
          <w:color w:val="000000"/>
          <w:sz w:val="21"/>
          <w:szCs w:val="21"/>
          <w:shd w:val="clear" w:color="auto" w:fill="FFFFFF"/>
        </w:rPr>
        <w:t>To enforce the uniqueness value of one or more columns, you often use the </w:t>
      </w:r>
      <w:hyperlink r:id="rId13" w:history="1">
        <w:r>
          <w:rPr>
            <w:rStyle w:val="Hyperlink"/>
            <w:rFonts w:ascii="Arial" w:eastAsia="serif" w:hAnsi="Arial" w:cs="Arial"/>
            <w:color w:val="00369A"/>
            <w:sz w:val="21"/>
            <w:szCs w:val="21"/>
            <w:u w:val="none"/>
            <w:shd w:val="clear" w:color="auto" w:fill="FFFFFF"/>
          </w:rPr>
          <w:t>PRIMARY KEY</w:t>
        </w:r>
      </w:hyperlink>
      <w:r>
        <w:rPr>
          <w:rFonts w:ascii="Arial" w:eastAsia="sans-serif" w:hAnsi="Arial" w:cs="Arial"/>
          <w:color w:val="000000"/>
          <w:sz w:val="21"/>
          <w:szCs w:val="21"/>
          <w:shd w:val="clear" w:color="auto" w:fill="FFFFFF"/>
        </w:rPr>
        <w:t xml:space="preserve"> constraint. However, each table can have only one primary key. </w:t>
      </w:r>
      <w:r>
        <w:rPr>
          <w:rFonts w:ascii="Arial" w:eastAsia="sans-serif" w:hAnsi="Arial" w:cs="Arial"/>
          <w:color w:val="000000"/>
          <w:sz w:val="21"/>
          <w:szCs w:val="21"/>
          <w:shd w:val="clear" w:color="auto" w:fill="FFFFFF"/>
        </w:rPr>
        <w:t>Hence, if you want to have a more than one column or a set of columns with unique values, you cannot use the primary key constraint.</w:t>
      </w:r>
    </w:p>
    <w:p w:rsidR="00B75143" w:rsidRDefault="002144B6">
      <w:pPr>
        <w:pStyle w:val="NormalWeb"/>
        <w:shd w:val="clear" w:color="auto" w:fill="FFFFFF"/>
        <w:spacing w:beforeAutospacing="0" w:after="360" w:afterAutospacing="0" w:line="276" w:lineRule="auto"/>
        <w:rPr>
          <w:rFonts w:ascii="Arial" w:eastAsia="sans-serif" w:hAnsi="Arial" w:cs="Arial"/>
          <w:color w:val="000000"/>
          <w:sz w:val="21"/>
          <w:szCs w:val="21"/>
          <w:shd w:val="clear" w:color="auto" w:fill="FFFFFF"/>
        </w:rPr>
      </w:pPr>
      <w:r>
        <w:rPr>
          <w:rFonts w:ascii="Arial" w:eastAsia="sans-serif" w:hAnsi="Arial" w:cs="Arial"/>
          <w:color w:val="000000"/>
          <w:sz w:val="21"/>
          <w:szCs w:val="21"/>
          <w:shd w:val="clear" w:color="auto" w:fill="FFFFFF"/>
        </w:rPr>
        <w:lastRenderedPageBreak/>
        <w:t>Luckily, MySQL provides another kind of </w:t>
      </w:r>
      <w:hyperlink r:id="rId14" w:history="1">
        <w:r>
          <w:rPr>
            <w:rStyle w:val="Hyperlink"/>
            <w:rFonts w:ascii="Arial" w:eastAsia="sans-serif" w:hAnsi="Arial" w:cs="Arial"/>
            <w:color w:val="00369A"/>
            <w:sz w:val="21"/>
            <w:szCs w:val="21"/>
            <w:u w:val="none"/>
            <w:shd w:val="clear" w:color="auto" w:fill="FFFFFF"/>
          </w:rPr>
          <w:t>index</w:t>
        </w:r>
      </w:hyperlink>
      <w:r>
        <w:rPr>
          <w:rFonts w:ascii="Arial" w:eastAsia="sans-serif" w:hAnsi="Arial" w:cs="Arial"/>
          <w:color w:val="000000"/>
          <w:sz w:val="21"/>
          <w:szCs w:val="21"/>
          <w:shd w:val="clear" w:color="auto" w:fill="FFFFFF"/>
        </w:rPr>
        <w:t> </w:t>
      </w:r>
      <w:r>
        <w:rPr>
          <w:rFonts w:ascii="Arial" w:eastAsia="sans-serif" w:hAnsi="Arial" w:cs="Arial"/>
          <w:color w:val="000000"/>
          <w:sz w:val="21"/>
          <w:szCs w:val="21"/>
          <w:shd w:val="clear" w:color="auto" w:fill="FFFFFF"/>
        </w:rPr>
        <w:t>called </w:t>
      </w:r>
      <w:r>
        <w:rPr>
          <w:rStyle w:val="HTMLCode"/>
          <w:rFonts w:ascii="Arial" w:eastAsia="serif" w:hAnsi="Arial" w:cs="Arial"/>
          <w:color w:val="A31515"/>
          <w:sz w:val="21"/>
          <w:szCs w:val="21"/>
          <w:shd w:val="clear" w:color="auto" w:fill="FFFFFF"/>
        </w:rPr>
        <w:t>UNIQUE</w:t>
      </w:r>
      <w:r>
        <w:rPr>
          <w:rFonts w:ascii="Arial" w:eastAsia="sans-serif" w:hAnsi="Arial" w:cs="Arial"/>
          <w:color w:val="000000"/>
          <w:sz w:val="21"/>
          <w:szCs w:val="21"/>
          <w:shd w:val="clear" w:color="auto" w:fill="FFFFFF"/>
        </w:rPr>
        <w:t> index that allows you to enforce the uniqueness of values in one or more columns. Unlike the </w:t>
      </w:r>
      <w:r>
        <w:rPr>
          <w:rStyle w:val="HTMLCode"/>
          <w:rFonts w:ascii="Arial" w:eastAsia="serif" w:hAnsi="Arial" w:cs="Arial"/>
          <w:color w:val="A31515"/>
          <w:sz w:val="21"/>
          <w:szCs w:val="21"/>
          <w:shd w:val="clear" w:color="auto" w:fill="FFFFFF"/>
        </w:rPr>
        <w:t>PRIMARY KEY </w:t>
      </w:r>
      <w:r>
        <w:rPr>
          <w:rFonts w:ascii="Arial" w:eastAsia="sans-serif" w:hAnsi="Arial" w:cs="Arial"/>
          <w:color w:val="000000"/>
          <w:sz w:val="21"/>
          <w:szCs w:val="21"/>
          <w:shd w:val="clear" w:color="auto" w:fill="FFFFFF"/>
        </w:rPr>
        <w:t>index, you can have more than one </w:t>
      </w:r>
      <w:r>
        <w:rPr>
          <w:rStyle w:val="HTMLCode"/>
          <w:rFonts w:ascii="Arial" w:eastAsia="serif" w:hAnsi="Arial" w:cs="Arial"/>
          <w:color w:val="A31515"/>
          <w:sz w:val="21"/>
          <w:szCs w:val="21"/>
          <w:shd w:val="clear" w:color="auto" w:fill="FFFFFF"/>
        </w:rPr>
        <w:t>UNIQUE</w:t>
      </w:r>
      <w:r>
        <w:rPr>
          <w:rFonts w:ascii="Arial" w:eastAsia="sans-serif" w:hAnsi="Arial" w:cs="Arial"/>
          <w:color w:val="000000"/>
          <w:sz w:val="21"/>
          <w:szCs w:val="21"/>
          <w:shd w:val="clear" w:color="auto" w:fill="FFFFFF"/>
        </w:rPr>
        <w:t> index per table.</w:t>
      </w:r>
    </w:p>
    <w:p w:rsidR="00B75143" w:rsidRDefault="002144B6">
      <w:pPr>
        <w:shd w:val="clear" w:color="auto" w:fill="FFFFFF"/>
        <w:spacing w:before="100" w:beforeAutospacing="1" w:after="1080" w:line="276" w:lineRule="auto"/>
        <w:rPr>
          <w:rFonts w:ascii="Verdana" w:eastAsia="Times New Roman" w:hAnsi="Verdana" w:cs="Times New Roman"/>
          <w:color w:val="000000"/>
          <w:sz w:val="23"/>
          <w:szCs w:val="23"/>
          <w:lang w:eastAsia="en-US"/>
        </w:rPr>
      </w:pPr>
      <w:r>
        <w:rPr>
          <w:rFonts w:ascii="Consolas" w:eastAsia="sans-serif" w:hAnsi="Consolas" w:cs="Arial"/>
          <w:b/>
          <w:color w:val="000000"/>
          <w:sz w:val="28"/>
          <w:szCs w:val="28"/>
          <w:shd w:val="clear" w:color="auto" w:fill="FFFFFF"/>
        </w:rPr>
        <w:t>Foreign keys</w:t>
      </w:r>
      <w:r>
        <w:rPr>
          <w:rFonts w:ascii="Arial" w:eastAsia="sans-serif" w:hAnsi="Arial" w:cs="Arial"/>
          <w:color w:val="000000"/>
          <w:sz w:val="21"/>
          <w:szCs w:val="21"/>
          <w:shd w:val="clear" w:color="auto" w:fill="FFFFFF"/>
        </w:rPr>
        <w:t xml:space="preserve">: </w:t>
      </w:r>
      <w:r>
        <w:rPr>
          <w:rFonts w:ascii="Arial" w:eastAsia="Times New Roman" w:hAnsi="Arial" w:cs="Arial"/>
          <w:color w:val="000000"/>
          <w:sz w:val="21"/>
          <w:szCs w:val="21"/>
          <w:lang w:eastAsia="en-US"/>
        </w:rPr>
        <w:t xml:space="preserve">A FOREIGN KEY is a key used to link two tables together. A </w:t>
      </w:r>
      <w:r>
        <w:rPr>
          <w:rFonts w:ascii="Arial" w:eastAsia="Times New Roman" w:hAnsi="Arial" w:cs="Arial"/>
          <w:color w:val="000000"/>
          <w:sz w:val="21"/>
          <w:szCs w:val="21"/>
          <w:lang w:eastAsia="en-US"/>
        </w:rPr>
        <w:t>FOREIGN KEY is a field (or collection of fields) in one table that refers to the PRIMARY KEY in another table. The table containing the foreign key is called the child table, and the table containing the candidate key is called the referenced or parent tab</w:t>
      </w:r>
      <w:r>
        <w:rPr>
          <w:rFonts w:ascii="Arial" w:eastAsia="Times New Roman" w:hAnsi="Arial" w:cs="Arial"/>
          <w:color w:val="000000"/>
          <w:sz w:val="21"/>
          <w:szCs w:val="21"/>
          <w:lang w:eastAsia="en-US"/>
        </w:rPr>
        <w:t>le.</w:t>
      </w:r>
    </w:p>
    <w:p w:rsidR="00B75143" w:rsidRDefault="002144B6">
      <w:pPr>
        <w:pStyle w:val="NormalWeb"/>
        <w:spacing w:beforeAutospacing="0" w:after="300" w:afterAutospacing="0" w:line="276" w:lineRule="auto"/>
        <w:rPr>
          <w:rFonts w:ascii="Arial" w:eastAsia="Times New Roman" w:hAnsi="Arial" w:cs="Arial"/>
          <w:color w:val="424242"/>
          <w:sz w:val="21"/>
          <w:szCs w:val="21"/>
          <w:lang w:eastAsia="en-US"/>
        </w:rPr>
      </w:pPr>
      <w:r>
        <w:rPr>
          <w:rFonts w:ascii="Consolas" w:eastAsia="Times New Roman" w:hAnsi="Consolas" w:cs="Arial"/>
          <w:b/>
          <w:color w:val="000000"/>
          <w:sz w:val="28"/>
          <w:szCs w:val="28"/>
          <w:lang w:eastAsia="en-US"/>
        </w:rPr>
        <w:t>1 to 1 relationship:</w:t>
      </w:r>
      <w:r>
        <w:rPr>
          <w:rFonts w:ascii="Consolas" w:eastAsia="Times New Roman" w:hAnsi="Consolas" w:cs="Arial"/>
          <w:b/>
          <w:color w:val="000000" w:themeColor="text1"/>
          <w:sz w:val="28"/>
          <w:szCs w:val="28"/>
          <w:lang w:eastAsia="en-US"/>
        </w:rPr>
        <w:t xml:space="preserve"> </w:t>
      </w:r>
      <w:r>
        <w:rPr>
          <w:rFonts w:ascii="Arial" w:eastAsia="Times New Roman" w:hAnsi="Arial" w:cs="Arial"/>
          <w:color w:val="000000" w:themeColor="text1"/>
          <w:sz w:val="21"/>
          <w:szCs w:val="21"/>
          <w:lang w:eastAsia="en-US"/>
        </w:rPr>
        <w:t>One-to-One (1-1) relationship is defined as the relationship between two tables where both the tables should be associated with each other based on only one matching row. This relationship can be created using </w:t>
      </w:r>
      <w:r>
        <w:rPr>
          <w:rFonts w:ascii="Arial" w:eastAsia="Times New Roman" w:hAnsi="Arial" w:cs="Arial"/>
          <w:b/>
          <w:bCs/>
          <w:color w:val="000000" w:themeColor="text1"/>
          <w:sz w:val="21"/>
          <w:szCs w:val="21"/>
          <w:lang w:eastAsia="en-US"/>
        </w:rPr>
        <w:t xml:space="preserve">Primary key-Unique </w:t>
      </w:r>
      <w:r>
        <w:rPr>
          <w:rFonts w:ascii="Arial" w:eastAsia="Times New Roman" w:hAnsi="Arial" w:cs="Arial"/>
          <w:b/>
          <w:bCs/>
          <w:color w:val="000000" w:themeColor="text1"/>
          <w:sz w:val="21"/>
          <w:szCs w:val="21"/>
          <w:lang w:eastAsia="en-US"/>
        </w:rPr>
        <w:t>foreign key constraints</w:t>
      </w:r>
      <w:r>
        <w:rPr>
          <w:rFonts w:ascii="Arial" w:eastAsia="Times New Roman" w:hAnsi="Arial" w:cs="Arial"/>
          <w:color w:val="000000" w:themeColor="text1"/>
          <w:sz w:val="21"/>
          <w:szCs w:val="21"/>
          <w:lang w:eastAsia="en-US"/>
        </w:rPr>
        <w:t>.</w:t>
      </w:r>
    </w:p>
    <w:p w:rsidR="00B75143" w:rsidRDefault="002144B6">
      <w:pPr>
        <w:spacing w:after="300" w:line="276" w:lineRule="auto"/>
        <w:rPr>
          <w:rFonts w:ascii="Arial" w:eastAsia="Times New Roman" w:hAnsi="Arial" w:cs="Arial"/>
          <w:color w:val="000000" w:themeColor="text1"/>
          <w:sz w:val="21"/>
          <w:szCs w:val="21"/>
          <w:lang w:eastAsia="en-US"/>
        </w:rPr>
      </w:pPr>
      <w:r>
        <w:rPr>
          <w:rFonts w:ascii="Arial" w:eastAsia="Times New Roman" w:hAnsi="Arial" w:cs="Arial"/>
          <w:color w:val="000000" w:themeColor="text1"/>
          <w:sz w:val="21"/>
          <w:szCs w:val="21"/>
          <w:lang w:eastAsia="en-US"/>
        </w:rPr>
        <w:t>With One-to-One Relationship in SQL Server, for example, a person can have only one passport.</w:t>
      </w:r>
    </w:p>
    <w:p w:rsidR="00B75143" w:rsidRDefault="002144B6">
      <w:pPr>
        <w:pStyle w:val="NormalWeb"/>
        <w:spacing w:beforeAutospacing="0" w:after="300" w:afterAutospacing="0" w:line="276" w:lineRule="auto"/>
        <w:rPr>
          <w:rFonts w:ascii="Arial" w:eastAsia="Times New Roman" w:hAnsi="Arial" w:cs="Arial"/>
          <w:color w:val="424242"/>
          <w:sz w:val="21"/>
          <w:szCs w:val="21"/>
          <w:lang w:eastAsia="en-US"/>
        </w:rPr>
      </w:pPr>
      <w:r>
        <w:rPr>
          <w:rFonts w:ascii="Consolas" w:eastAsia="Times New Roman" w:hAnsi="Consolas" w:cs="Arial"/>
          <w:b/>
          <w:color w:val="000000" w:themeColor="text1"/>
          <w:sz w:val="28"/>
          <w:szCs w:val="28"/>
          <w:lang w:eastAsia="en-US"/>
        </w:rPr>
        <w:t>1 to many relationship:</w:t>
      </w:r>
      <w:r>
        <w:rPr>
          <w:rFonts w:ascii="Consolas" w:eastAsia="Times New Roman" w:hAnsi="Consolas" w:cs="Arial"/>
          <w:b/>
          <w:color w:val="424242"/>
          <w:sz w:val="28"/>
          <w:szCs w:val="28"/>
          <w:lang w:eastAsia="en-US"/>
        </w:rPr>
        <w:t xml:space="preserve"> </w:t>
      </w:r>
      <w:r>
        <w:rPr>
          <w:rFonts w:ascii="Arial" w:eastAsia="Times New Roman" w:hAnsi="Arial" w:cs="Arial"/>
          <w:color w:val="000000" w:themeColor="text1"/>
          <w:sz w:val="21"/>
          <w:szCs w:val="21"/>
          <w:lang w:eastAsia="en-US"/>
        </w:rPr>
        <w:t xml:space="preserve">The One-to-Many relationship is defined as a relationship between two tables where a row from one table can have </w:t>
      </w:r>
      <w:r>
        <w:rPr>
          <w:rFonts w:ascii="Arial" w:eastAsia="Times New Roman" w:hAnsi="Arial" w:cs="Arial"/>
          <w:color w:val="000000" w:themeColor="text1"/>
          <w:sz w:val="21"/>
          <w:szCs w:val="21"/>
          <w:lang w:eastAsia="en-US"/>
        </w:rPr>
        <w:t>multiple matching rows in another table. This relationship can be created using </w:t>
      </w:r>
      <w:r>
        <w:rPr>
          <w:rFonts w:ascii="Arial" w:eastAsia="Times New Roman" w:hAnsi="Arial" w:cs="Arial"/>
          <w:b/>
          <w:bCs/>
          <w:color w:val="000000" w:themeColor="text1"/>
          <w:sz w:val="21"/>
          <w:szCs w:val="21"/>
          <w:lang w:eastAsia="en-US"/>
        </w:rPr>
        <w:t>Primary key- Foreign key relationship</w:t>
      </w:r>
      <w:r>
        <w:rPr>
          <w:rFonts w:ascii="Arial" w:eastAsia="Times New Roman" w:hAnsi="Arial" w:cs="Arial"/>
          <w:color w:val="000000" w:themeColor="text1"/>
          <w:sz w:val="21"/>
          <w:szCs w:val="21"/>
          <w:lang w:eastAsia="en-US"/>
        </w:rPr>
        <w:t>.</w:t>
      </w:r>
    </w:p>
    <w:p w:rsidR="00B75143" w:rsidRDefault="002144B6">
      <w:pPr>
        <w:spacing w:after="300" w:line="276" w:lineRule="auto"/>
        <w:rPr>
          <w:rFonts w:ascii="Arial" w:eastAsia="Times New Roman" w:hAnsi="Arial" w:cs="Arial"/>
          <w:color w:val="000000" w:themeColor="text1"/>
          <w:sz w:val="21"/>
          <w:szCs w:val="21"/>
          <w:lang w:eastAsia="en-US"/>
        </w:rPr>
      </w:pPr>
      <w:r>
        <w:rPr>
          <w:rFonts w:ascii="Arial" w:eastAsia="Times New Roman" w:hAnsi="Arial" w:cs="Arial"/>
          <w:color w:val="000000" w:themeColor="text1"/>
          <w:sz w:val="21"/>
          <w:szCs w:val="21"/>
          <w:lang w:eastAsia="en-US"/>
        </w:rPr>
        <w:t>In the One-to-Many Relationship in SQL Server, for example, a book can have multiple authors.</w:t>
      </w:r>
    </w:p>
    <w:p w:rsidR="00B75143" w:rsidRDefault="002144B6">
      <w:pPr>
        <w:spacing w:after="300" w:line="276" w:lineRule="auto"/>
        <w:rPr>
          <w:rFonts w:ascii="Arial" w:hAnsi="Arial" w:cs="Arial"/>
          <w:color w:val="000000" w:themeColor="text1"/>
          <w:shd w:val="clear" w:color="auto" w:fill="FFFFFF"/>
        </w:rPr>
      </w:pPr>
      <w:r>
        <w:rPr>
          <w:rFonts w:ascii="Consolas" w:eastAsia="Times New Roman" w:hAnsi="Consolas" w:cs="Arial"/>
          <w:b/>
          <w:color w:val="000000" w:themeColor="text1"/>
          <w:sz w:val="28"/>
          <w:szCs w:val="28"/>
          <w:lang w:eastAsia="en-US"/>
        </w:rPr>
        <w:t>many to many relationship</w:t>
      </w:r>
      <w:r>
        <w:rPr>
          <w:rFonts w:ascii="Arial" w:eastAsia="Times New Roman" w:hAnsi="Arial" w:cs="Arial"/>
          <w:b/>
          <w:color w:val="000000" w:themeColor="text1"/>
          <w:sz w:val="21"/>
          <w:szCs w:val="21"/>
          <w:lang w:eastAsia="en-US"/>
        </w:rPr>
        <w:t xml:space="preserve">:  </w:t>
      </w:r>
      <w:r>
        <w:rPr>
          <w:rFonts w:ascii="Arial" w:hAnsi="Arial" w:cs="Arial"/>
          <w:color w:val="000000" w:themeColor="text1"/>
          <w:shd w:val="clear" w:color="auto" w:fill="FFFFFF"/>
        </w:rPr>
        <w:t xml:space="preserve">A many-to-many </w:t>
      </w:r>
      <w:r>
        <w:rPr>
          <w:rFonts w:ascii="Arial" w:hAnsi="Arial" w:cs="Arial"/>
          <w:color w:val="000000" w:themeColor="text1"/>
          <w:shd w:val="clear" w:color="auto" w:fill="FFFFFF"/>
        </w:rPr>
        <w:t>relationship refers to a relationship between tables in a database when a parent row in one table contains several child rows in the second table, and vice versa. Many-to-many relationships are often tricky to represent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00" w:themeColor="text1"/>
          <w:shd w:val="clear" w:color="auto" w:fill="FFFFFF"/>
        </w:rPr>
        <w:t>The many-to-many relationship is u</w:t>
      </w:r>
      <w:r>
        <w:rPr>
          <w:rFonts w:ascii="Arial" w:hAnsi="Arial" w:cs="Arial"/>
          <w:color w:val="000000" w:themeColor="text1"/>
          <w:shd w:val="clear" w:color="auto" w:fill="FFFFFF"/>
        </w:rPr>
        <w:t>sually a mirror of the real-life relationship between the objects the two tables represent.</w:t>
      </w: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FLOAT(M,D)</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TINYINT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very small integer that can be signed or unsigned. If signed, the allowable range is from -128 to 127. If unsigned, the allowable range is from 0 to 255. You can specify a width of up to 4 digits.</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SMALLINT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small integer that can be signed or unsigned. If signed, the allowable range is from -32768 to 32767. If unsigned, the allowable range is from 0 to 65535. You can specify a width of up to 5 digits.</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MEDIUMINT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medium-sized integer that can be signed or unsigned. If signed, the allowable range is from -8388608 to 8388607. If unsigned, the allowable range is from 0 to 16777215. You can specify a width of up to 9 digits.</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BIGINT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large integer that can be signed or unsigned. If signed, the allowable range is from -9223372036854775808 to 9223372036854775807. If unsigned, the allowable range is from 0 to 18446744073709551615. You can specify a width of up to 20 digits.</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DOUBLE</w:t>
      </w:r>
      <w:r>
        <w:rPr>
          <w:rFonts w:ascii="Verdana" w:hAnsi="Verdana"/>
          <w:b/>
          <w:bCs/>
          <w:color w:val="000000"/>
          <w:sz w:val="23"/>
          <w:szCs w:val="23"/>
          <w:shd w:val="clear" w:color="auto" w:fill="FFFFFF"/>
        </w:rPr>
        <w:t>(M,D)</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A962E0" w:rsidRDefault="00A962E0">
      <w:pPr>
        <w:spacing w:after="300" w:line="276" w:lineRule="auto"/>
        <w:rPr>
          <w:rFonts w:ascii="Verdana" w:hAnsi="Verdana"/>
          <w:color w:val="000000"/>
          <w:sz w:val="23"/>
          <w:szCs w:val="23"/>
          <w:shd w:val="clear" w:color="auto" w:fill="FFFFFF"/>
        </w:rPr>
      </w:pPr>
    </w:p>
    <w:p w:rsid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DECIMAL</w:t>
      </w:r>
      <w:r>
        <w:rPr>
          <w:rFonts w:ascii="Verdana" w:hAnsi="Verdana"/>
          <w:b/>
          <w:bCs/>
          <w:color w:val="000000"/>
          <w:sz w:val="23"/>
          <w:szCs w:val="23"/>
          <w:shd w:val="clear" w:color="auto" w:fill="FFFFFF"/>
        </w:rPr>
        <w:t>(M,D)</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An unpacked floating-point number that cannot be unsigned. In the unpacked decimals, each decimal corresponds to one byte. Defining the display length (M) and the number of decimals (D) is required. NUMERIC is a synonym for DECIMAL.</w:t>
      </w:r>
    </w:p>
    <w:p w:rsidR="00A962E0" w:rsidRDefault="00A962E0">
      <w:pPr>
        <w:spacing w:after="300" w:line="276" w:lineRule="auto"/>
        <w:rPr>
          <w:rFonts w:ascii="Arial" w:hAnsi="Arial" w:cs="Arial"/>
          <w:color w:val="000000"/>
          <w:shd w:val="clear" w:color="auto" w:fill="FFFFFF"/>
        </w:rPr>
      </w:pPr>
    </w:p>
    <w:p w:rsidR="00A962E0" w:rsidRDefault="00A962E0" w:rsidP="00A962E0">
      <w:pPr>
        <w:spacing w:after="300" w:line="276" w:lineRule="auto"/>
        <w:rPr>
          <w:rFonts w:ascii="Consolas" w:hAnsi="Consolas"/>
          <w:b/>
          <w:bCs/>
          <w:color w:val="000000"/>
          <w:sz w:val="28"/>
          <w:szCs w:val="28"/>
          <w:shd w:val="clear" w:color="auto" w:fill="FFFFFF"/>
        </w:rPr>
      </w:pPr>
      <w:r w:rsidRPr="00A962E0">
        <w:rPr>
          <w:rFonts w:ascii="Consolas" w:hAnsi="Consolas"/>
          <w:b/>
          <w:bCs/>
          <w:color w:val="000000"/>
          <w:sz w:val="28"/>
          <w:szCs w:val="28"/>
          <w:shd w:val="clear" w:color="auto" w:fill="FFFFFF"/>
        </w:rPr>
        <w:t>TIMESTAMP</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timestamp between midnight, January 1</w:t>
      </w:r>
      <w:r w:rsidRPr="00A962E0">
        <w:rPr>
          <w:rFonts w:ascii="Arial" w:hAnsi="Arial" w:cs="Arial"/>
          <w:color w:val="000000"/>
          <w:shd w:val="clear" w:color="auto" w:fill="FFFFFF"/>
          <w:vertAlign w:val="superscript"/>
        </w:rPr>
        <w:t>st</w:t>
      </w:r>
      <w:r w:rsidRPr="00A962E0">
        <w:rPr>
          <w:rFonts w:ascii="Arial" w:hAnsi="Arial" w:cs="Arial"/>
          <w:color w:val="000000"/>
          <w:shd w:val="clear" w:color="auto" w:fill="FFFFFF"/>
        </w:rPr>
        <w:t>, 1970 and sometime in 2037. This looks like the previous DATETIME format, only without the hyphens between numbers; 3:30 in the afternoon on December 30</w:t>
      </w:r>
      <w:r w:rsidRPr="00A962E0">
        <w:rPr>
          <w:rFonts w:ascii="Arial" w:hAnsi="Arial" w:cs="Arial"/>
          <w:color w:val="000000"/>
          <w:shd w:val="clear" w:color="auto" w:fill="FFFFFF"/>
          <w:vertAlign w:val="superscript"/>
        </w:rPr>
        <w:t>th</w:t>
      </w:r>
      <w:r w:rsidRPr="00A962E0">
        <w:rPr>
          <w:rFonts w:ascii="Arial" w:hAnsi="Arial" w:cs="Arial"/>
          <w:color w:val="000000"/>
          <w:shd w:val="clear" w:color="auto" w:fill="FFFFFF"/>
        </w:rPr>
        <w:t>, 1973 would be stored as 19731230153000 ( YYYYMMDDHHMMSS ).</w:t>
      </w:r>
      <w:r w:rsidRPr="00A962E0">
        <w:rPr>
          <w:rFonts w:ascii="Consolas" w:hAnsi="Consolas"/>
          <w:b/>
          <w:bCs/>
          <w:color w:val="000000"/>
          <w:sz w:val="28"/>
          <w:szCs w:val="28"/>
          <w:shd w:val="clear" w:color="auto" w:fill="FFFFFF"/>
        </w:rPr>
        <w:t xml:space="preserve"> </w:t>
      </w:r>
    </w:p>
    <w:p w:rsidR="00A962E0" w:rsidRDefault="00A962E0" w:rsidP="00A962E0">
      <w:pPr>
        <w:spacing w:after="300" w:line="276" w:lineRule="auto"/>
        <w:rPr>
          <w:rFonts w:ascii="Consolas" w:hAnsi="Consolas"/>
          <w:b/>
          <w:bCs/>
          <w:color w:val="000000"/>
          <w:sz w:val="28"/>
          <w:szCs w:val="28"/>
          <w:shd w:val="clear" w:color="auto" w:fill="FFFFFF"/>
        </w:rPr>
      </w:pPr>
    </w:p>
    <w:p w:rsidR="00A962E0" w:rsidRPr="00A962E0" w:rsidRDefault="00A962E0" w:rsidP="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TIME</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Stores the time in a HH:MM:SS format.</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lastRenderedPageBreak/>
        <w:t>YEAR(</w:t>
      </w:r>
      <w:r>
        <w:rPr>
          <w:rFonts w:ascii="Verdana" w:hAnsi="Verdana"/>
          <w:b/>
          <w:bCs/>
          <w:color w:val="000000"/>
          <w:sz w:val="23"/>
          <w:szCs w:val="23"/>
          <w:shd w:val="clear" w:color="auto" w:fill="FFFFFF"/>
        </w:rPr>
        <w:t>M)</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Stores a year in a 2-digit or a 4-digit format. If the length is specified as 2 (for example YEAR(2)), YEAR can be between 1970 to 2069 (70 to 69). If the length is specified as 4, then YEAR can be 1901 to 2155. The default length is 4.</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CHAR</w:t>
      </w:r>
      <w:r>
        <w:rPr>
          <w:rFonts w:ascii="Verdana" w:hAnsi="Verdana"/>
          <w:b/>
          <w:bCs/>
          <w:color w:val="000000"/>
          <w:sz w:val="23"/>
          <w:szCs w:val="23"/>
          <w:shd w:val="clear" w:color="auto" w:fill="FFFFFF"/>
        </w:rPr>
        <w:t>(M)</w:t>
      </w:r>
      <w:r>
        <w:rPr>
          <w:rFonts w:ascii="Verdana" w:hAnsi="Verdana"/>
          <w:color w:val="000000"/>
          <w:sz w:val="23"/>
          <w:szCs w:val="23"/>
          <w:shd w:val="clear" w:color="auto" w:fill="FFFFFF"/>
        </w:rPr>
        <w:t> </w:t>
      </w:r>
      <w:r w:rsidRPr="00A962E0">
        <w:rPr>
          <w:rFonts w:ascii="Arial" w:hAnsi="Arial" w:cs="Arial"/>
          <w:color w:val="000000"/>
          <w:shd w:val="clear" w:color="auto" w:fill="FFFFFF"/>
        </w:rPr>
        <w:t>− A fixed-length string between 1 and 255 characters in length (for example CHAR(5)), right-padded with spaces to the specified length when stored. Defining a length is not required, but the default is 1.</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BLOB</w:t>
      </w:r>
      <w:r>
        <w:rPr>
          <w:rFonts w:ascii="Verdana" w:hAnsi="Verdana"/>
          <w:b/>
          <w:bCs/>
          <w:color w:val="000000"/>
          <w:sz w:val="23"/>
          <w:szCs w:val="23"/>
          <w:shd w:val="clear" w:color="auto" w:fill="FFFFFF"/>
        </w:rPr>
        <w:t xml:space="preserve"> or </w:t>
      </w:r>
      <w:r w:rsidRPr="00A962E0">
        <w:rPr>
          <w:rFonts w:ascii="Consolas" w:hAnsi="Consolas"/>
          <w:b/>
          <w:bCs/>
          <w:color w:val="000000"/>
          <w:sz w:val="28"/>
          <w:szCs w:val="28"/>
          <w:shd w:val="clear" w:color="auto" w:fill="FFFFFF"/>
        </w:rPr>
        <w:t>TEXT</w:t>
      </w:r>
      <w:r>
        <w:rPr>
          <w:rFonts w:ascii="Verdana" w:hAnsi="Verdana"/>
          <w:color w:val="000000"/>
          <w:sz w:val="23"/>
          <w:szCs w:val="23"/>
          <w:shd w:val="clear" w:color="auto" w:fill="FFFFFF"/>
        </w:rPr>
        <w:t> </w:t>
      </w:r>
      <w:r w:rsidRPr="00A962E0">
        <w:rPr>
          <w:rFonts w:ascii="Arial" w:hAnsi="Arial" w:cs="Arial"/>
          <w:color w:val="000000"/>
          <w:shd w:val="clear" w:color="auto" w:fill="FFFFFF"/>
        </w:rPr>
        <w:t>−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A962E0">
        <w:rPr>
          <w:rFonts w:ascii="Arial" w:hAnsi="Arial" w:cs="Arial"/>
          <w:b/>
          <w:bCs/>
          <w:color w:val="000000"/>
          <w:shd w:val="clear" w:color="auto" w:fill="FFFFFF"/>
        </w:rPr>
        <w:t>case sensitive</w:t>
      </w:r>
      <w:r w:rsidRPr="00A962E0">
        <w:rPr>
          <w:rFonts w:ascii="Arial" w:hAnsi="Arial" w:cs="Arial"/>
          <w:color w:val="000000"/>
          <w:shd w:val="clear" w:color="auto" w:fill="FFFFFF"/>
        </w:rPr>
        <w:t> on BLOBs and are </w:t>
      </w:r>
      <w:r w:rsidRPr="00A962E0">
        <w:rPr>
          <w:rFonts w:ascii="Arial" w:hAnsi="Arial" w:cs="Arial"/>
          <w:b/>
          <w:bCs/>
          <w:color w:val="000000"/>
          <w:shd w:val="clear" w:color="auto" w:fill="FFFFFF"/>
        </w:rPr>
        <w:t>not case sensitive</w:t>
      </w:r>
      <w:r w:rsidRPr="00A962E0">
        <w:rPr>
          <w:rFonts w:ascii="Arial" w:hAnsi="Arial" w:cs="Arial"/>
          <w:color w:val="000000"/>
          <w:shd w:val="clear" w:color="auto" w:fill="FFFFFF"/>
        </w:rPr>
        <w:t> in TEXT fields. You do not specify a length with BLOB or TEXT.</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TINYBLOB</w:t>
      </w:r>
      <w:r>
        <w:rPr>
          <w:rFonts w:ascii="Verdana" w:hAnsi="Verdana"/>
          <w:b/>
          <w:bCs/>
          <w:color w:val="000000"/>
          <w:sz w:val="23"/>
          <w:szCs w:val="23"/>
          <w:shd w:val="clear" w:color="auto" w:fill="FFFFFF"/>
        </w:rPr>
        <w:t xml:space="preserve"> or </w:t>
      </w:r>
      <w:r w:rsidRPr="00A962E0">
        <w:rPr>
          <w:rFonts w:ascii="Consolas" w:hAnsi="Consolas"/>
          <w:b/>
          <w:bCs/>
          <w:color w:val="000000"/>
          <w:sz w:val="28"/>
          <w:szCs w:val="28"/>
          <w:shd w:val="clear" w:color="auto" w:fill="FFFFFF"/>
        </w:rPr>
        <w:t>TINYTEXT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BLOB or TEXT column with a maximum length of 255 characters. You do not specify a length with TINYBLOB or TINYTEXT.</w:t>
      </w:r>
    </w:p>
    <w:p w:rsidR="00A962E0" w:rsidRDefault="00A962E0">
      <w:pPr>
        <w:spacing w:after="300" w:line="276" w:lineRule="auto"/>
        <w:rPr>
          <w:rFonts w:ascii="Verdana" w:hAnsi="Verdana"/>
          <w:color w:val="000000"/>
          <w:sz w:val="23"/>
          <w:szCs w:val="23"/>
          <w:shd w:val="clear" w:color="auto" w:fill="FFFFFF"/>
        </w:rPr>
      </w:pPr>
    </w:p>
    <w:p w:rsidR="00A962E0" w:rsidRDefault="00A962E0">
      <w:pPr>
        <w:spacing w:after="300" w:line="276" w:lineRule="auto"/>
        <w:rPr>
          <w:rFonts w:ascii="Verdana" w:hAnsi="Verdana"/>
          <w:color w:val="000000"/>
          <w:sz w:val="23"/>
          <w:szCs w:val="23"/>
          <w:shd w:val="clear" w:color="auto" w:fill="FFFFFF"/>
        </w:rPr>
      </w:pPr>
      <w:r w:rsidRPr="00A962E0">
        <w:rPr>
          <w:rFonts w:ascii="Consolas" w:hAnsi="Consolas"/>
          <w:b/>
          <w:bCs/>
          <w:color w:val="000000"/>
          <w:sz w:val="28"/>
          <w:szCs w:val="28"/>
          <w:shd w:val="clear" w:color="auto" w:fill="FFFFFF"/>
        </w:rPr>
        <w:t>MEDIUMBLOB</w:t>
      </w:r>
      <w:r>
        <w:rPr>
          <w:rFonts w:ascii="Verdana" w:hAnsi="Verdana"/>
          <w:b/>
          <w:bCs/>
          <w:color w:val="000000"/>
          <w:sz w:val="23"/>
          <w:szCs w:val="23"/>
          <w:shd w:val="clear" w:color="auto" w:fill="FFFFFF"/>
        </w:rPr>
        <w:t xml:space="preserve"> or </w:t>
      </w:r>
      <w:r w:rsidRPr="00A962E0">
        <w:rPr>
          <w:rFonts w:ascii="Consolas" w:hAnsi="Consolas"/>
          <w:b/>
          <w:bCs/>
          <w:color w:val="000000"/>
          <w:sz w:val="28"/>
          <w:szCs w:val="28"/>
          <w:shd w:val="clear" w:color="auto" w:fill="FFFFFF"/>
        </w:rPr>
        <w:t>MEDIUMTEXT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BLOB or TEXT column with a maximum length of 16777215 characters. You do not specify a length with MEDIUMBLOB or MEDIUMTEXT.</w:t>
      </w:r>
    </w:p>
    <w:p w:rsidR="00A962E0" w:rsidRDefault="00A962E0">
      <w:pPr>
        <w:spacing w:after="300" w:line="276" w:lineRule="auto"/>
        <w:rPr>
          <w:rFonts w:ascii="Verdana" w:hAnsi="Verdana"/>
          <w:color w:val="000000"/>
          <w:sz w:val="23"/>
          <w:szCs w:val="23"/>
          <w:shd w:val="clear" w:color="auto" w:fill="FFFFFF"/>
        </w:rPr>
      </w:pPr>
    </w:p>
    <w:p w:rsidR="00A962E0" w:rsidRP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LONGBLOB</w:t>
      </w:r>
      <w:r>
        <w:rPr>
          <w:rFonts w:ascii="Verdana" w:hAnsi="Verdana"/>
          <w:b/>
          <w:bCs/>
          <w:color w:val="000000"/>
          <w:sz w:val="23"/>
          <w:szCs w:val="23"/>
          <w:shd w:val="clear" w:color="auto" w:fill="FFFFFF"/>
        </w:rPr>
        <w:t xml:space="preserve"> or </w:t>
      </w:r>
      <w:r w:rsidRPr="00A962E0">
        <w:rPr>
          <w:rFonts w:ascii="Consolas" w:hAnsi="Consolas"/>
          <w:b/>
          <w:bCs/>
          <w:color w:val="000000"/>
          <w:sz w:val="28"/>
          <w:szCs w:val="28"/>
          <w:shd w:val="clear" w:color="auto" w:fill="FFFFFF"/>
        </w:rPr>
        <w:t>LONGTEXT</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 BLOB or TEXT column with a maximum length of 4294967295 characters. You do not specify a length with LONGBLOB or LONGTEXT.</w:t>
      </w:r>
    </w:p>
    <w:p w:rsidR="00A962E0" w:rsidRDefault="00A962E0">
      <w:pPr>
        <w:spacing w:after="300" w:line="276" w:lineRule="auto"/>
        <w:rPr>
          <w:rFonts w:ascii="Verdana" w:hAnsi="Verdana"/>
          <w:color w:val="000000"/>
          <w:sz w:val="23"/>
          <w:szCs w:val="23"/>
          <w:shd w:val="clear" w:color="auto" w:fill="FFFFFF"/>
        </w:rPr>
      </w:pPr>
    </w:p>
    <w:p w:rsidR="00A962E0" w:rsidRDefault="00A962E0">
      <w:pPr>
        <w:spacing w:after="300" w:line="276" w:lineRule="auto"/>
        <w:rPr>
          <w:rFonts w:ascii="Arial" w:hAnsi="Arial" w:cs="Arial"/>
          <w:color w:val="000000"/>
          <w:shd w:val="clear" w:color="auto" w:fill="FFFFFF"/>
        </w:rPr>
      </w:pPr>
      <w:r w:rsidRPr="00A962E0">
        <w:rPr>
          <w:rFonts w:ascii="Consolas" w:hAnsi="Consolas"/>
          <w:b/>
          <w:bCs/>
          <w:color w:val="000000"/>
          <w:sz w:val="28"/>
          <w:szCs w:val="28"/>
          <w:shd w:val="clear" w:color="auto" w:fill="FFFFFF"/>
        </w:rPr>
        <w:t>ENUM</w:t>
      </w:r>
      <w:r>
        <w:rPr>
          <w:rFonts w:ascii="Verdana" w:hAnsi="Verdana"/>
          <w:color w:val="000000"/>
          <w:sz w:val="23"/>
          <w:szCs w:val="23"/>
          <w:shd w:val="clear" w:color="auto" w:fill="FFFFFF"/>
        </w:rPr>
        <w:t xml:space="preserve"> − </w:t>
      </w:r>
      <w:r w:rsidRPr="00A962E0">
        <w:rPr>
          <w:rFonts w:ascii="Arial" w:hAnsi="Arial" w:cs="Arial"/>
          <w:color w:val="000000"/>
          <w:shd w:val="clear" w:color="auto" w:fill="FFFFFF"/>
        </w:rPr>
        <w:t>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154B9D" w:rsidRDefault="00154B9D">
      <w:pPr>
        <w:spacing w:after="300" w:line="276" w:lineRule="auto"/>
        <w:rPr>
          <w:rFonts w:ascii="Arial" w:hAnsi="Arial" w:cs="Arial"/>
          <w:color w:val="000000"/>
          <w:shd w:val="clear" w:color="auto" w:fill="FFFFFF"/>
        </w:rPr>
      </w:pPr>
    </w:p>
    <w:p w:rsidR="00154B9D" w:rsidRPr="00154B9D" w:rsidRDefault="00154B9D" w:rsidP="00154B9D">
      <w:pPr>
        <w:shd w:val="clear" w:color="auto" w:fill="FFFFFF"/>
        <w:spacing w:before="100" w:beforeAutospacing="1" w:after="100" w:afterAutospacing="1" w:line="240" w:lineRule="auto"/>
        <w:rPr>
          <w:rFonts w:ascii="Arial" w:eastAsia="Times New Roman" w:hAnsi="Arial" w:cs="Arial"/>
          <w:color w:val="000000"/>
          <w:lang w:eastAsia="en-US"/>
        </w:rPr>
      </w:pPr>
      <w:r w:rsidRPr="00154B9D">
        <w:rPr>
          <w:rFonts w:ascii="Consolas" w:eastAsia="Times New Roman" w:hAnsi="Consolas" w:cs="Arial"/>
          <w:b/>
          <w:bCs/>
          <w:sz w:val="28"/>
          <w:szCs w:val="28"/>
          <w:lang w:eastAsia="en-US"/>
        </w:rPr>
        <w:t>REAL</w:t>
      </w:r>
      <w:r>
        <w:rPr>
          <w:rFonts w:ascii="Consolas" w:eastAsia="Times New Roman" w:hAnsi="Consolas" w:cs="Arial"/>
          <w:b/>
          <w:bCs/>
          <w:sz w:val="28"/>
          <w:szCs w:val="28"/>
          <w:lang w:eastAsia="en-US"/>
        </w:rPr>
        <w:t xml:space="preserve"> - </w:t>
      </w:r>
      <w:r w:rsidRPr="00154B9D">
        <w:rPr>
          <w:rFonts w:ascii="Arial" w:eastAsia="Times New Roman" w:hAnsi="Arial" w:cs="Arial"/>
          <w:color w:val="000000"/>
          <w:lang w:eastAsia="en-US"/>
        </w:rPr>
        <w:t>The REAL data type accepts approximate numeric values, up to a precision of 64. No parameters are required when declaring a REAL data type. If you attempt to assign a value with a precision greater than 64 an error is raised.</w:t>
      </w:r>
    </w:p>
    <w:p w:rsidR="00154B9D" w:rsidRDefault="00154B9D" w:rsidP="00154B9D">
      <w:pPr>
        <w:pStyle w:val="body"/>
        <w:shd w:val="clear" w:color="auto" w:fill="FFFFFF"/>
        <w:rPr>
          <w:rFonts w:ascii="Arial" w:hAnsi="Arial" w:cs="Arial"/>
          <w:color w:val="000000"/>
          <w:sz w:val="20"/>
          <w:szCs w:val="20"/>
        </w:rPr>
      </w:pPr>
      <w:r w:rsidRPr="00154B9D">
        <w:rPr>
          <w:rFonts w:ascii="Consolas" w:hAnsi="Consolas" w:cs="Arial"/>
          <w:sz w:val="28"/>
          <w:szCs w:val="28"/>
        </w:rPr>
        <w:lastRenderedPageBreak/>
        <w:t>BOOLEAN</w:t>
      </w:r>
      <w:r>
        <w:rPr>
          <w:rFonts w:ascii="Consolas" w:hAnsi="Consolas" w:cs="Arial"/>
          <w:sz w:val="28"/>
          <w:szCs w:val="28"/>
        </w:rPr>
        <w:t xml:space="preserve"> -</w:t>
      </w:r>
      <w:r w:rsidRPr="00154B9D">
        <w:rPr>
          <w:rFonts w:ascii="Arial" w:hAnsi="Arial" w:cs="Arial"/>
          <w:color w:val="000000"/>
          <w:sz w:val="20"/>
          <w:szCs w:val="20"/>
        </w:rPr>
        <w:t xml:space="preserve"> </w:t>
      </w:r>
      <w:r>
        <w:rPr>
          <w:rFonts w:ascii="Arial" w:hAnsi="Arial" w:cs="Arial"/>
          <w:color w:val="000000"/>
          <w:sz w:val="20"/>
          <w:szCs w:val="20"/>
        </w:rPr>
        <w:t>The BOOLEAN data type supports the storage of two values: TRUE or FALSE. No parameters are required when declaring a BOOLEAN data type.</w:t>
      </w:r>
    </w:p>
    <w:p w:rsidR="00154B9D" w:rsidRDefault="00154B9D" w:rsidP="00154B9D">
      <w:pPr>
        <w:pStyle w:val="body"/>
        <w:shd w:val="clear" w:color="auto" w:fill="FFFFFF"/>
        <w:rPr>
          <w:rFonts w:ascii="Arial" w:hAnsi="Arial" w:cs="Arial"/>
          <w:color w:val="000000"/>
          <w:sz w:val="20"/>
          <w:szCs w:val="20"/>
        </w:rPr>
      </w:pPr>
      <w:bookmarkStart w:id="0" w:name="1028041"/>
      <w:bookmarkEnd w:id="0"/>
      <w:r>
        <w:rPr>
          <w:rFonts w:ascii="Arial" w:hAnsi="Arial" w:cs="Arial"/>
          <w:color w:val="000000"/>
          <w:sz w:val="20"/>
          <w:szCs w:val="20"/>
        </w:rPr>
        <w:t>Use the case insensitive keywords TRUE or FALSE to assign a value to a BOOLEAN data type. Comparisons using the BOOLEAN data type should also use these keywords. If you attempt to assign any other value to a BOOLEAN data type, an error is raised.</w:t>
      </w:r>
    </w:p>
    <w:p w:rsidR="00154B9D" w:rsidRPr="00154B9D" w:rsidRDefault="00154B9D" w:rsidP="00154B9D">
      <w:pPr>
        <w:pStyle w:val="Heading4"/>
        <w:shd w:val="clear" w:color="auto" w:fill="FFFFFF"/>
        <w:rPr>
          <w:rFonts w:ascii="Consolas" w:hAnsi="Consolas" w:cs="Arial"/>
          <w:sz w:val="28"/>
          <w:szCs w:val="28"/>
        </w:rPr>
      </w:pPr>
    </w:p>
    <w:p w:rsidR="00154B9D" w:rsidRPr="00154B9D" w:rsidRDefault="00154B9D" w:rsidP="00154B9D">
      <w:pPr>
        <w:shd w:val="clear" w:color="auto" w:fill="FFFFFF"/>
        <w:spacing w:before="100" w:beforeAutospacing="1" w:after="100" w:afterAutospacing="1" w:line="240" w:lineRule="auto"/>
        <w:outlineLvl w:val="3"/>
        <w:rPr>
          <w:rFonts w:ascii="Consolas" w:eastAsia="Times New Roman" w:hAnsi="Consolas" w:cs="Arial"/>
          <w:b/>
          <w:bCs/>
          <w:sz w:val="28"/>
          <w:szCs w:val="28"/>
          <w:lang w:eastAsia="en-US"/>
        </w:rPr>
      </w:pPr>
      <w:bookmarkStart w:id="1" w:name="1028039"/>
      <w:bookmarkEnd w:id="1"/>
    </w:p>
    <w:p w:rsidR="00154B9D" w:rsidRDefault="00154B9D">
      <w:pPr>
        <w:spacing w:after="300" w:line="276" w:lineRule="auto"/>
        <w:rPr>
          <w:rFonts w:ascii="Arial" w:hAnsi="Arial" w:cs="Arial"/>
          <w:color w:val="000000"/>
          <w:shd w:val="clear" w:color="auto" w:fill="FFFFFF"/>
        </w:rPr>
      </w:pPr>
      <w:bookmarkStart w:id="2" w:name="1028138"/>
      <w:bookmarkEnd w:id="2"/>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A962E0" w:rsidRDefault="00A962E0">
      <w:pPr>
        <w:spacing w:after="300" w:line="276" w:lineRule="auto"/>
        <w:rPr>
          <w:rFonts w:ascii="Arial" w:hAnsi="Arial" w:cs="Arial"/>
          <w:color w:val="000000"/>
          <w:shd w:val="clear" w:color="auto" w:fill="FFFFFF"/>
        </w:rPr>
      </w:pPr>
    </w:p>
    <w:p w:rsidR="00260243" w:rsidRDefault="00260243">
      <w:pPr>
        <w:spacing w:after="300" w:line="276" w:lineRule="auto"/>
        <w:rPr>
          <w:rFonts w:ascii="Arial" w:hAnsi="Arial" w:cs="Arial"/>
          <w:color w:val="000000"/>
          <w:shd w:val="clear" w:color="auto" w:fill="FFFFFF"/>
        </w:rPr>
      </w:pPr>
    </w:p>
    <w:p w:rsidR="00260243" w:rsidRPr="00A962E0" w:rsidRDefault="00260243">
      <w:pPr>
        <w:spacing w:after="300" w:line="276" w:lineRule="auto"/>
        <w:rPr>
          <w:rFonts w:ascii="Consolas" w:eastAsia="Times New Roman" w:hAnsi="Consolas" w:cs="Arial"/>
          <w:b/>
          <w:color w:val="000000" w:themeColor="text1"/>
          <w:sz w:val="28"/>
          <w:szCs w:val="28"/>
          <w:lang w:eastAsia="en-US"/>
        </w:rPr>
      </w:pPr>
      <w:bookmarkStart w:id="3" w:name="_GoBack"/>
      <w:bookmarkEnd w:id="3"/>
    </w:p>
    <w:p w:rsidR="00B75143" w:rsidRDefault="002144B6">
      <w:pPr>
        <w:pStyle w:val="NormalWeb"/>
        <w:shd w:val="clear" w:color="auto" w:fill="FFFFFF"/>
        <w:spacing w:before="100" w:afterAutospacing="0"/>
        <w:ind w:left="2940" w:firstLine="420"/>
        <w:rPr>
          <w:rFonts w:ascii="Consolas" w:eastAsia="Times New Roman" w:hAnsi="Consolas" w:cs="Arial"/>
          <w:b/>
          <w:color w:val="000000"/>
          <w:sz w:val="28"/>
          <w:szCs w:val="28"/>
          <w:lang w:eastAsia="en-US"/>
        </w:rPr>
      </w:pPr>
      <w:r>
        <w:rPr>
          <w:rFonts w:ascii="Consolas" w:eastAsia="Times New Roman" w:hAnsi="Consolas" w:cs="Arial"/>
          <w:b/>
          <w:color w:val="000000"/>
          <w:sz w:val="28"/>
          <w:szCs w:val="28"/>
          <w:lang w:eastAsia="en-US"/>
        </w:rPr>
        <w:t>References</w:t>
      </w:r>
    </w:p>
    <w:p w:rsidR="00B75143" w:rsidRDefault="002144B6">
      <w:pPr>
        <w:pStyle w:val="NormalWeb"/>
        <w:shd w:val="clear" w:color="auto" w:fill="FFFFFF"/>
        <w:spacing w:before="100" w:after="390" w:afterAutospacing="0"/>
        <w:jc w:val="center"/>
        <w:rPr>
          <w:rFonts w:ascii="Consolas" w:eastAsia="Times New Roman" w:hAnsi="Consolas" w:cs="Arial"/>
          <w:b/>
          <w:color w:val="000000"/>
          <w:sz w:val="28"/>
          <w:szCs w:val="28"/>
          <w:lang w:eastAsia="en-US"/>
        </w:rPr>
      </w:pPr>
      <w:r>
        <w:rPr>
          <w:rFonts w:ascii="Arial" w:hAnsi="Arial" w:cs="Arial"/>
          <w:b/>
          <w:bCs/>
          <w:sz w:val="28"/>
          <w:szCs w:val="28"/>
          <w:lang w:val="en-CA"/>
        </w:rPr>
        <w:pict>
          <v:rect id="_x0000_i1027" style="width:415.3pt;height:.5pt" o:hralign="center" o:hrstd="t" o:hrnoshade="t" o:hr="t" fillcolor="black" stroked="f"/>
        </w:pict>
      </w:r>
    </w:p>
    <w:p w:rsidR="00B75143" w:rsidRDefault="002144B6">
      <w:pPr>
        <w:pStyle w:val="NormalWeb"/>
        <w:shd w:val="clear" w:color="auto" w:fill="FFFFFF"/>
        <w:spacing w:before="100" w:after="390" w:afterAutospacing="0"/>
        <w:jc w:val="center"/>
      </w:pPr>
      <w:hyperlink r:id="rId15" w:history="1">
        <w:r>
          <w:rPr>
            <w:rStyle w:val="Hyperlink"/>
          </w:rPr>
          <w:t>https://www.w3schools.com/sql/sql_foreignkey.asp</w:t>
        </w:r>
      </w:hyperlink>
    </w:p>
    <w:p w:rsidR="00B75143" w:rsidRDefault="002144B6">
      <w:pPr>
        <w:pStyle w:val="NormalWeb"/>
        <w:shd w:val="clear" w:color="auto" w:fill="FFFFFF"/>
        <w:spacing w:before="100" w:after="390" w:afterAutospacing="0"/>
        <w:jc w:val="center"/>
      </w:pPr>
      <w:hyperlink r:id="rId16" w:history="1">
        <w:r>
          <w:rPr>
            <w:rStyle w:val="Hyperlink"/>
          </w:rPr>
          <w:t>http://www.mysqltutorial.org/mysql-primary-key/</w:t>
        </w:r>
      </w:hyperlink>
    </w:p>
    <w:p w:rsidR="00B75143" w:rsidRDefault="002144B6">
      <w:pPr>
        <w:pStyle w:val="NormalWeb"/>
        <w:shd w:val="clear" w:color="auto" w:fill="FFFFFF"/>
        <w:spacing w:before="100" w:after="390" w:afterAutospacing="0"/>
        <w:jc w:val="center"/>
      </w:pPr>
      <w:hyperlink r:id="rId17" w:history="1">
        <w:r>
          <w:rPr>
            <w:rStyle w:val="Hyperlink"/>
          </w:rPr>
          <w:t>https://dev.mysql.com/doc/refman/8.0/en/integer-types.html</w:t>
        </w:r>
      </w:hyperlink>
    </w:p>
    <w:p w:rsidR="00B75143" w:rsidRDefault="002144B6">
      <w:pPr>
        <w:pStyle w:val="NormalWeb"/>
        <w:shd w:val="clear" w:color="auto" w:fill="FFFFFF"/>
        <w:spacing w:before="100" w:after="390" w:afterAutospacing="0"/>
        <w:jc w:val="center"/>
      </w:pPr>
      <w:hyperlink r:id="rId18" w:history="1">
        <w:r>
          <w:rPr>
            <w:rStyle w:val="Hyperlink"/>
          </w:rPr>
          <w:t>https://dev.mysql.com/doc/refman/8.0/en/numeric-type-overview.html</w:t>
        </w:r>
      </w:hyperlink>
    </w:p>
    <w:p w:rsidR="00B75143" w:rsidRDefault="002144B6">
      <w:pPr>
        <w:pStyle w:val="NormalWeb"/>
        <w:shd w:val="clear" w:color="auto" w:fill="FFFFFF"/>
        <w:spacing w:before="100" w:after="390" w:afterAutospacing="0"/>
        <w:jc w:val="center"/>
      </w:pPr>
      <w:hyperlink r:id="rId19" w:history="1">
        <w:r>
          <w:rPr>
            <w:rStyle w:val="Hyperlink"/>
          </w:rPr>
          <w:t>https:/</w:t>
        </w:r>
        <w:r>
          <w:rPr>
            <w:rStyle w:val="Hyperlink"/>
          </w:rPr>
          <w:t>/www.tech-recipes.com/rx/56738/one-to-one-one-to-many-table-relationships-in-sql-server/</w:t>
        </w:r>
      </w:hyperlink>
    </w:p>
    <w:p w:rsidR="00A962E0" w:rsidRPr="00A962E0" w:rsidRDefault="002144B6" w:rsidP="00A962E0">
      <w:pPr>
        <w:pStyle w:val="NormalWeb"/>
        <w:shd w:val="clear" w:color="auto" w:fill="FFFFFF"/>
        <w:spacing w:before="100" w:after="390" w:afterAutospacing="0"/>
        <w:jc w:val="center"/>
        <w:rPr>
          <w:color w:val="0000FF"/>
          <w:u w:val="single"/>
        </w:rPr>
      </w:pPr>
      <w:hyperlink r:id="rId20" w:history="1">
        <w:r>
          <w:rPr>
            <w:rStyle w:val="Hyperlink"/>
          </w:rPr>
          <w:t>https://www.techopedia.com/definition/27291/many-to-many-relationship</w:t>
        </w:r>
      </w:hyperlink>
    </w:p>
    <w:sectPr w:rsidR="00A962E0" w:rsidRPr="00A962E0">
      <w:headerReference w:type="default" r:id="rId2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4B6" w:rsidRDefault="002144B6">
      <w:pPr>
        <w:spacing w:after="0" w:line="240" w:lineRule="auto"/>
      </w:pPr>
      <w:r>
        <w:separator/>
      </w:r>
    </w:p>
  </w:endnote>
  <w:endnote w:type="continuationSeparator" w:id="0">
    <w:p w:rsidR="002144B6" w:rsidRDefault="0021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4B6" w:rsidRDefault="002144B6">
      <w:pPr>
        <w:spacing w:after="0" w:line="240" w:lineRule="auto"/>
      </w:pPr>
      <w:r>
        <w:separator/>
      </w:r>
    </w:p>
  </w:footnote>
  <w:footnote w:type="continuationSeparator" w:id="0">
    <w:p w:rsidR="002144B6" w:rsidRDefault="0021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43" w:rsidRDefault="002144B6">
    <w:pPr>
      <w:pStyle w:val="Header"/>
      <w:rPr>
        <w:lang w:val="en-CA"/>
      </w:rPr>
    </w:pPr>
    <w:r>
      <w:rPr>
        <w:noProof/>
        <w:lang w:eastAsia="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75143" w:rsidRDefault="002144B6">
                          <w:pPr>
                            <w:pStyle w:val="Header"/>
                            <w:rPr>
                              <w:lang w:val="en-CA"/>
                            </w:rPr>
                          </w:pPr>
                          <w:r>
                            <w:rPr>
                              <w:lang w:val="en-CA"/>
                            </w:rPr>
                            <w:fldChar w:fldCharType="begin"/>
                          </w:r>
                          <w:r>
                            <w:rPr>
                              <w:lang w:val="en-CA"/>
                            </w:rPr>
                            <w:instrText xml:space="preserve"> PAGE  \* MERGEFORMAT </w:instrText>
                          </w:r>
                          <w:r>
                            <w:rPr>
                              <w:lang w:val="en-CA"/>
                            </w:rPr>
                            <w:fldChar w:fldCharType="separate"/>
                          </w:r>
                          <w:r w:rsidR="00260243">
                            <w:rPr>
                              <w:noProof/>
                              <w:lang w:val="en-CA"/>
                            </w:rPr>
                            <w:t>9</w:t>
                          </w:r>
                          <w:r>
                            <w:rPr>
                              <w:lang w:val="en-C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B75143" w:rsidRDefault="002144B6">
                    <w:pPr>
                      <w:pStyle w:val="Header"/>
                      <w:rPr>
                        <w:lang w:val="en-CA"/>
                      </w:rPr>
                    </w:pPr>
                    <w:r>
                      <w:rPr>
                        <w:lang w:val="en-CA"/>
                      </w:rPr>
                      <w:fldChar w:fldCharType="begin"/>
                    </w:r>
                    <w:r>
                      <w:rPr>
                        <w:lang w:val="en-CA"/>
                      </w:rPr>
                      <w:instrText xml:space="preserve"> PAGE  \* MERGEFORMAT </w:instrText>
                    </w:r>
                    <w:r>
                      <w:rPr>
                        <w:lang w:val="en-CA"/>
                      </w:rPr>
                      <w:fldChar w:fldCharType="separate"/>
                    </w:r>
                    <w:r w:rsidR="00260243">
                      <w:rPr>
                        <w:noProof/>
                        <w:lang w:val="en-CA"/>
                      </w:rPr>
                      <w:t>9</w:t>
                    </w:r>
                    <w:r>
                      <w:rPr>
                        <w:lang w:val="en-CA"/>
                      </w:rPr>
                      <w:fldChar w:fldCharType="end"/>
                    </w:r>
                  </w:p>
                </w:txbxContent>
              </v:textbox>
              <w10:wrap anchorx="margin"/>
            </v:shape>
          </w:pict>
        </mc:Fallback>
      </mc:AlternateContent>
    </w:r>
    <w:r>
      <w:rPr>
        <w:lang w:val="en-CA" w:eastAsia="en-US"/>
      </w:rPr>
      <w:t>Block 3 - Module 1</w:t>
    </w:r>
    <w:r>
      <w:rPr>
        <w:lang w:val="en-CA"/>
      </w:rPr>
      <w:tab/>
    </w:r>
    <w:r>
      <w:rPr>
        <w:lang w:val="en-CA"/>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5D07C9"/>
    <w:multiLevelType w:val="multilevel"/>
    <w:tmpl w:val="F05D07C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44D23"/>
    <w:rsid w:val="00014737"/>
    <w:rsid w:val="000654E8"/>
    <w:rsid w:val="000C53AD"/>
    <w:rsid w:val="000C7EA4"/>
    <w:rsid w:val="00106D56"/>
    <w:rsid w:val="00141637"/>
    <w:rsid w:val="00154B9D"/>
    <w:rsid w:val="00191A31"/>
    <w:rsid w:val="001A3528"/>
    <w:rsid w:val="001E3E0C"/>
    <w:rsid w:val="001F7829"/>
    <w:rsid w:val="00201589"/>
    <w:rsid w:val="002144B6"/>
    <w:rsid w:val="00254137"/>
    <w:rsid w:val="00256EF1"/>
    <w:rsid w:val="00260243"/>
    <w:rsid w:val="002C3F23"/>
    <w:rsid w:val="003C24EB"/>
    <w:rsid w:val="0047752C"/>
    <w:rsid w:val="004D3D36"/>
    <w:rsid w:val="005006BD"/>
    <w:rsid w:val="00534905"/>
    <w:rsid w:val="0054251E"/>
    <w:rsid w:val="00547F4E"/>
    <w:rsid w:val="00616B91"/>
    <w:rsid w:val="00651528"/>
    <w:rsid w:val="006C6894"/>
    <w:rsid w:val="006D3D30"/>
    <w:rsid w:val="006F17A9"/>
    <w:rsid w:val="00716F9A"/>
    <w:rsid w:val="00741F93"/>
    <w:rsid w:val="00784161"/>
    <w:rsid w:val="007B264F"/>
    <w:rsid w:val="007E5C71"/>
    <w:rsid w:val="0087085F"/>
    <w:rsid w:val="008D6D46"/>
    <w:rsid w:val="008F1B0A"/>
    <w:rsid w:val="00934BAE"/>
    <w:rsid w:val="00947ACE"/>
    <w:rsid w:val="00983F6A"/>
    <w:rsid w:val="00A829E9"/>
    <w:rsid w:val="00A962E0"/>
    <w:rsid w:val="00B272D7"/>
    <w:rsid w:val="00B75143"/>
    <w:rsid w:val="00B8347C"/>
    <w:rsid w:val="00BE12E1"/>
    <w:rsid w:val="00BE5FB3"/>
    <w:rsid w:val="00C31978"/>
    <w:rsid w:val="00CF3B0F"/>
    <w:rsid w:val="00D00821"/>
    <w:rsid w:val="00D61D31"/>
    <w:rsid w:val="00E53E01"/>
    <w:rsid w:val="00EC3828"/>
    <w:rsid w:val="00EE1A3C"/>
    <w:rsid w:val="00F142CB"/>
    <w:rsid w:val="00F82591"/>
    <w:rsid w:val="00FB173D"/>
    <w:rsid w:val="00FC7D4F"/>
    <w:rsid w:val="00FD4F17"/>
    <w:rsid w:val="15244D23"/>
    <w:rsid w:val="3A8D7544"/>
    <w:rsid w:val="55810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FCB68"/>
  <w15:docId w15:val="{078A0D37-9A2F-4086-B968-5EF1C61B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4">
    <w:name w:val="heading 4"/>
    <w:basedOn w:val="Normal"/>
    <w:link w:val="Heading4Char"/>
    <w:uiPriority w:val="9"/>
    <w:qFormat/>
    <w:rsid w:val="00154B9D"/>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sid w:val="00154B9D"/>
    <w:rPr>
      <w:rFonts w:eastAsia="Times New Roman"/>
      <w:b/>
      <w:bCs/>
      <w:sz w:val="24"/>
      <w:szCs w:val="24"/>
    </w:rPr>
  </w:style>
  <w:style w:type="paragraph" w:customStyle="1" w:styleId="body">
    <w:name w:val="body"/>
    <w:basedOn w:val="Normal"/>
    <w:rsid w:val="00154B9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100522">
      <w:bodyDiv w:val="1"/>
      <w:marLeft w:val="0"/>
      <w:marRight w:val="0"/>
      <w:marTop w:val="0"/>
      <w:marBottom w:val="0"/>
      <w:divBdr>
        <w:top w:val="none" w:sz="0" w:space="0" w:color="auto"/>
        <w:left w:val="none" w:sz="0" w:space="0" w:color="auto"/>
        <w:bottom w:val="none" w:sz="0" w:space="0" w:color="auto"/>
        <w:right w:val="none" w:sz="0" w:space="0" w:color="auto"/>
      </w:divBdr>
    </w:div>
    <w:div w:id="1951231073">
      <w:bodyDiv w:val="1"/>
      <w:marLeft w:val="0"/>
      <w:marRight w:val="0"/>
      <w:marTop w:val="0"/>
      <w:marBottom w:val="0"/>
      <w:divBdr>
        <w:top w:val="none" w:sz="0" w:space="0" w:color="auto"/>
        <w:left w:val="none" w:sz="0" w:space="0" w:color="auto"/>
        <w:bottom w:val="none" w:sz="0" w:space="0" w:color="auto"/>
        <w:right w:val="none" w:sz="0" w:space="0" w:color="auto"/>
      </w:divBdr>
    </w:div>
    <w:div w:id="1958634052">
      <w:bodyDiv w:val="1"/>
      <w:marLeft w:val="0"/>
      <w:marRight w:val="0"/>
      <w:marTop w:val="0"/>
      <w:marBottom w:val="0"/>
      <w:divBdr>
        <w:top w:val="none" w:sz="0" w:space="0" w:color="auto"/>
        <w:left w:val="none" w:sz="0" w:space="0" w:color="auto"/>
        <w:bottom w:val="none" w:sz="0" w:space="0" w:color="auto"/>
        <w:right w:val="none" w:sz="0" w:space="0" w:color="auto"/>
      </w:divBdr>
    </w:div>
    <w:div w:id="2096895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character-set/" TargetMode="External"/><Relationship Id="rId13" Type="http://schemas.openxmlformats.org/officeDocument/2006/relationships/hyperlink" Target="http://www.mysqltutorial.org/mysql-primary-key/" TargetMode="External"/><Relationship Id="rId18" Type="http://schemas.openxmlformats.org/officeDocument/2006/relationships/hyperlink" Target="https://dev.mysql.com/doc/refman/8.0/en/numeric-type-overview.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tutorial.org/mysql-index/mysql-create-index/" TargetMode="External"/><Relationship Id="rId17" Type="http://schemas.openxmlformats.org/officeDocument/2006/relationships/hyperlink" Target="https://dev.mysql.com/doc/refman/8.0/en/integer-types.html" TargetMode="External"/><Relationship Id="rId2" Type="http://schemas.openxmlformats.org/officeDocument/2006/relationships/numbering" Target="numbering.xml"/><Relationship Id="rId16" Type="http://schemas.openxmlformats.org/officeDocument/2006/relationships/hyperlink" Target="http://www.mysqltutorial.org/mysql-primary-key/" TargetMode="External"/><Relationship Id="rId20" Type="http://schemas.openxmlformats.org/officeDocument/2006/relationships/hyperlink" Target="https://www.techopedia.com/definition/27291/many-to-many-relationsh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tutorial.org/mysql-sequence/" TargetMode="External"/><Relationship Id="rId5" Type="http://schemas.openxmlformats.org/officeDocument/2006/relationships/webSettings" Target="webSettings.xml"/><Relationship Id="rId15" Type="http://schemas.openxmlformats.org/officeDocument/2006/relationships/hyperlink" Target="https://www.w3schools.com/sql/sql_foreignkey.asp" TargetMode="External"/><Relationship Id="rId23" Type="http://schemas.openxmlformats.org/officeDocument/2006/relationships/theme" Target="theme/theme1.xml"/><Relationship Id="rId10" Type="http://schemas.openxmlformats.org/officeDocument/2006/relationships/hyperlink" Target="http://www.mysqltutorial.org/mysql-int/" TargetMode="External"/><Relationship Id="rId19" Type="http://schemas.openxmlformats.org/officeDocument/2006/relationships/hyperlink" Target="https://www.tech-recipes.com/rx/56738/one-to-one-one-to-many-table-relationships-in-sql-server/" TargetMode="External"/><Relationship Id="rId4" Type="http://schemas.openxmlformats.org/officeDocument/2006/relationships/settings" Target="settings.xml"/><Relationship Id="rId9" Type="http://schemas.openxmlformats.org/officeDocument/2006/relationships/hyperlink" Target="http://www.mysqltutorial.org/mysql-data-types.aspx" TargetMode="External"/><Relationship Id="rId14" Type="http://schemas.openxmlformats.org/officeDocument/2006/relationships/hyperlink" Target="http://www.mysqltutorial.org/mysql-index/mysql-create-inde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google1554841609</dc:creator>
  <cp:lastModifiedBy>George Nikou</cp:lastModifiedBy>
  <cp:revision>53</cp:revision>
  <cp:lastPrinted>2019-07-10T00:15:00Z</cp:lastPrinted>
  <dcterms:created xsi:type="dcterms:W3CDTF">2019-07-09T03:28:00Z</dcterms:created>
  <dcterms:modified xsi:type="dcterms:W3CDTF">2019-07-11T12:57:00Z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