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 shop duty-free online at iShopChangi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get from Terminal 1 to Jewel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Jewel's North entrance is connected to the Arrival Hall of T1, Level 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stores at Terminal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Terminal 1 at Changi Airport features a wide range of stores, including luxury brands, electronics, fashion, beauty, and more. Some key stores include Adidas, Calvin Klein Jeans, Coach, DFS Wines &amp; Spirits, Gucci, iStudio, Michael Kors, Montblanc, Relay, Swarovski, and WHSmith. The shopping options cover fashion, accessories, beauty, duty-free, and convenience stores.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dining options at Terminal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Heavenly Wang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Jamba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Pontian Wanton Noodle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Tap + Brew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Woke Ramen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Wang Nasi Lemak Kukus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Andes by Astons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 at Terminal 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Arrival Garden - Carefully curated floral collection and dazzling dragonfly topiaries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Kinetic Rain sculpture with bronze raindrops lined up in formation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Viewing mall - admire the planes going by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Plenty of beautiful gardens to give you a rejuvenating break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Sit by the Water Lily Garden or a breather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 Changi Airport’s first paludarium, the Tropical Rainforest Vivarium. It houses a range of flora and fauna from Southeast Asia and South America to remind you of the magical wonders of nature.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stores at Jewel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1.Pokémon Center Singapore: A Trainer's Dream Destination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MUJI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Apple Store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ZARA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Uniqlo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Foot Locker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Onitsuka Tiger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dining options at Jewel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A&amp;W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Sankranti Restaurant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La Lola Churreria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Kane Mochi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The Alley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O’Coffee Club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Potato Corner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7Cafe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Tokyo Milk Cheese Factory &amp; Cow Cow Kitchen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 %Arabica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11. Beauty In The Pot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Lady 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13. Sukiya Singapore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14. Burger &amp; Lobster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15. Starbucks Reserve Coffee Bar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16. Elfuego By Collin’s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17. Kam’s Roast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18. Jinjja Chicken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19. Tai 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20. Pizzamaru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21. Tim Ho Wan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22. Song Fa Bak Kut Teh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23. Shake Shack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24. The Hainan Story Chapter Two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25. White Restaurant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26. Luke’s Lobster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27. Bundt By The Backyard Bakers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28. Tanuki Raw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29. Birds of Paradise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30. An Acai Affair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31. Tsuta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32. Rrooll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33. Shang Social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34. The Original Vadai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35. Paradise Classic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36. Action City Cafe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37. Luckin Coffee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38. Frozen Heart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39. Nesuto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40. Sourbombe Bakery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do at Jewel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A plethora of shops, eateries and activities to explore - a variety of brands including local favourites and international icons.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HSBC Rain Vortex - the world’s tallest indoor waterfall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The lush Shiseido Forest Valley that surrounds the rain vortex - the perfect sanctuary to sit back, relax, and enjoy the refreshing mist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Canopy Park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Foggy Bowls/Hedge Maze - family-friendly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6. Those feeling more adventurous will love the Discovery Slides and the Sky Nets where you can walk or bounce to your heart’s content.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4" ma:contentTypeDescription="Create a new document." ma:contentTypeScope="" ma:versionID="0ee0de3bca5a141787578e5af1e818a2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e1c5d6f1b37f120d66bcbbc535f6e776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BCFC4F-8FFE-4EC8-8FBD-1D5DA490E2B7}"/>
</file>

<file path=customXml/itemProps2.xml><?xml version="1.0" encoding="utf-8"?>
<ds:datastoreItem xmlns:ds="http://schemas.openxmlformats.org/officeDocument/2006/customXml" ds:itemID="{255485F1-3E4F-4751-AE2E-672C5FE74DFC}"/>
</file>

<file path=customXml/itemProps3.xml><?xml version="1.0" encoding="utf-8"?>
<ds:datastoreItem xmlns:ds="http://schemas.openxmlformats.org/officeDocument/2006/customXml" ds:itemID="{551F2866-95D3-4B66-BB22-AC23EBE609E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