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DF870" w14:textId="77777777" w:rsidR="00317F28" w:rsidRDefault="000C1033">
      <w:pPr>
        <w:pStyle w:val="a3"/>
        <w:rPr>
          <w:sz w:val="44"/>
          <w:lang w:val="en-US"/>
        </w:rPr>
      </w:pPr>
      <w:r>
        <w:rPr>
          <w:sz w:val="44"/>
        </w:rPr>
        <w:t>Έγγραφο</w:t>
      </w:r>
      <w:r>
        <w:rPr>
          <w:sz w:val="44"/>
          <w:lang w:val="en-US"/>
        </w:rPr>
        <w:t xml:space="preserve"> </w:t>
      </w:r>
      <w:r>
        <w:rPr>
          <w:sz w:val="44"/>
        </w:rPr>
        <w:t>απαιτήσεων</w:t>
      </w:r>
      <w:r>
        <w:rPr>
          <w:sz w:val="44"/>
          <w:lang w:val="en-US"/>
        </w:rPr>
        <w:t xml:space="preserve"> </w:t>
      </w:r>
      <w:r>
        <w:rPr>
          <w:sz w:val="44"/>
        </w:rPr>
        <w:t>εμπλεκομένων</w:t>
      </w:r>
      <w:r>
        <w:rPr>
          <w:sz w:val="44"/>
          <w:lang w:val="en-US"/>
        </w:rPr>
        <w:t xml:space="preserve"> </w:t>
      </w:r>
      <w:r>
        <w:rPr>
          <w:sz w:val="44"/>
        </w:rPr>
        <w:t>μερών</w:t>
      </w:r>
      <w:r>
        <w:rPr>
          <w:sz w:val="44"/>
          <w:lang w:val="en-US"/>
        </w:rPr>
        <w:t xml:space="preserve"> (</w:t>
      </w:r>
      <w:proofErr w:type="spellStart"/>
      <w:r>
        <w:rPr>
          <w:sz w:val="44"/>
          <w:lang w:val="en-US"/>
        </w:rPr>
        <w:t>StRS</w:t>
      </w:r>
      <w:proofErr w:type="spellEnd"/>
      <w:r>
        <w:rPr>
          <w:sz w:val="44"/>
          <w:lang w:val="en-US"/>
        </w:rPr>
        <w:t>)</w:t>
      </w:r>
      <w:r>
        <w:rPr>
          <w:sz w:val="44"/>
          <w:lang w:val="en-US"/>
        </w:rPr>
        <w:br/>
        <w:t>Stakeholders Requirements Specification</w:t>
      </w:r>
    </w:p>
    <w:p w14:paraId="30E0BBA7" w14:textId="77777777" w:rsidR="00317F28" w:rsidRDefault="000C1033">
      <w:pPr>
        <w:pStyle w:val="Description"/>
      </w:pPr>
      <w:r>
        <w:t>ΠΡΟΣΑΡΜΟΓΗ ΤΟΥ ΑΝΤΙΣΤΟΙΧΟΥ ΕΓΓΡΑΦΟΥ ΤΟΥ ΠΡΟΤΥΠΟΥ ISO/IEC/IEEE 29148:2011</w:t>
      </w:r>
    </w:p>
    <w:p w14:paraId="388BBCC7" w14:textId="77777777" w:rsidR="00317F28" w:rsidRDefault="00317F28">
      <w:pPr>
        <w:pStyle w:val="Description"/>
      </w:pPr>
    </w:p>
    <w:p w14:paraId="63D5E03A" w14:textId="77777777" w:rsidR="00317F28" w:rsidRDefault="000C1033">
      <w:pPr>
        <w:pStyle w:val="Description"/>
        <w:shd w:val="clear" w:color="auto" w:fill="FFF2CC" w:themeFill="accent4" w:themeFillTint="33"/>
      </w:pPr>
      <w:r>
        <w:t>ΣΗΜΕΙΩΣΗ: Το στυλ κειμένου (</w:t>
      </w:r>
      <w:r>
        <w:rPr>
          <w:lang w:val="en-US"/>
        </w:rPr>
        <w:t>style</w:t>
      </w:r>
      <w:r>
        <w:t>) "</w:t>
      </w:r>
      <w:r>
        <w:rPr>
          <w:lang w:val="en-US"/>
        </w:rPr>
        <w:t>Description</w:t>
      </w:r>
      <w:r>
        <w:t xml:space="preserve">" χρησιμοποιείται για να σας δώσει </w:t>
      </w:r>
      <w:r>
        <w:t>σύντομες οδηγίες για κάθε ενότητα. Το κείμενο που θα συμπληρώσετε πρέπει να γραφεί με το στυλ "</w:t>
      </w:r>
      <w:r>
        <w:rPr>
          <w:lang w:val="en-US"/>
        </w:rPr>
        <w:t>Normal</w:t>
      </w:r>
      <w:r>
        <w:t>"</w:t>
      </w:r>
    </w:p>
    <w:p w14:paraId="1F080B48" w14:textId="77777777" w:rsidR="00317F28" w:rsidRDefault="00317F28">
      <w:pPr>
        <w:pStyle w:val="Description"/>
      </w:pPr>
    </w:p>
    <w:p w14:paraId="12A58673" w14:textId="77777777" w:rsidR="00317F28" w:rsidRDefault="000C1033">
      <w:pPr>
        <w:pStyle w:val="a6"/>
      </w:pPr>
      <w:r>
        <w:t>Κατασκευαστές ηλεκτρικών οχημάτων</w:t>
      </w:r>
    </w:p>
    <w:p w14:paraId="7323B394" w14:textId="77777777" w:rsidR="00317F28" w:rsidRDefault="000C1033">
      <w:pPr>
        <w:pStyle w:val="Description"/>
      </w:pPr>
      <w:r>
        <w:t xml:space="preserve">Συμπληρώνεται ένα έγγραφο για κάθε εμπλεκόμενο μέρος. Οι </w:t>
      </w:r>
      <w:r>
        <w:rPr>
          <w:lang w:val="en-US"/>
        </w:rPr>
        <w:t>stakeholders</w:t>
      </w:r>
      <w:r>
        <w:t xml:space="preserve"> ΔΕΝ ταυτίζονται με τους ρόλους χρηστών.</w:t>
      </w:r>
    </w:p>
    <w:p w14:paraId="3BAD31BF" w14:textId="77777777" w:rsidR="00317F28" w:rsidRDefault="000C1033">
      <w:pPr>
        <w:pStyle w:val="1"/>
        <w:numPr>
          <w:ilvl w:val="0"/>
          <w:numId w:val="2"/>
        </w:numPr>
      </w:pPr>
      <w:r>
        <w:t>Εισαγωγή</w:t>
      </w:r>
    </w:p>
    <w:p w14:paraId="7E5A4553" w14:textId="77777777" w:rsidR="00317F28" w:rsidRDefault="000C1033">
      <w:pPr>
        <w:pStyle w:val="2"/>
      </w:pPr>
      <w:r>
        <w:t>1.1</w:t>
      </w:r>
      <w:r>
        <w:tab/>
        <w:t>Ταυτότητα - επιχειρησιακοί στόχοι</w:t>
      </w:r>
    </w:p>
    <w:p w14:paraId="6822724B" w14:textId="1918F0CF" w:rsidR="00317F28" w:rsidRDefault="000C1033" w:rsidP="00F26605">
      <w:r>
        <w:t>Το σύστημα έχει ως σκοπό να παρέχει στους κατασκευαστές ηλεκτρικών οχημάτων στατιστικά σχετικά με τα ηλεκτρικά οχήματα των χρηστών που χρησιμοποιούν το συγκεκριμένο λογισμικό. Θα παρέχει κάθε είδους στατιστικό, από το</w:t>
      </w:r>
      <w:r>
        <w:t xml:space="preserve"> πόση ώρα χρειάζεται κάθε μοντέλο να φορτιστεί πλήρως η μπαταρία του (σε συνθήκες εκτός εργοστασίου), πόσο συχνά κάθε μοντέλο επισκέπτεται τον σταθμό για φόρτιση. Επιπλέον, ομαδοποιώντας τους χρήστες, ανάλογα με τον μοντέλο αυτοκινήτου που έχουν επιλέξει, </w:t>
      </w:r>
      <w:r>
        <w:t>ποιο διαθέσιμο πακέτο φόρτισης προτιμ</w:t>
      </w:r>
      <w:r w:rsidR="00F26605">
        <w:t>ού</w:t>
      </w:r>
      <w:r>
        <w:t>ν κλπ.</w:t>
      </w:r>
    </w:p>
    <w:p w14:paraId="0C878BE1" w14:textId="77777777" w:rsidR="00317F28" w:rsidRDefault="000C1033">
      <w:pPr>
        <w:pStyle w:val="2"/>
      </w:pPr>
      <w:r>
        <w:t>1.2</w:t>
      </w:r>
      <w:r>
        <w:tab/>
        <w:t>Περίγραμμα επιχειρησιακών λειτουργιών</w:t>
      </w:r>
    </w:p>
    <w:p w14:paraId="470DE80A" w14:textId="77777777" w:rsidR="00317F28" w:rsidRDefault="000C1033" w:rsidP="00F26605">
      <w:r>
        <w:t>Σκοπός είναι η άμεση συνεργασία με τους κατασκευαστές αυτοκινήτων, έτσι ώστε οι ίδιοι να μπορούν να ενημερώνονται όσο το δυνατό γρηγορότερα για τις επιδόσεις των οχημάτω</w:t>
      </w:r>
      <w:r>
        <w:t xml:space="preserve">ν τους, τις προτιμήσεις των καταναλωτών και γενικότερα για τη συνολική κίνηση της </w:t>
      </w:r>
      <w:proofErr w:type="spellStart"/>
      <w:r>
        <w:t>αγόρας</w:t>
      </w:r>
      <w:proofErr w:type="spellEnd"/>
      <w:r>
        <w:t xml:space="preserve"> στη συγκεκριμένη βιομηχανία.</w:t>
      </w:r>
    </w:p>
    <w:p w14:paraId="7B8BB566" w14:textId="77777777" w:rsidR="00317F28" w:rsidRDefault="000C1033">
      <w:pPr>
        <w:pStyle w:val="1"/>
        <w:numPr>
          <w:ilvl w:val="0"/>
          <w:numId w:val="2"/>
        </w:numPr>
      </w:pPr>
      <w:r>
        <w:t>Αναφορές - πηγές πληροφοριών</w:t>
      </w:r>
    </w:p>
    <w:p w14:paraId="39BB0E3B" w14:textId="77777777" w:rsidR="00317F28" w:rsidRDefault="000C1033">
      <w:r>
        <w:t>Ν/Α</w:t>
      </w:r>
    </w:p>
    <w:p w14:paraId="581DB0CB" w14:textId="77777777" w:rsidR="00317F28" w:rsidRDefault="000C1033">
      <w:pPr>
        <w:pStyle w:val="1"/>
        <w:numPr>
          <w:ilvl w:val="0"/>
          <w:numId w:val="2"/>
        </w:numPr>
      </w:pPr>
      <w:r>
        <w:t>Λειτουργικές απαιτήσεις επιχειρησιακού περιβάλλοντος</w:t>
      </w:r>
    </w:p>
    <w:p w14:paraId="061440E7" w14:textId="77777777" w:rsidR="00317F28" w:rsidRDefault="000C1033">
      <w:pPr>
        <w:pStyle w:val="2"/>
      </w:pPr>
      <w:r>
        <w:t>3.1</w:t>
      </w:r>
      <w:r>
        <w:tab/>
        <w:t>Επιχειρησιακές διαδικασίες</w:t>
      </w:r>
    </w:p>
    <w:p w14:paraId="520A99A3" w14:textId="77777777" w:rsidR="00317F28" w:rsidRDefault="000C1033" w:rsidP="00F26605">
      <w:r>
        <w:t xml:space="preserve">Το σύστημα αρχικά θα </w:t>
      </w:r>
      <w:r>
        <w:t xml:space="preserve">συλλέγει τα δεδομένα των χρηστών που φορτίζουν τα αυτοκίνητά τους στον σταθμό. Ύστερα, ο </w:t>
      </w:r>
      <w:proofErr w:type="spellStart"/>
      <w:r>
        <w:t>διαχειρίστης</w:t>
      </w:r>
      <w:proofErr w:type="spellEnd"/>
      <w:r>
        <w:t xml:space="preserve"> , πιθανόν στο τέλος κάθε μήνα ή εξάμηνου, θα ελέγχει άμα πληρούνται τα πρότυπα και οι προδιαγραφές, δηλαδή άμα τα δεδομένα φαίνονται έγκυρα και δεν υπάρχε</w:t>
      </w:r>
      <w:r>
        <w:t xml:space="preserve">ι μεγάλη απόκλιση από τα προηγούμενα στατιστικά. </w:t>
      </w:r>
      <w:r>
        <w:lastRenderedPageBreak/>
        <w:t xml:space="preserve">Επίσης, αφότου ελέγξει ότι δεν υπάρχει κάποια τυχόν παραβίαση προσωπικών δεδομένων θα στέλνει τα στατιστικά αυτά ύστερα από το αίτημα του </w:t>
      </w:r>
      <w:r>
        <w:rPr>
          <w:lang w:val="en-US"/>
        </w:rPr>
        <w:t>manufacturer</w:t>
      </w:r>
      <w:r w:rsidRPr="00F26605">
        <w:t xml:space="preserve">, </w:t>
      </w:r>
      <w:r>
        <w:t xml:space="preserve">στα </w:t>
      </w:r>
      <w:r>
        <w:rPr>
          <w:lang w:val="en-US"/>
        </w:rPr>
        <w:t>data</w:t>
      </w:r>
      <w:r w:rsidRPr="00F26605">
        <w:t xml:space="preserve"> </w:t>
      </w:r>
      <w:r>
        <w:rPr>
          <w:lang w:val="en-US"/>
        </w:rPr>
        <w:t>analytics</w:t>
      </w:r>
      <w:r w:rsidRPr="00F26605">
        <w:t xml:space="preserve"> </w:t>
      </w:r>
      <w:r>
        <w:rPr>
          <w:lang w:val="en-US"/>
        </w:rPr>
        <w:t>center</w:t>
      </w:r>
      <w:r w:rsidRPr="00F26605">
        <w:t xml:space="preserve"> </w:t>
      </w:r>
      <w:r>
        <w:t>κάθε εταιρίας, όπου και θα αν</w:t>
      </w:r>
      <w:r>
        <w:t>αλύονται για να βελτιωθούν οι μπαταρίες και γενικώς τα μοντέλα κάθε κατασκευαστικής εταιρίας.</w:t>
      </w:r>
    </w:p>
    <w:p w14:paraId="7BB4D322" w14:textId="77777777" w:rsidR="00317F28" w:rsidRDefault="00317F28">
      <w:pPr>
        <w:pStyle w:val="2"/>
      </w:pPr>
    </w:p>
    <w:p w14:paraId="6314C625" w14:textId="77777777" w:rsidR="00317F28" w:rsidRDefault="000C1033">
      <w:pPr>
        <w:pStyle w:val="2"/>
      </w:pPr>
      <w:r>
        <w:t>3.2</w:t>
      </w:r>
      <w:r>
        <w:tab/>
      </w:r>
      <w:r>
        <w:tab/>
        <w:t>Δείκτες ποιότητας</w:t>
      </w:r>
    </w:p>
    <w:p w14:paraId="2F0270F4" w14:textId="77777777" w:rsidR="00317F28" w:rsidRDefault="000C1033" w:rsidP="00F26605">
      <w:r>
        <w:t>Προστασία προσωπικών δεδομένων για τον χρήστη</w:t>
      </w:r>
    </w:p>
    <w:p w14:paraId="0BB40F9E" w14:textId="65B41F2D" w:rsidR="00317F28" w:rsidRDefault="000C1033" w:rsidP="00F26605">
      <w:r>
        <w:t xml:space="preserve">Ασφαλή αποθήκευση και κρυπτογράφηση των δεδομένων στη </w:t>
      </w:r>
      <w:r w:rsidR="00BD6924">
        <w:t>βάση</w:t>
      </w:r>
    </w:p>
    <w:p w14:paraId="15C7E51C" w14:textId="77777777" w:rsidR="00317F28" w:rsidRDefault="000C1033" w:rsidP="00F26605">
      <w:r>
        <w:t xml:space="preserve">Συχνή </w:t>
      </w:r>
      <w:proofErr w:type="spellStart"/>
      <w:r>
        <w:t>εγκυροποίηση</w:t>
      </w:r>
      <w:proofErr w:type="spellEnd"/>
      <w:r>
        <w:t xml:space="preserve"> των στατιστικώ</w:t>
      </w:r>
      <w:r>
        <w:t>ν</w:t>
      </w:r>
    </w:p>
    <w:p w14:paraId="30AD2C4E" w14:textId="7C05E4E8" w:rsidR="00317F28" w:rsidRDefault="000C1033" w:rsidP="00F26605">
      <w:r>
        <w:t xml:space="preserve">Ασφαλή μεταφορά των δεδομένων </w:t>
      </w:r>
      <w:r w:rsidR="00BD6924">
        <w:t>από</w:t>
      </w:r>
      <w:r>
        <w:t xml:space="preserve"> την βάση στις εταιρίες</w:t>
      </w:r>
    </w:p>
    <w:p w14:paraId="7E896A99" w14:textId="77777777" w:rsidR="00317F28" w:rsidRDefault="000C1033">
      <w:pPr>
        <w:pStyle w:val="1"/>
        <w:numPr>
          <w:ilvl w:val="0"/>
          <w:numId w:val="2"/>
        </w:numPr>
      </w:pPr>
      <w:r>
        <w:t>Έκθεση απαιτήσεων χρηστών</w:t>
      </w:r>
    </w:p>
    <w:p w14:paraId="78CB6D9C" w14:textId="550FDBEA" w:rsidR="00317F28" w:rsidRDefault="000C1033" w:rsidP="00F26605">
      <w:r>
        <w:t xml:space="preserve">Η εφαρμογή οφείλει με ασφάλεια και κυρίως ακρίβεια να αποθηκεύει τα στατιστικά των φορτίσεων και να τα ομαδοποιεί σε διάφορες ομάδες </w:t>
      </w:r>
      <w:r w:rsidR="00BD6924">
        <w:t>ανάλογα</w:t>
      </w:r>
      <w:r>
        <w:t xml:space="preserve"> με τις απαιτήσεις και τους στό</w:t>
      </w:r>
      <w:r>
        <w:t>χους κάθε κατασκευαστικής εταιρίας.</w:t>
      </w:r>
    </w:p>
    <w:p w14:paraId="2F38E798" w14:textId="77777777" w:rsidR="00317F28" w:rsidRDefault="000C1033">
      <w:pPr>
        <w:pStyle w:val="1"/>
        <w:numPr>
          <w:ilvl w:val="0"/>
          <w:numId w:val="2"/>
        </w:numPr>
      </w:pPr>
      <w:r>
        <w:t>Αρχές του προτεινόμενου συστήματος</w:t>
      </w:r>
    </w:p>
    <w:p w14:paraId="351977AE" w14:textId="3D0568DF" w:rsidR="00317F28" w:rsidRDefault="000C1033" w:rsidP="00F26605">
      <w:r>
        <w:t xml:space="preserve">Η γλώσσα των χρηστικών </w:t>
      </w:r>
      <w:r w:rsidR="00BD6924">
        <w:t>διασαφών</w:t>
      </w:r>
      <w:r>
        <w:t xml:space="preserve"> και των δεδομένων της πλατφόρμας θα είναι ελληνική.</w:t>
      </w:r>
    </w:p>
    <w:p w14:paraId="2D11104D" w14:textId="77777777" w:rsidR="00317F28" w:rsidRDefault="000C1033" w:rsidP="00F26605">
      <w:r>
        <w:t xml:space="preserve">Η διαχείριση και επεξεργασία δεδομένων των χρηστών θα συμμορφώνεται με τον ισχύων κανονισμό </w:t>
      </w:r>
      <w:r>
        <w:t>προστασίας προσωπικών δεδομένων.</w:t>
      </w:r>
    </w:p>
    <w:p w14:paraId="02AB1565" w14:textId="54B0F5F3" w:rsidR="00317F28" w:rsidRDefault="000C1033" w:rsidP="00F26605">
      <w:r>
        <w:t xml:space="preserve">Η κάθε κατασκευαστική εταιρία σε </w:t>
      </w:r>
      <w:r w:rsidR="00BD6924">
        <w:t>συνεννόηση</w:t>
      </w:r>
      <w:r>
        <w:t xml:space="preserve"> με τους </w:t>
      </w:r>
      <w:r>
        <w:rPr>
          <w:lang w:val="en-US"/>
        </w:rPr>
        <w:t>developers</w:t>
      </w:r>
      <w:r w:rsidRPr="00F26605">
        <w:t>/</w:t>
      </w:r>
      <w:r w:rsidR="00BD6924">
        <w:t>διαχειριστές</w:t>
      </w:r>
      <w:r>
        <w:t xml:space="preserve"> του συστήματος, μπορεί να ζητήσει κάποια διαφοροποιημένα στατιστικά ανάλογα με τις ανάγκες της, εφόσον δεν καταπατούν τα προσωπικά δεδομένα των χρη</w:t>
      </w:r>
      <w:r>
        <w:t>στών.</w:t>
      </w:r>
    </w:p>
    <w:p w14:paraId="786078BD" w14:textId="77777777" w:rsidR="00317F28" w:rsidRDefault="000C1033">
      <w:pPr>
        <w:pStyle w:val="1"/>
        <w:numPr>
          <w:ilvl w:val="0"/>
          <w:numId w:val="2"/>
        </w:numPr>
      </w:pPr>
      <w:r>
        <w:t>Περιορισμοί στο πλαίσιο του έργου</w:t>
      </w:r>
    </w:p>
    <w:p w14:paraId="2804DB95" w14:textId="77777777" w:rsidR="00317F28" w:rsidRDefault="000C1033" w:rsidP="00F26605">
      <w:r>
        <w:t xml:space="preserve">Μοναδικός περιορισμός για τους κατασκευαστές είναι να μην καταπατούν τα δεδομένα των χρηστών και να μην εκμεταλλεύονται τα προνόμια που τους δίνουν οι </w:t>
      </w:r>
      <w:r>
        <w:rPr>
          <w:lang w:val="en-US"/>
        </w:rPr>
        <w:t>developers</w:t>
      </w:r>
      <w:r w:rsidRPr="00F26605">
        <w:t>.</w:t>
      </w:r>
    </w:p>
    <w:p w14:paraId="5D68A357" w14:textId="77777777" w:rsidR="00317F28" w:rsidRDefault="000C1033">
      <w:pPr>
        <w:pStyle w:val="1"/>
        <w:numPr>
          <w:ilvl w:val="0"/>
          <w:numId w:val="2"/>
        </w:numPr>
      </w:pPr>
      <w:r>
        <w:t xml:space="preserve">Παράρτημα: ακρωνύμια και συντομογραφίες </w:t>
      </w:r>
    </w:p>
    <w:p w14:paraId="124F3400" w14:textId="77777777" w:rsidR="00317F28" w:rsidRDefault="000C1033">
      <w:pPr>
        <w:pStyle w:val="Description"/>
      </w:pPr>
      <w:r>
        <w:t xml:space="preserve">Μπορεί να </w:t>
      </w:r>
      <w:r>
        <w:t>μην υπάρχουν.</w:t>
      </w:r>
    </w:p>
    <w:p w14:paraId="038A8CFD" w14:textId="77777777" w:rsidR="00317F28" w:rsidRDefault="00317F28"/>
    <w:sectPr w:rsidR="00317F28">
      <w:footerReference w:type="default" r:id="rId7"/>
      <w:pgSz w:w="11906" w:h="16838"/>
      <w:pgMar w:top="1440" w:right="1440" w:bottom="1440" w:left="1440" w:header="72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B39BF" w14:textId="77777777" w:rsidR="000C1033" w:rsidRDefault="000C1033">
      <w:pPr>
        <w:spacing w:before="0"/>
      </w:pPr>
      <w:r>
        <w:separator/>
      </w:r>
    </w:p>
  </w:endnote>
  <w:endnote w:type="continuationSeparator" w:id="0">
    <w:p w14:paraId="5576D946" w14:textId="77777777" w:rsidR="000C1033" w:rsidRDefault="000C103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9A8D8" w14:textId="77777777" w:rsidR="00317F28" w:rsidRDefault="000C1033">
    <w:pPr>
      <w:pStyle w:val="a5"/>
      <w:pBdr>
        <w:top w:val="single" w:sz="4" w:space="1" w:color="000000"/>
      </w:pBdr>
    </w:pPr>
    <w:r>
      <w:rPr>
        <w:sz w:val="18"/>
        <w:szCs w:val="18"/>
      </w:rPr>
      <w:t>ΟΜΑΔΑ</w:t>
    </w:r>
    <w:r>
      <w:rPr>
        <w:sz w:val="18"/>
        <w:szCs w:val="18"/>
      </w:rPr>
      <w:tab/>
      <w:t xml:space="preserve">ΕΓΓΡΑΦΟ </w:t>
    </w:r>
    <w:proofErr w:type="spellStart"/>
    <w:r>
      <w:rPr>
        <w:sz w:val="18"/>
        <w:szCs w:val="18"/>
        <w:lang w:val="en-US"/>
      </w:rPr>
      <w:t>StRS</w:t>
    </w:r>
    <w:proofErr w:type="spellEnd"/>
    <w:r>
      <w:rPr>
        <w:sz w:val="18"/>
        <w:szCs w:val="18"/>
      </w:rPr>
      <w:t xml:space="preserve"> (2020)</w:t>
    </w:r>
    <w:r>
      <w:rPr>
        <w:sz w:val="18"/>
        <w:szCs w:val="18"/>
        <w:lang w:val="en-US"/>
      </w:rPr>
      <w:tab/>
    </w:r>
    <w:proofErr w:type="spellStart"/>
    <w:r>
      <w:rPr>
        <w:sz w:val="18"/>
        <w:szCs w:val="18"/>
      </w:rPr>
      <w:t>Σελ</w:t>
    </w:r>
    <w:proofErr w:type="spellEnd"/>
    <w:r>
      <w:rPr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51229" w14:textId="77777777" w:rsidR="000C1033" w:rsidRDefault="000C1033">
      <w:pPr>
        <w:spacing w:before="0"/>
      </w:pPr>
      <w:r>
        <w:separator/>
      </w:r>
    </w:p>
  </w:footnote>
  <w:footnote w:type="continuationSeparator" w:id="0">
    <w:p w14:paraId="7DFB4196" w14:textId="77777777" w:rsidR="000C1033" w:rsidRDefault="000C103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E5DE0"/>
    <w:multiLevelType w:val="multilevel"/>
    <w:tmpl w:val="45BA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CB720A3"/>
    <w:multiLevelType w:val="multilevel"/>
    <w:tmpl w:val="A9D8569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3660FE0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28"/>
    <w:rsid w:val="000C1033"/>
    <w:rsid w:val="00317F28"/>
    <w:rsid w:val="00BD6924"/>
    <w:rsid w:val="00F2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E41C"/>
  <w15:docId w15:val="{68AFD875-9759-4236-B5AC-6CE32CB9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sz w:val="24"/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qFormat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qFormat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character" w:customStyle="1" w:styleId="Char">
    <w:name w:val="Τίτλος Char"/>
    <w:basedOn w:val="a0"/>
    <w:link w:val="a3"/>
    <w:uiPriority w:val="10"/>
    <w:qFormat/>
    <w:rsid w:val="00772CA3"/>
    <w:rPr>
      <w:rFonts w:asciiTheme="majorHAnsi" w:eastAsiaTheme="majorEastAsia" w:hAnsiTheme="majorHAnsi" w:cstheme="majorBidi"/>
      <w:spacing w:val="-10"/>
      <w:kern w:val="2"/>
      <w:sz w:val="56"/>
      <w:szCs w:val="56"/>
      <w:lang w:val="el-GR"/>
    </w:rPr>
  </w:style>
  <w:style w:type="character" w:customStyle="1" w:styleId="Char0">
    <w:name w:val="Κεφαλίδα Char"/>
    <w:basedOn w:val="a0"/>
    <w:link w:val="a4"/>
    <w:uiPriority w:val="99"/>
    <w:qFormat/>
    <w:rsid w:val="00651715"/>
    <w:rPr>
      <w:lang w:val="el-GR"/>
    </w:rPr>
  </w:style>
  <w:style w:type="character" w:customStyle="1" w:styleId="Char1">
    <w:name w:val="Υποσέλιδο Char"/>
    <w:basedOn w:val="a0"/>
    <w:link w:val="a5"/>
    <w:uiPriority w:val="99"/>
    <w:qFormat/>
    <w:rsid w:val="00651715"/>
    <w:rPr>
      <w:lang w:val="el-GR"/>
    </w:rPr>
  </w:style>
  <w:style w:type="character" w:customStyle="1" w:styleId="Char2">
    <w:name w:val="Υπότιτλος Char"/>
    <w:basedOn w:val="a0"/>
    <w:link w:val="a6"/>
    <w:uiPriority w:val="11"/>
    <w:qFormat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after="120"/>
    </w:pPr>
    <w:rPr>
      <w:rFonts w:cs="Arial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paragraph" w:styleId="a6">
    <w:name w:val="Subtitle"/>
    <w:basedOn w:val="a"/>
    <w:next w:val="a"/>
    <w:link w:val="Char2"/>
    <w:uiPriority w:val="11"/>
    <w:qFormat/>
    <w:rsid w:val="00A642AE"/>
    <w:p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dc:description/>
  <cp:lastModifiedBy>Lefteris Oikonomou</cp:lastModifiedBy>
  <cp:revision>2</cp:revision>
  <dcterms:created xsi:type="dcterms:W3CDTF">2020-12-20T08:50:00Z</dcterms:created>
  <dcterms:modified xsi:type="dcterms:W3CDTF">2020-12-20T08:50:00Z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