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73D6" w14:textId="77777777" w:rsidR="00802246" w:rsidRDefault="00000000">
      <w:pPr>
        <w:spacing w:after="0"/>
        <w:ind w:left="3414" w:hanging="10"/>
      </w:pPr>
      <w:r>
        <w:rPr>
          <w:b/>
          <w:sz w:val="24"/>
        </w:rPr>
        <w:t xml:space="preserve">Project Design Phase-I </w:t>
      </w:r>
    </w:p>
    <w:p w14:paraId="1BA6C7F0" w14:textId="77777777" w:rsidR="00802246" w:rsidRDefault="00000000">
      <w:pPr>
        <w:spacing w:after="0"/>
        <w:ind w:left="3094" w:hanging="10"/>
      </w:pPr>
      <w:r>
        <w:rPr>
          <w:b/>
          <w:sz w:val="24"/>
        </w:rPr>
        <w:t xml:space="preserve">Proposed Solution Template </w:t>
      </w:r>
    </w:p>
    <w:p w14:paraId="68510AF1" w14:textId="77777777" w:rsidR="00802246" w:rsidRDefault="00000000">
      <w:pPr>
        <w:spacing w:after="0"/>
        <w:ind w:left="50"/>
        <w:jc w:val="center"/>
      </w:pPr>
      <w:r>
        <w:rPr>
          <w:b/>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802246" w14:paraId="3B75D18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81DA7B4" w14:textId="77777777" w:rsidR="00802246"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4B76A4C" w14:textId="361F7981" w:rsidR="00802246" w:rsidRDefault="009231AB">
            <w:pPr>
              <w:spacing w:after="0"/>
            </w:pPr>
            <w:r>
              <w:t>19</w:t>
            </w:r>
            <w:r w:rsidR="00000000">
              <w:t xml:space="preserve"> September 2022 </w:t>
            </w:r>
          </w:p>
        </w:tc>
      </w:tr>
      <w:tr w:rsidR="00802246" w14:paraId="47AC51B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1F33148" w14:textId="77777777" w:rsidR="00802246"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9B674D1" w14:textId="088EA46C" w:rsidR="00802246" w:rsidRDefault="00000000">
            <w:pPr>
              <w:spacing w:after="0"/>
            </w:pPr>
            <w:r>
              <w:t>PNT2022TMID</w:t>
            </w:r>
            <w:r w:rsidR="00674A0C">
              <w:t>10364</w:t>
            </w:r>
          </w:p>
        </w:tc>
      </w:tr>
      <w:tr w:rsidR="00802246" w14:paraId="1F280FB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8C7A083" w14:textId="77777777" w:rsidR="00802246"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D65A2EC" w14:textId="77777777" w:rsidR="00802246" w:rsidRDefault="00000000">
            <w:pPr>
              <w:spacing w:after="0"/>
            </w:pPr>
            <w:r>
              <w:t xml:space="preserve">Project – Car Resale Value Prediction </w:t>
            </w:r>
          </w:p>
        </w:tc>
      </w:tr>
      <w:tr w:rsidR="00802246" w14:paraId="4D65966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EEF294E" w14:textId="77777777" w:rsidR="00802246"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8108907" w14:textId="77777777" w:rsidR="00802246" w:rsidRDefault="00000000">
            <w:pPr>
              <w:spacing w:after="0"/>
            </w:pPr>
            <w:r>
              <w:t xml:space="preserve">2 Marks </w:t>
            </w:r>
          </w:p>
        </w:tc>
      </w:tr>
    </w:tbl>
    <w:p w14:paraId="4D47C47C" w14:textId="77777777" w:rsidR="00802246" w:rsidRDefault="00000000">
      <w:r>
        <w:rPr>
          <w:b/>
        </w:rPr>
        <w:t xml:space="preserve"> </w:t>
      </w:r>
    </w:p>
    <w:p w14:paraId="5549A56F" w14:textId="77777777" w:rsidR="00802246" w:rsidRDefault="00000000">
      <w:pPr>
        <w:spacing w:after="158"/>
      </w:pPr>
      <w:r>
        <w:rPr>
          <w:b/>
        </w:rPr>
        <w:t xml:space="preserve">Proposed Solution Template: </w:t>
      </w:r>
    </w:p>
    <w:p w14:paraId="055C6BBE" w14:textId="77777777" w:rsidR="00802246" w:rsidRDefault="00000000">
      <w:pPr>
        <w:spacing w:after="0"/>
      </w:pPr>
      <w:r>
        <w:t xml:space="preserve">Project team shall fill the following information in proposed solution template. </w:t>
      </w:r>
    </w:p>
    <w:tbl>
      <w:tblPr>
        <w:tblStyle w:val="TableGrid"/>
        <w:tblW w:w="9069" w:type="dxa"/>
        <w:tblInd w:w="5" w:type="dxa"/>
        <w:tblCellMar>
          <w:top w:w="37" w:type="dxa"/>
          <w:left w:w="29" w:type="dxa"/>
          <w:bottom w:w="0" w:type="dxa"/>
          <w:right w:w="0" w:type="dxa"/>
        </w:tblCellMar>
        <w:tblLook w:val="04A0" w:firstRow="1" w:lastRow="0" w:firstColumn="1" w:lastColumn="0" w:noHBand="0" w:noVBand="1"/>
      </w:tblPr>
      <w:tblGrid>
        <w:gridCol w:w="903"/>
        <w:gridCol w:w="3658"/>
        <w:gridCol w:w="79"/>
        <w:gridCol w:w="4350"/>
        <w:gridCol w:w="79"/>
      </w:tblGrid>
      <w:tr w:rsidR="00802246" w14:paraId="5D0557F9"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459E1863" w14:textId="77777777" w:rsidR="00802246" w:rsidRDefault="00000000">
            <w:pPr>
              <w:spacing w:after="0"/>
              <w:ind w:left="79"/>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D1A68ED" w14:textId="77777777" w:rsidR="00802246" w:rsidRDefault="00000000">
            <w:pPr>
              <w:spacing w:after="0"/>
              <w:ind w:left="77"/>
            </w:pPr>
            <w:r>
              <w:rPr>
                <w:b/>
              </w:rPr>
              <w:t xml:space="preserve">Parameter </w:t>
            </w:r>
          </w:p>
        </w:tc>
        <w:tc>
          <w:tcPr>
            <w:tcW w:w="4508" w:type="dxa"/>
            <w:gridSpan w:val="3"/>
            <w:tcBorders>
              <w:top w:val="single" w:sz="4" w:space="0" w:color="000000"/>
              <w:left w:val="single" w:sz="4" w:space="0" w:color="000000"/>
              <w:bottom w:val="single" w:sz="4" w:space="0" w:color="000000"/>
              <w:right w:val="single" w:sz="4" w:space="0" w:color="000000"/>
            </w:tcBorders>
          </w:tcPr>
          <w:p w14:paraId="59383991" w14:textId="77777777" w:rsidR="00802246" w:rsidRDefault="00000000">
            <w:pPr>
              <w:spacing w:after="0"/>
              <w:ind w:left="79"/>
            </w:pPr>
            <w:r>
              <w:rPr>
                <w:b/>
              </w:rPr>
              <w:t xml:space="preserve">Description </w:t>
            </w:r>
          </w:p>
        </w:tc>
      </w:tr>
      <w:tr w:rsidR="00802246" w14:paraId="03FBCDAF" w14:textId="77777777">
        <w:trPr>
          <w:trHeight w:val="1622"/>
        </w:trPr>
        <w:tc>
          <w:tcPr>
            <w:tcW w:w="902" w:type="dxa"/>
            <w:tcBorders>
              <w:top w:val="single" w:sz="4" w:space="0" w:color="000000"/>
              <w:left w:val="single" w:sz="4" w:space="0" w:color="000000"/>
              <w:bottom w:val="single" w:sz="4" w:space="0" w:color="000000"/>
              <w:right w:val="single" w:sz="4" w:space="0" w:color="000000"/>
            </w:tcBorders>
          </w:tcPr>
          <w:p w14:paraId="310CE5AB" w14:textId="77777777" w:rsidR="00802246" w:rsidRDefault="00000000">
            <w:pPr>
              <w:spacing w:after="0"/>
              <w:ind w:left="362"/>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6D38E69" w14:textId="77777777" w:rsidR="00802246" w:rsidRDefault="00000000">
            <w:pPr>
              <w:spacing w:after="0"/>
              <w:ind w:left="77"/>
            </w:pPr>
            <w:r>
              <w:rPr>
                <w:color w:val="222222"/>
              </w:rPr>
              <w:t>Problem Statement (Problem to be solved)</w:t>
            </w:r>
            <w: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14:paraId="0D0B4251" w14:textId="77777777" w:rsidR="00802246" w:rsidRDefault="00000000">
            <w:pPr>
              <w:spacing w:after="0"/>
              <w:ind w:left="79" w:right="100"/>
            </w:pPr>
            <w:r>
              <w:t xml:space="preserve">Currently, if anyone wants to sell their car,  they have to take their car to  a respective company workshop or have a to make an appointment for the company to get an estimate of the price. This process involves of lot of time and resources.   </w:t>
            </w:r>
          </w:p>
        </w:tc>
      </w:tr>
      <w:tr w:rsidR="00802246" w14:paraId="1F457892" w14:textId="77777777">
        <w:trPr>
          <w:trHeight w:val="1616"/>
        </w:trPr>
        <w:tc>
          <w:tcPr>
            <w:tcW w:w="902" w:type="dxa"/>
            <w:vMerge w:val="restart"/>
            <w:tcBorders>
              <w:top w:val="single" w:sz="4" w:space="0" w:color="000000"/>
              <w:left w:val="single" w:sz="4" w:space="0" w:color="000000"/>
              <w:bottom w:val="single" w:sz="4" w:space="0" w:color="000000"/>
              <w:right w:val="single" w:sz="4" w:space="0" w:color="000000"/>
            </w:tcBorders>
          </w:tcPr>
          <w:p w14:paraId="6E0E6526" w14:textId="77777777" w:rsidR="00802246" w:rsidRDefault="00000000">
            <w:pPr>
              <w:spacing w:after="0"/>
              <w:ind w:left="362"/>
            </w:pPr>
            <w:r>
              <w:t>2.</w:t>
            </w:r>
            <w:r>
              <w:rPr>
                <w:rFonts w:ascii="Arial" w:eastAsia="Arial" w:hAnsi="Arial" w:cs="Arial"/>
              </w:rPr>
              <w:t xml:space="preserve"> </w:t>
            </w:r>
            <w:r>
              <w:t xml:space="preserve"> </w:t>
            </w:r>
          </w:p>
        </w:tc>
        <w:tc>
          <w:tcPr>
            <w:tcW w:w="3658" w:type="dxa"/>
            <w:vMerge w:val="restart"/>
            <w:tcBorders>
              <w:top w:val="single" w:sz="4" w:space="0" w:color="000000"/>
              <w:left w:val="single" w:sz="4" w:space="0" w:color="000000"/>
              <w:bottom w:val="single" w:sz="4" w:space="0" w:color="000000"/>
              <w:right w:val="single" w:sz="4" w:space="0" w:color="000000"/>
            </w:tcBorders>
          </w:tcPr>
          <w:p w14:paraId="394B53F2" w14:textId="77777777" w:rsidR="00802246" w:rsidRDefault="00000000">
            <w:pPr>
              <w:spacing w:after="0"/>
              <w:ind w:left="77"/>
            </w:pPr>
            <w:r>
              <w:rPr>
                <w:color w:val="222222"/>
              </w:rPr>
              <w:t>Idea / Solution description</w:t>
            </w:r>
            <w:r>
              <w:t xml:space="preserve"> </w:t>
            </w:r>
          </w:p>
        </w:tc>
        <w:tc>
          <w:tcPr>
            <w:tcW w:w="79" w:type="dxa"/>
            <w:vMerge w:val="restart"/>
            <w:tcBorders>
              <w:top w:val="single" w:sz="4" w:space="0" w:color="000000"/>
              <w:left w:val="single" w:sz="4" w:space="0" w:color="000000"/>
              <w:bottom w:val="single" w:sz="4" w:space="0" w:color="000000"/>
              <w:right w:val="nil"/>
            </w:tcBorders>
          </w:tcPr>
          <w:p w14:paraId="19E04F8C" w14:textId="77777777" w:rsidR="00802246" w:rsidRDefault="00802246"/>
        </w:tc>
        <w:tc>
          <w:tcPr>
            <w:tcW w:w="4350" w:type="dxa"/>
            <w:tcBorders>
              <w:top w:val="single" w:sz="4" w:space="0" w:color="000000"/>
              <w:left w:val="nil"/>
              <w:bottom w:val="nil"/>
              <w:right w:val="nil"/>
            </w:tcBorders>
            <w:shd w:val="clear" w:color="auto" w:fill="F7F7F7"/>
          </w:tcPr>
          <w:p w14:paraId="4D585F29" w14:textId="77777777" w:rsidR="00802246" w:rsidRDefault="00000000">
            <w:pPr>
              <w:spacing w:after="0"/>
              <w:ind w:right="5"/>
            </w:pPr>
            <w:r>
              <w:t xml:space="preserve">Especially for the first timers, a used purchase is more practical an d affordable at the same time. Unless you really want the latest car in the market or that new car smell is all you are looking for, a used car can very well cater to almost all types of buyers quite conveniently </w:t>
            </w:r>
          </w:p>
        </w:tc>
        <w:tc>
          <w:tcPr>
            <w:tcW w:w="79" w:type="dxa"/>
            <w:vMerge w:val="restart"/>
            <w:tcBorders>
              <w:top w:val="single" w:sz="4" w:space="0" w:color="000000"/>
              <w:left w:val="nil"/>
              <w:bottom w:val="single" w:sz="4" w:space="0" w:color="000000"/>
              <w:right w:val="single" w:sz="4" w:space="0" w:color="000000"/>
            </w:tcBorders>
          </w:tcPr>
          <w:p w14:paraId="524795AA" w14:textId="77777777" w:rsidR="00802246" w:rsidRDefault="00802246"/>
        </w:tc>
      </w:tr>
      <w:tr w:rsidR="00802246" w14:paraId="1166ED44" w14:textId="77777777">
        <w:trPr>
          <w:trHeight w:val="552"/>
        </w:trPr>
        <w:tc>
          <w:tcPr>
            <w:tcW w:w="0" w:type="auto"/>
            <w:vMerge/>
            <w:tcBorders>
              <w:top w:val="nil"/>
              <w:left w:val="single" w:sz="4" w:space="0" w:color="000000"/>
              <w:bottom w:val="single" w:sz="4" w:space="0" w:color="000000"/>
              <w:right w:val="single" w:sz="4" w:space="0" w:color="000000"/>
            </w:tcBorders>
          </w:tcPr>
          <w:p w14:paraId="472F3C66" w14:textId="77777777" w:rsidR="00802246" w:rsidRDefault="00802246"/>
        </w:tc>
        <w:tc>
          <w:tcPr>
            <w:tcW w:w="0" w:type="auto"/>
            <w:vMerge/>
            <w:tcBorders>
              <w:top w:val="nil"/>
              <w:left w:val="single" w:sz="4" w:space="0" w:color="000000"/>
              <w:bottom w:val="single" w:sz="4" w:space="0" w:color="000000"/>
              <w:right w:val="single" w:sz="4" w:space="0" w:color="000000"/>
            </w:tcBorders>
          </w:tcPr>
          <w:p w14:paraId="7A2CFA34" w14:textId="77777777" w:rsidR="00802246" w:rsidRDefault="00802246"/>
        </w:tc>
        <w:tc>
          <w:tcPr>
            <w:tcW w:w="0" w:type="auto"/>
            <w:vMerge/>
            <w:tcBorders>
              <w:top w:val="nil"/>
              <w:left w:val="single" w:sz="4" w:space="0" w:color="000000"/>
              <w:bottom w:val="single" w:sz="4" w:space="0" w:color="000000"/>
              <w:right w:val="nil"/>
            </w:tcBorders>
          </w:tcPr>
          <w:p w14:paraId="2A87A556" w14:textId="77777777" w:rsidR="00802246" w:rsidRDefault="00802246"/>
        </w:tc>
        <w:tc>
          <w:tcPr>
            <w:tcW w:w="4350" w:type="dxa"/>
            <w:tcBorders>
              <w:top w:val="nil"/>
              <w:left w:val="nil"/>
              <w:bottom w:val="single" w:sz="4" w:space="0" w:color="000000"/>
              <w:right w:val="nil"/>
            </w:tcBorders>
            <w:vAlign w:val="bottom"/>
          </w:tcPr>
          <w:p w14:paraId="30DEA53E" w14:textId="77777777" w:rsidR="00802246" w:rsidRDefault="00000000">
            <w:pPr>
              <w:spacing w:after="0"/>
            </w:pPr>
            <w:r>
              <w:t xml:space="preserve"> </w:t>
            </w:r>
          </w:p>
        </w:tc>
        <w:tc>
          <w:tcPr>
            <w:tcW w:w="0" w:type="auto"/>
            <w:vMerge/>
            <w:tcBorders>
              <w:top w:val="nil"/>
              <w:left w:val="nil"/>
              <w:bottom w:val="single" w:sz="4" w:space="0" w:color="000000"/>
              <w:right w:val="single" w:sz="4" w:space="0" w:color="000000"/>
            </w:tcBorders>
          </w:tcPr>
          <w:p w14:paraId="6875FC8F" w14:textId="77777777" w:rsidR="00802246" w:rsidRDefault="00802246"/>
        </w:tc>
      </w:tr>
      <w:tr w:rsidR="00802246" w14:paraId="6275EB5B"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34A91216" w14:textId="77777777" w:rsidR="00802246" w:rsidRDefault="00000000">
            <w:pPr>
              <w:spacing w:after="0"/>
              <w:ind w:left="362"/>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5279B4D" w14:textId="77777777" w:rsidR="00802246" w:rsidRDefault="00000000">
            <w:pPr>
              <w:spacing w:after="0"/>
              <w:ind w:left="77"/>
            </w:pPr>
            <w:r>
              <w:rPr>
                <w:color w:val="222222"/>
              </w:rPr>
              <w:t xml:space="preserve">Novelty / Uniqueness </w:t>
            </w:r>
            <w: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14:paraId="6B7DB37C" w14:textId="77777777" w:rsidR="00802246" w:rsidRDefault="00000000">
            <w:pPr>
              <w:spacing w:after="0"/>
              <w:ind w:left="79"/>
            </w:pPr>
            <w:r>
              <w:t xml:space="preserve">Looks Matter for A Better Car Resale Value. </w:t>
            </w:r>
          </w:p>
          <w:p w14:paraId="505B8612" w14:textId="77777777" w:rsidR="00802246" w:rsidRDefault="00000000">
            <w:pPr>
              <w:spacing w:after="0"/>
              <w:ind w:left="79"/>
            </w:pPr>
            <w:r>
              <w:t xml:space="preserve">A Service Ensures Good Car Resale Value. </w:t>
            </w:r>
          </w:p>
          <w:p w14:paraId="62333B47" w14:textId="77777777" w:rsidR="00802246" w:rsidRDefault="00000000">
            <w:pPr>
              <w:spacing w:after="0"/>
              <w:ind w:left="79" w:right="10"/>
            </w:pPr>
            <w:r>
              <w:t xml:space="preserve">Keep All Papers in Place. Novelty is car resale Get Phone Numbers, Address, Photos, Maps of Novelty Tata. </w:t>
            </w:r>
          </w:p>
        </w:tc>
      </w:tr>
      <w:tr w:rsidR="00802246" w14:paraId="7A9C4082" w14:textId="77777777">
        <w:trPr>
          <w:trHeight w:val="4040"/>
        </w:trPr>
        <w:tc>
          <w:tcPr>
            <w:tcW w:w="902" w:type="dxa"/>
            <w:tcBorders>
              <w:top w:val="single" w:sz="4" w:space="0" w:color="000000"/>
              <w:left w:val="single" w:sz="4" w:space="0" w:color="000000"/>
              <w:bottom w:val="single" w:sz="4" w:space="0" w:color="000000"/>
              <w:right w:val="single" w:sz="4" w:space="0" w:color="000000"/>
            </w:tcBorders>
          </w:tcPr>
          <w:p w14:paraId="60D2F6B8" w14:textId="77777777" w:rsidR="00802246" w:rsidRDefault="00000000">
            <w:pPr>
              <w:spacing w:after="0"/>
              <w:ind w:left="362"/>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84FE9EE" w14:textId="77777777" w:rsidR="00802246" w:rsidRDefault="00000000">
            <w:pPr>
              <w:spacing w:after="0"/>
              <w:ind w:left="77"/>
            </w:pPr>
            <w:r>
              <w:rPr>
                <w:color w:val="222222"/>
              </w:rPr>
              <w:t>Social Impact / Customer Satisfaction</w:t>
            </w:r>
            <w: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14:paraId="4CCE1751" w14:textId="77777777" w:rsidR="00802246" w:rsidRDefault="00000000">
            <w:pPr>
              <w:spacing w:after="0" w:line="239" w:lineRule="auto"/>
              <w:ind w:left="79"/>
            </w:pPr>
            <w:r>
              <w:t xml:space="preserve">Became obsessed with customer feedback, Create a sense of convenience, Deliver fast responses, satisfaction is  a company –wide focus. </w:t>
            </w:r>
          </w:p>
          <w:p w14:paraId="19615FAF" w14:textId="77777777" w:rsidR="00802246" w:rsidRDefault="00000000">
            <w:pPr>
              <w:spacing w:after="0"/>
              <w:ind w:left="79"/>
            </w:pPr>
            <w:r>
              <w:t xml:space="preserve"> Customer Satisfaction  </w:t>
            </w:r>
          </w:p>
          <w:p w14:paraId="47A08D92" w14:textId="77777777" w:rsidR="00802246" w:rsidRDefault="00000000">
            <w:pPr>
              <w:spacing w:after="0"/>
              <w:ind w:left="79"/>
            </w:pPr>
            <w:r>
              <w:t xml:space="preserve">Look and Style </w:t>
            </w:r>
          </w:p>
          <w:p w14:paraId="75640170" w14:textId="77777777" w:rsidR="00802246" w:rsidRDefault="00000000">
            <w:pPr>
              <w:spacing w:after="0"/>
              <w:ind w:left="79"/>
            </w:pPr>
            <w:r>
              <w:t xml:space="preserve">Fuel consumption </w:t>
            </w:r>
          </w:p>
          <w:p w14:paraId="18981901" w14:textId="77777777" w:rsidR="00802246" w:rsidRDefault="00000000">
            <w:pPr>
              <w:spacing w:after="0"/>
              <w:ind w:left="79"/>
            </w:pPr>
            <w:r>
              <w:t xml:space="preserve">Pulling Power  </w:t>
            </w:r>
          </w:p>
          <w:p w14:paraId="1E0403D2" w14:textId="77777777" w:rsidR="00802246" w:rsidRDefault="00000000">
            <w:pPr>
              <w:spacing w:after="0"/>
              <w:ind w:left="79"/>
            </w:pPr>
            <w:r>
              <w:t xml:space="preserve">Seating Capacity </w:t>
            </w:r>
          </w:p>
          <w:p w14:paraId="1B135B92" w14:textId="77777777" w:rsidR="00802246" w:rsidRDefault="00000000">
            <w:pPr>
              <w:spacing w:after="0"/>
              <w:ind w:left="79"/>
            </w:pPr>
            <w:r>
              <w:t xml:space="preserve">Riding Comfort  </w:t>
            </w:r>
          </w:p>
          <w:p w14:paraId="50ACA011" w14:textId="77777777" w:rsidR="00802246" w:rsidRDefault="00000000">
            <w:pPr>
              <w:spacing w:after="0"/>
              <w:ind w:left="79"/>
            </w:pPr>
            <w:r>
              <w:t xml:space="preserve">Safety Features  </w:t>
            </w:r>
          </w:p>
          <w:p w14:paraId="09859694" w14:textId="77777777" w:rsidR="00802246" w:rsidRDefault="00000000">
            <w:pPr>
              <w:spacing w:after="0"/>
              <w:ind w:left="79"/>
            </w:pPr>
            <w:r>
              <w:t xml:space="preserve">Speed  </w:t>
            </w:r>
          </w:p>
          <w:p w14:paraId="64EE5C8B" w14:textId="77777777" w:rsidR="00802246" w:rsidRDefault="00000000">
            <w:pPr>
              <w:spacing w:after="0"/>
              <w:ind w:left="79"/>
            </w:pPr>
            <w:r>
              <w:t xml:space="preserve">Shock Absorbs &amp; transmission </w:t>
            </w:r>
          </w:p>
          <w:p w14:paraId="276123DA" w14:textId="77777777" w:rsidR="00802246" w:rsidRDefault="00000000">
            <w:pPr>
              <w:spacing w:after="0"/>
              <w:ind w:left="79"/>
            </w:pPr>
            <w:r>
              <w:t xml:space="preserve">Tyre mileage  </w:t>
            </w:r>
          </w:p>
          <w:p w14:paraId="54A9367D" w14:textId="77777777" w:rsidR="00802246" w:rsidRDefault="00000000">
            <w:pPr>
              <w:spacing w:after="0"/>
              <w:ind w:left="79"/>
            </w:pPr>
            <w:r>
              <w:t xml:space="preserve">Braking Efficiency </w:t>
            </w:r>
          </w:p>
        </w:tc>
      </w:tr>
      <w:tr w:rsidR="00802246" w14:paraId="4EF1BC34"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5763B908" w14:textId="77777777" w:rsidR="00802246" w:rsidRDefault="00000000">
            <w:pPr>
              <w:spacing w:after="0"/>
              <w:ind w:left="362"/>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7BE40D9" w14:textId="77777777" w:rsidR="00802246" w:rsidRDefault="00000000">
            <w:pPr>
              <w:spacing w:after="0"/>
              <w:ind w:left="77"/>
            </w:pPr>
            <w:r>
              <w:rPr>
                <w:color w:val="222222"/>
              </w:rPr>
              <w:t>Business Model (Revenue Model)</w:t>
            </w:r>
            <w: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14:paraId="48CA8F9C" w14:textId="77777777" w:rsidR="00802246" w:rsidRDefault="00000000">
            <w:pPr>
              <w:spacing w:after="0"/>
              <w:ind w:left="79"/>
            </w:pPr>
            <w:r>
              <w:t xml:space="preserve">How to start a car merchant business. </w:t>
            </w:r>
          </w:p>
          <w:p w14:paraId="1DF43827" w14:textId="77777777" w:rsidR="00802246" w:rsidRDefault="00000000">
            <w:pPr>
              <w:spacing w:after="0" w:line="239" w:lineRule="auto"/>
              <w:ind w:left="79"/>
            </w:pPr>
            <w:r>
              <w:t xml:space="preserve">Generally, it is considered that if you want to start a car merchant business, you need a huge capital to invest.  </w:t>
            </w:r>
          </w:p>
          <w:p w14:paraId="3D1AF9E6" w14:textId="77777777" w:rsidR="00802246" w:rsidRDefault="00000000">
            <w:pPr>
              <w:spacing w:after="0"/>
              <w:ind w:left="79"/>
            </w:pPr>
            <w:r>
              <w:t xml:space="preserve">Dealer license.  </w:t>
            </w:r>
          </w:p>
        </w:tc>
      </w:tr>
      <w:tr w:rsidR="00802246" w14:paraId="6F2AC125" w14:textId="77777777">
        <w:trPr>
          <w:trHeight w:val="1083"/>
        </w:trPr>
        <w:tc>
          <w:tcPr>
            <w:tcW w:w="902" w:type="dxa"/>
            <w:tcBorders>
              <w:top w:val="single" w:sz="4" w:space="0" w:color="000000"/>
              <w:left w:val="single" w:sz="4" w:space="0" w:color="000000"/>
              <w:bottom w:val="single" w:sz="4" w:space="0" w:color="000000"/>
              <w:right w:val="single" w:sz="4" w:space="0" w:color="000000"/>
            </w:tcBorders>
          </w:tcPr>
          <w:p w14:paraId="2ACDF3F4" w14:textId="77777777" w:rsidR="00802246" w:rsidRDefault="00802246"/>
        </w:tc>
        <w:tc>
          <w:tcPr>
            <w:tcW w:w="3658" w:type="dxa"/>
            <w:tcBorders>
              <w:top w:val="single" w:sz="4" w:space="0" w:color="000000"/>
              <w:left w:val="single" w:sz="4" w:space="0" w:color="000000"/>
              <w:bottom w:val="single" w:sz="4" w:space="0" w:color="000000"/>
              <w:right w:val="single" w:sz="4" w:space="0" w:color="000000"/>
            </w:tcBorders>
          </w:tcPr>
          <w:p w14:paraId="3A14A20C" w14:textId="77777777" w:rsidR="00802246" w:rsidRDefault="00802246"/>
        </w:tc>
        <w:tc>
          <w:tcPr>
            <w:tcW w:w="4508" w:type="dxa"/>
            <w:gridSpan w:val="3"/>
            <w:tcBorders>
              <w:top w:val="single" w:sz="4" w:space="0" w:color="000000"/>
              <w:left w:val="single" w:sz="4" w:space="0" w:color="000000"/>
              <w:bottom w:val="single" w:sz="4" w:space="0" w:color="000000"/>
              <w:right w:val="single" w:sz="4" w:space="0" w:color="000000"/>
            </w:tcBorders>
          </w:tcPr>
          <w:p w14:paraId="449967FF" w14:textId="77777777" w:rsidR="00802246" w:rsidRDefault="00000000">
            <w:pPr>
              <w:spacing w:after="0"/>
              <w:ind w:left="2"/>
            </w:pPr>
            <w:r>
              <w:t xml:space="preserve">Location of the business.  </w:t>
            </w:r>
          </w:p>
          <w:p w14:paraId="4C377FF9" w14:textId="77777777" w:rsidR="00802246" w:rsidRDefault="00000000">
            <w:pPr>
              <w:spacing w:after="0"/>
              <w:ind w:left="2"/>
            </w:pPr>
            <w:r>
              <w:t xml:space="preserve">Keep a watch on the market.  </w:t>
            </w:r>
          </w:p>
          <w:p w14:paraId="0835413D" w14:textId="77777777" w:rsidR="00802246" w:rsidRDefault="00000000">
            <w:pPr>
              <w:spacing w:after="0"/>
              <w:ind w:left="2"/>
            </w:pPr>
            <w:r>
              <w:t xml:space="preserve">Make your </w:t>
            </w:r>
            <w:proofErr w:type="spellStart"/>
            <w:r>
              <w:t>catalog</w:t>
            </w:r>
            <w:proofErr w:type="spellEnd"/>
            <w:r>
              <w:t xml:space="preserve">. </w:t>
            </w:r>
          </w:p>
          <w:p w14:paraId="7E146319" w14:textId="77777777" w:rsidR="00802246" w:rsidRDefault="00000000">
            <w:pPr>
              <w:spacing w:after="0"/>
              <w:ind w:left="2"/>
            </w:pPr>
            <w:r>
              <w:t xml:space="preserve">Use a perfect marketing strategy. </w:t>
            </w:r>
          </w:p>
        </w:tc>
      </w:tr>
      <w:tr w:rsidR="00802246" w14:paraId="199A883A" w14:textId="77777777">
        <w:trPr>
          <w:trHeight w:val="2698"/>
        </w:trPr>
        <w:tc>
          <w:tcPr>
            <w:tcW w:w="902" w:type="dxa"/>
            <w:tcBorders>
              <w:top w:val="single" w:sz="4" w:space="0" w:color="000000"/>
              <w:left w:val="single" w:sz="4" w:space="0" w:color="000000"/>
              <w:bottom w:val="single" w:sz="4" w:space="0" w:color="000000"/>
              <w:right w:val="single" w:sz="4" w:space="0" w:color="000000"/>
            </w:tcBorders>
          </w:tcPr>
          <w:p w14:paraId="5640AD70" w14:textId="77777777" w:rsidR="00802246"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A4A8B6A" w14:textId="77777777" w:rsidR="00802246" w:rsidRDefault="00000000">
            <w:pPr>
              <w:spacing w:after="0"/>
            </w:pPr>
            <w:r>
              <w:rPr>
                <w:color w:val="222222"/>
              </w:rPr>
              <w:t xml:space="preserve">Scalability of the Solution </w:t>
            </w:r>
          </w:p>
        </w:tc>
        <w:tc>
          <w:tcPr>
            <w:tcW w:w="4508" w:type="dxa"/>
            <w:gridSpan w:val="3"/>
            <w:tcBorders>
              <w:top w:val="single" w:sz="4" w:space="0" w:color="000000"/>
              <w:left w:val="single" w:sz="4" w:space="0" w:color="000000"/>
              <w:bottom w:val="single" w:sz="4" w:space="0" w:color="000000"/>
              <w:right w:val="single" w:sz="4" w:space="0" w:color="000000"/>
            </w:tcBorders>
          </w:tcPr>
          <w:p w14:paraId="68D3204C" w14:textId="77777777" w:rsidR="00802246" w:rsidRDefault="00000000">
            <w:pPr>
              <w:spacing w:after="1" w:line="238" w:lineRule="auto"/>
              <w:ind w:left="2"/>
            </w:pPr>
            <w:r>
              <w:t xml:space="preserve">The size of the used car market in India was over 4.4 million units in 2020, according to Statista. </w:t>
            </w:r>
          </w:p>
          <w:p w14:paraId="068AE5B2" w14:textId="77777777" w:rsidR="00802246" w:rsidRDefault="00000000">
            <w:pPr>
              <w:spacing w:after="0"/>
              <w:ind w:left="2"/>
            </w:pPr>
            <w:r>
              <w:t xml:space="preserve">The </w:t>
            </w:r>
            <w:proofErr w:type="spellStart"/>
            <w:r>
              <w:t>startup</w:t>
            </w:r>
            <w:proofErr w:type="spellEnd"/>
            <w:r>
              <w:t xml:space="preserve"> has managed to strive ahead by leveraging a robust managed marketplace business model, while proving that it is economically viable and independent of scale due to the use of technology, economy of scale, economy of scope, asset light, and network effects. </w:t>
            </w:r>
          </w:p>
        </w:tc>
      </w:tr>
    </w:tbl>
    <w:p w14:paraId="5868D323" w14:textId="77777777" w:rsidR="00802246" w:rsidRDefault="00000000">
      <w:pPr>
        <w:spacing w:after="0"/>
        <w:jc w:val="both"/>
      </w:pPr>
      <w:r>
        <w:t xml:space="preserve"> </w:t>
      </w:r>
    </w:p>
    <w:sectPr w:rsidR="00802246">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46"/>
    <w:rsid w:val="00674A0C"/>
    <w:rsid w:val="00802246"/>
    <w:rsid w:val="0092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E92C"/>
  <w15:docId w15:val="{5E637682-FDFA-4183-AD10-E7DD7E03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Gokul</cp:lastModifiedBy>
  <cp:revision>3</cp:revision>
  <dcterms:created xsi:type="dcterms:W3CDTF">2022-11-03T14:16:00Z</dcterms:created>
  <dcterms:modified xsi:type="dcterms:W3CDTF">2022-11-03T14:18:00Z</dcterms:modified>
</cp:coreProperties>
</file>