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1523" w14:textId="77777777" w:rsidR="005658D1" w:rsidRDefault="005658D1">
      <w:pPr>
        <w:spacing w:before="1800"/>
      </w:pPr>
    </w:p>
    <w:p w14:paraId="564DBA01" w14:textId="77777777" w:rsidR="005658D1" w:rsidRDefault="000054FF">
      <w:pPr>
        <w:jc w:val="center"/>
      </w:pPr>
      <w:r>
        <w:rPr>
          <w:b/>
          <w:bCs/>
          <w:sz w:val="36"/>
          <w:szCs w:val="36"/>
        </w:rPr>
        <w:t>GAUTENG CITY COLLEGE</w:t>
      </w:r>
    </w:p>
    <w:p w14:paraId="7EE58D7A" w14:textId="77777777" w:rsidR="005658D1" w:rsidRDefault="000054FF">
      <w:pPr>
        <w:spacing w:before="80" w:after="600"/>
        <w:jc w:val="center"/>
      </w:pPr>
      <w:r>
        <w:rPr>
          <w:i/>
          <w:iCs/>
          <w:color w:val="555555"/>
          <w:sz w:val="20"/>
          <w:szCs w:val="20"/>
        </w:rPr>
        <w:t>Knowledge · Integrity · Achievement</w:t>
      </w:r>
    </w:p>
    <w:p w14:paraId="47718EB6" w14:textId="77777777" w:rsidR="005658D1" w:rsidRDefault="000054FF">
      <w:pPr>
        <w:spacing w:before="400" w:after="200"/>
        <w:jc w:val="center"/>
      </w:pPr>
      <w:r>
        <w:rPr>
          <w:sz w:val="24"/>
          <w:szCs w:val="24"/>
        </w:rPr>
        <w:t>ADVANCED PROGRAMMING II</w:t>
      </w:r>
    </w:p>
    <w:p w14:paraId="6A7CACAA" w14:textId="77777777" w:rsidR="005658D1" w:rsidRDefault="000054FF">
      <w:pPr>
        <w:spacing w:after="800"/>
        <w:jc w:val="center"/>
      </w:pPr>
      <w:r>
        <w:rPr>
          <w:b/>
          <w:bCs/>
          <w:sz w:val="40"/>
          <w:szCs w:val="40"/>
        </w:rPr>
        <w:t>DATA VALIDATION SYSTEM (JAVA SWING)</w:t>
      </w:r>
    </w:p>
    <w:p w14:paraId="4BF8D9B6" w14:textId="77777777" w:rsidR="005658D1" w:rsidRDefault="000054FF">
      <w:pPr>
        <w:spacing w:after="100"/>
        <w:jc w:val="center"/>
      </w:pPr>
      <w:r>
        <w:rPr>
          <w:i/>
          <w:iCs/>
          <w:sz w:val="24"/>
          <w:szCs w:val="24"/>
        </w:rPr>
        <w:t xml:space="preserve">Project: </w:t>
      </w:r>
      <w:proofErr w:type="spellStart"/>
      <w:r>
        <w:rPr>
          <w:i/>
          <w:iCs/>
          <w:sz w:val="24"/>
          <w:szCs w:val="24"/>
        </w:rPr>
        <w:t>Aracnid</w:t>
      </w:r>
      <w:proofErr w:type="spellEnd"/>
      <w:r>
        <w:rPr>
          <w:i/>
          <w:iCs/>
          <w:sz w:val="24"/>
          <w:szCs w:val="24"/>
        </w:rPr>
        <w:t xml:space="preserve"> Validation System</w:t>
      </w:r>
    </w:p>
    <w:p w14:paraId="24C500CC" w14:textId="77777777" w:rsidR="005658D1" w:rsidRDefault="005658D1">
      <w:pPr>
        <w:spacing w:before="900"/>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3"/>
        <w:gridCol w:w="5687"/>
      </w:tblGrid>
      <w:tr w:rsidR="005658D1" w14:paraId="586DEC6C" w14:textId="77777777">
        <w:tblPrEx>
          <w:tblCellMar>
            <w:top w:w="0" w:type="dxa"/>
            <w:bottom w:w="0" w:type="dxa"/>
          </w:tblCellMar>
        </w:tblPrEx>
        <w:trPr>
          <w:tblHeader/>
        </w:trPr>
        <w:tc>
          <w:tcPr>
            <w:tcW w:w="1" w:type="auto"/>
            <w:shd w:val="clear" w:color="auto" w:fill="1A1A1A"/>
            <w:tcMar>
              <w:top w:w="100" w:type="dxa"/>
              <w:left w:w="120" w:type="dxa"/>
              <w:bottom w:w="100" w:type="dxa"/>
              <w:right w:w="120" w:type="dxa"/>
            </w:tcMar>
            <w:vAlign w:val="center"/>
          </w:tcPr>
          <w:p w14:paraId="34BC583E" w14:textId="77777777" w:rsidR="005658D1" w:rsidRDefault="000054FF">
            <w:r>
              <w:rPr>
                <w:b/>
                <w:bCs/>
                <w:color w:val="FFFFFF"/>
                <w:sz w:val="20"/>
                <w:szCs w:val="20"/>
              </w:rPr>
              <w:t>Field</w:t>
            </w:r>
          </w:p>
        </w:tc>
        <w:tc>
          <w:tcPr>
            <w:tcW w:w="1" w:type="auto"/>
            <w:shd w:val="clear" w:color="auto" w:fill="1A1A1A"/>
            <w:tcMar>
              <w:top w:w="100" w:type="dxa"/>
              <w:left w:w="120" w:type="dxa"/>
              <w:bottom w:w="100" w:type="dxa"/>
              <w:right w:w="120" w:type="dxa"/>
            </w:tcMar>
            <w:vAlign w:val="center"/>
          </w:tcPr>
          <w:p w14:paraId="38921CF6" w14:textId="77777777" w:rsidR="005658D1" w:rsidRDefault="000054FF">
            <w:r>
              <w:rPr>
                <w:b/>
                <w:bCs/>
                <w:color w:val="FFFFFF"/>
                <w:sz w:val="20"/>
                <w:szCs w:val="20"/>
              </w:rPr>
              <w:t>Detail</w:t>
            </w:r>
          </w:p>
        </w:tc>
      </w:tr>
      <w:tr w:rsidR="005658D1" w14:paraId="402D9C93" w14:textId="77777777">
        <w:tblPrEx>
          <w:tblCellMar>
            <w:top w:w="0" w:type="dxa"/>
            <w:bottom w:w="0" w:type="dxa"/>
          </w:tblCellMar>
        </w:tblPrEx>
        <w:tc>
          <w:tcPr>
            <w:tcW w:w="1" w:type="auto"/>
            <w:tcMar>
              <w:top w:w="100" w:type="dxa"/>
              <w:left w:w="120" w:type="dxa"/>
              <w:bottom w:w="100" w:type="dxa"/>
              <w:right w:w="120" w:type="dxa"/>
            </w:tcMar>
            <w:vAlign w:val="center"/>
          </w:tcPr>
          <w:p w14:paraId="0C13CA06" w14:textId="77777777" w:rsidR="005658D1" w:rsidRDefault="000054FF">
            <w:r>
              <w:rPr>
                <w:color w:val="000000"/>
                <w:sz w:val="20"/>
                <w:szCs w:val="20"/>
              </w:rPr>
              <w:t>Student Name</w:t>
            </w:r>
          </w:p>
        </w:tc>
        <w:tc>
          <w:tcPr>
            <w:tcW w:w="1" w:type="auto"/>
            <w:tcMar>
              <w:top w:w="100" w:type="dxa"/>
              <w:left w:w="120" w:type="dxa"/>
              <w:bottom w:w="100" w:type="dxa"/>
              <w:right w:w="120" w:type="dxa"/>
            </w:tcMar>
            <w:vAlign w:val="center"/>
          </w:tcPr>
          <w:p w14:paraId="6E39F309" w14:textId="77777777" w:rsidR="005658D1" w:rsidRDefault="000054FF">
            <w:r>
              <w:rPr>
                <w:color w:val="000000"/>
                <w:sz w:val="20"/>
                <w:szCs w:val="20"/>
              </w:rPr>
              <w:t xml:space="preserve">George </w:t>
            </w:r>
            <w:proofErr w:type="spellStart"/>
            <w:r>
              <w:rPr>
                <w:color w:val="000000"/>
                <w:sz w:val="20"/>
                <w:szCs w:val="20"/>
              </w:rPr>
              <w:t>Sewata</w:t>
            </w:r>
            <w:proofErr w:type="spellEnd"/>
            <w:r>
              <w:rPr>
                <w:color w:val="000000"/>
                <w:sz w:val="20"/>
                <w:szCs w:val="20"/>
              </w:rPr>
              <w:t xml:space="preserve"> </w:t>
            </w:r>
            <w:proofErr w:type="spellStart"/>
            <w:r>
              <w:rPr>
                <w:color w:val="000000"/>
                <w:sz w:val="20"/>
                <w:szCs w:val="20"/>
              </w:rPr>
              <w:t>Motseatsea</w:t>
            </w:r>
            <w:proofErr w:type="spellEnd"/>
          </w:p>
        </w:tc>
      </w:tr>
      <w:tr w:rsidR="005658D1" w14:paraId="6EF1054F" w14:textId="77777777">
        <w:tblPrEx>
          <w:tblCellMar>
            <w:top w:w="0" w:type="dxa"/>
            <w:bottom w:w="0" w:type="dxa"/>
          </w:tblCellMar>
        </w:tblPrEx>
        <w:tc>
          <w:tcPr>
            <w:tcW w:w="1" w:type="auto"/>
            <w:tcMar>
              <w:top w:w="100" w:type="dxa"/>
              <w:left w:w="120" w:type="dxa"/>
              <w:bottom w:w="100" w:type="dxa"/>
              <w:right w:w="120" w:type="dxa"/>
            </w:tcMar>
            <w:vAlign w:val="center"/>
          </w:tcPr>
          <w:p w14:paraId="30DC9A6E" w14:textId="77777777" w:rsidR="005658D1" w:rsidRDefault="000054FF">
            <w:r>
              <w:rPr>
                <w:color w:val="000000"/>
                <w:sz w:val="20"/>
                <w:szCs w:val="20"/>
              </w:rPr>
              <w:t>Student Number</w:t>
            </w:r>
          </w:p>
        </w:tc>
        <w:tc>
          <w:tcPr>
            <w:tcW w:w="1" w:type="auto"/>
            <w:tcMar>
              <w:top w:w="100" w:type="dxa"/>
              <w:left w:w="120" w:type="dxa"/>
              <w:bottom w:w="100" w:type="dxa"/>
              <w:right w:w="120" w:type="dxa"/>
            </w:tcMar>
            <w:vAlign w:val="center"/>
          </w:tcPr>
          <w:p w14:paraId="1A1D3E70" w14:textId="77777777" w:rsidR="005658D1" w:rsidRDefault="000054FF">
            <w:r>
              <w:rPr>
                <w:color w:val="000000"/>
                <w:sz w:val="20"/>
                <w:szCs w:val="20"/>
              </w:rPr>
              <w:t>0507025672084</w:t>
            </w:r>
          </w:p>
        </w:tc>
      </w:tr>
      <w:tr w:rsidR="005658D1" w14:paraId="15B63EF1" w14:textId="77777777">
        <w:tblPrEx>
          <w:tblCellMar>
            <w:top w:w="0" w:type="dxa"/>
            <w:bottom w:w="0" w:type="dxa"/>
          </w:tblCellMar>
        </w:tblPrEx>
        <w:tc>
          <w:tcPr>
            <w:tcW w:w="1" w:type="auto"/>
            <w:tcMar>
              <w:top w:w="100" w:type="dxa"/>
              <w:left w:w="120" w:type="dxa"/>
              <w:bottom w:w="100" w:type="dxa"/>
              <w:right w:w="120" w:type="dxa"/>
            </w:tcMar>
            <w:vAlign w:val="center"/>
          </w:tcPr>
          <w:p w14:paraId="2F659180" w14:textId="77777777" w:rsidR="005658D1" w:rsidRDefault="000054FF">
            <w:r>
              <w:rPr>
                <w:color w:val="000000"/>
                <w:sz w:val="20"/>
                <w:szCs w:val="20"/>
              </w:rPr>
              <w:t>College</w:t>
            </w:r>
          </w:p>
        </w:tc>
        <w:tc>
          <w:tcPr>
            <w:tcW w:w="1" w:type="auto"/>
            <w:tcMar>
              <w:top w:w="100" w:type="dxa"/>
              <w:left w:w="120" w:type="dxa"/>
              <w:bottom w:w="100" w:type="dxa"/>
              <w:right w:w="120" w:type="dxa"/>
            </w:tcMar>
            <w:vAlign w:val="center"/>
          </w:tcPr>
          <w:p w14:paraId="668BA142" w14:textId="77777777" w:rsidR="005658D1" w:rsidRDefault="000054FF">
            <w:r>
              <w:rPr>
                <w:color w:val="000000"/>
                <w:sz w:val="20"/>
                <w:szCs w:val="20"/>
              </w:rPr>
              <w:t>Gauteng City College</w:t>
            </w:r>
          </w:p>
        </w:tc>
      </w:tr>
      <w:tr w:rsidR="005658D1" w14:paraId="1C57E4D6" w14:textId="77777777">
        <w:tblPrEx>
          <w:tblCellMar>
            <w:top w:w="0" w:type="dxa"/>
            <w:bottom w:w="0" w:type="dxa"/>
          </w:tblCellMar>
        </w:tblPrEx>
        <w:tc>
          <w:tcPr>
            <w:tcW w:w="1" w:type="auto"/>
            <w:tcMar>
              <w:top w:w="100" w:type="dxa"/>
              <w:left w:w="120" w:type="dxa"/>
              <w:bottom w:w="100" w:type="dxa"/>
              <w:right w:w="120" w:type="dxa"/>
            </w:tcMar>
            <w:vAlign w:val="center"/>
          </w:tcPr>
          <w:p w14:paraId="0B994E7D" w14:textId="77777777" w:rsidR="005658D1" w:rsidRDefault="000054FF">
            <w:r>
              <w:rPr>
                <w:color w:val="000000"/>
                <w:sz w:val="20"/>
                <w:szCs w:val="20"/>
              </w:rPr>
              <w:t>Course</w:t>
            </w:r>
          </w:p>
        </w:tc>
        <w:tc>
          <w:tcPr>
            <w:tcW w:w="1" w:type="auto"/>
            <w:tcMar>
              <w:top w:w="100" w:type="dxa"/>
              <w:left w:w="120" w:type="dxa"/>
              <w:bottom w:w="100" w:type="dxa"/>
              <w:right w:w="120" w:type="dxa"/>
            </w:tcMar>
            <w:vAlign w:val="center"/>
          </w:tcPr>
          <w:p w14:paraId="1364C7F6" w14:textId="77777777" w:rsidR="005658D1" w:rsidRDefault="000054FF">
            <w:r>
              <w:rPr>
                <w:color w:val="000000"/>
                <w:sz w:val="20"/>
                <w:szCs w:val="20"/>
              </w:rPr>
              <w:t>Advanced Programming II</w:t>
            </w:r>
          </w:p>
        </w:tc>
      </w:tr>
      <w:tr w:rsidR="005658D1" w14:paraId="6672DF39" w14:textId="77777777">
        <w:tblPrEx>
          <w:tblCellMar>
            <w:top w:w="0" w:type="dxa"/>
            <w:bottom w:w="0" w:type="dxa"/>
          </w:tblCellMar>
        </w:tblPrEx>
        <w:tc>
          <w:tcPr>
            <w:tcW w:w="1" w:type="auto"/>
            <w:tcMar>
              <w:top w:w="100" w:type="dxa"/>
              <w:left w:w="120" w:type="dxa"/>
              <w:bottom w:w="100" w:type="dxa"/>
              <w:right w:w="120" w:type="dxa"/>
            </w:tcMar>
            <w:vAlign w:val="center"/>
          </w:tcPr>
          <w:p w14:paraId="72F2AF9E" w14:textId="77777777" w:rsidR="005658D1" w:rsidRDefault="000054FF">
            <w:r>
              <w:rPr>
                <w:color w:val="000000"/>
                <w:sz w:val="20"/>
                <w:szCs w:val="20"/>
              </w:rPr>
              <w:t>Lecturer</w:t>
            </w:r>
          </w:p>
        </w:tc>
        <w:tc>
          <w:tcPr>
            <w:tcW w:w="1" w:type="auto"/>
            <w:tcMar>
              <w:top w:w="100" w:type="dxa"/>
              <w:left w:w="120" w:type="dxa"/>
              <w:bottom w:w="100" w:type="dxa"/>
              <w:right w:w="120" w:type="dxa"/>
            </w:tcMar>
            <w:vAlign w:val="center"/>
          </w:tcPr>
          <w:p w14:paraId="63484458" w14:textId="77777777" w:rsidR="005658D1" w:rsidRDefault="000054FF">
            <w:r>
              <w:rPr>
                <w:color w:val="000000"/>
                <w:sz w:val="20"/>
                <w:szCs w:val="20"/>
              </w:rPr>
              <w:t xml:space="preserve">Mr </w:t>
            </w:r>
            <w:proofErr w:type="spellStart"/>
            <w:r>
              <w:rPr>
                <w:color w:val="000000"/>
                <w:sz w:val="20"/>
                <w:szCs w:val="20"/>
              </w:rPr>
              <w:t>Owami</w:t>
            </w:r>
            <w:proofErr w:type="spellEnd"/>
          </w:p>
        </w:tc>
      </w:tr>
      <w:tr w:rsidR="005658D1" w14:paraId="5F456313" w14:textId="77777777">
        <w:tblPrEx>
          <w:tblCellMar>
            <w:top w:w="0" w:type="dxa"/>
            <w:bottom w:w="0" w:type="dxa"/>
          </w:tblCellMar>
        </w:tblPrEx>
        <w:tc>
          <w:tcPr>
            <w:tcW w:w="1" w:type="auto"/>
            <w:tcMar>
              <w:top w:w="100" w:type="dxa"/>
              <w:left w:w="120" w:type="dxa"/>
              <w:bottom w:w="100" w:type="dxa"/>
              <w:right w:w="120" w:type="dxa"/>
            </w:tcMar>
            <w:vAlign w:val="center"/>
          </w:tcPr>
          <w:p w14:paraId="5FEA8631" w14:textId="77777777" w:rsidR="005658D1" w:rsidRDefault="000054FF">
            <w:r>
              <w:rPr>
                <w:color w:val="000000"/>
                <w:sz w:val="20"/>
                <w:szCs w:val="20"/>
              </w:rPr>
              <w:t>Date</w:t>
            </w:r>
          </w:p>
        </w:tc>
        <w:tc>
          <w:tcPr>
            <w:tcW w:w="1" w:type="auto"/>
            <w:tcMar>
              <w:top w:w="100" w:type="dxa"/>
              <w:left w:w="120" w:type="dxa"/>
              <w:bottom w:w="100" w:type="dxa"/>
              <w:right w:w="120" w:type="dxa"/>
            </w:tcMar>
            <w:vAlign w:val="center"/>
          </w:tcPr>
          <w:p w14:paraId="432AE2A3" w14:textId="77777777" w:rsidR="005658D1" w:rsidRDefault="000054FF">
            <w:r>
              <w:rPr>
                <w:color w:val="000000"/>
                <w:sz w:val="20"/>
                <w:szCs w:val="20"/>
              </w:rPr>
              <w:t>20 September 2026</w:t>
            </w:r>
          </w:p>
        </w:tc>
      </w:tr>
    </w:tbl>
    <w:p w14:paraId="03F6C445" w14:textId="77777777" w:rsidR="005658D1" w:rsidRDefault="000054FF">
      <w:r>
        <w:br w:type="page"/>
      </w:r>
    </w:p>
    <w:p w14:paraId="2CD441EA" w14:textId="77777777" w:rsidR="005658D1" w:rsidRDefault="000054FF">
      <w:pPr>
        <w:pStyle w:val="Heading1"/>
        <w:spacing w:after="240"/>
      </w:pPr>
      <w:r>
        <w:t>Table of Contents</w:t>
      </w:r>
    </w:p>
    <w:sdt>
      <w:sdtPr>
        <w:alias w:val="Table of Contents"/>
        <w:id w:val="-423336084"/>
      </w:sdtPr>
      <w:sdtEndPr/>
      <w:sdtContent>
        <w:p w14:paraId="65F18659" w14:textId="77777777" w:rsidR="005658D1" w:rsidRDefault="000054FF">
          <w:r>
            <w:fldChar w:fldCharType="begin"/>
          </w:r>
          <w:r>
            <w:instrText>TOC \h \o "1-2"</w:instrText>
          </w:r>
          <w:r>
            <w:fldChar w:fldCharType="separate"/>
          </w:r>
        </w:p>
        <w:p w14:paraId="7DBBE416" w14:textId="77777777" w:rsidR="005658D1" w:rsidRDefault="000054FF">
          <w:r>
            <w:fldChar w:fldCharType="end"/>
          </w:r>
        </w:p>
      </w:sdtContent>
    </w:sdt>
    <w:p w14:paraId="2C2A2571" w14:textId="77777777" w:rsidR="005658D1" w:rsidRDefault="000054FF">
      <w:r>
        <w:br w:type="page"/>
      </w:r>
    </w:p>
    <w:p w14:paraId="67EB26DB" w14:textId="77777777" w:rsidR="005658D1" w:rsidRDefault="000054FF">
      <w:pPr>
        <w:pStyle w:val="Heading1"/>
      </w:pPr>
      <w:r>
        <w:t>1. Introduction</w:t>
      </w:r>
    </w:p>
    <w:p w14:paraId="433E9259" w14:textId="77777777" w:rsidR="005658D1" w:rsidRDefault="000054FF">
      <w:pPr>
        <w:spacing w:after="160"/>
      </w:pPr>
      <w:r>
        <w:t xml:space="preserve">The </w:t>
      </w:r>
      <w:proofErr w:type="spellStart"/>
      <w:r>
        <w:t>Aracnid</w:t>
      </w:r>
      <w:proofErr w:type="spellEnd"/>
      <w:r>
        <w:t xml:space="preserve"> Validation System is a desktop application built in Java using Swing (</w:t>
      </w:r>
      <w:proofErr w:type="spellStart"/>
      <w:r>
        <w:t>JFrame</w:t>
      </w:r>
      <w:proofErr w:type="spellEnd"/>
      <w:r>
        <w:t>/</w:t>
      </w:r>
      <w:proofErr w:type="spellStart"/>
      <w:r>
        <w:t>JPanel</w:t>
      </w:r>
      <w:proofErr w:type="spellEnd"/>
      <w:r>
        <w:t>) as part of the Advanced Programming II module. The purpose of the system is to capture a set of personal details through a graphical user interface and validate every field in real time, giving the user immediate feedback on whether their input is acceptable before the data can be saved.</w:t>
      </w:r>
    </w:p>
    <w:p w14:paraId="528144A9" w14:textId="77777777" w:rsidR="005658D1" w:rsidRDefault="000054FF">
      <w:pPr>
        <w:spacing w:after="160"/>
      </w:pPr>
      <w:r>
        <w:t>The system captures a Name and Surname, ID/Student number, Date of Birth, Gender, Contact Number and Email Address. Each field is validated using an appropriate combination of presence, type, length, format and range checks, and the result of each check is shown to the user next to the relevant field as it is typed, rather than only after clicking a button.</w:t>
      </w:r>
    </w:p>
    <w:p w14:paraId="4433E98D" w14:textId="77777777" w:rsidR="005658D1" w:rsidRDefault="000054FF">
      <w:pPr>
        <w:pStyle w:val="Heading1"/>
      </w:pPr>
      <w:r>
        <w:t>2. System Design</w:t>
      </w:r>
    </w:p>
    <w:p w14:paraId="16939E1E" w14:textId="77777777" w:rsidR="005658D1" w:rsidRDefault="000054FF">
      <w:pPr>
        <w:spacing w:after="160"/>
      </w:pPr>
      <w:r>
        <w:t>Before coding began, the interface was planned around a simple, single-panel layout so that every field, its status message, and the action buttons (Validate, Clear, Exit) would be visible at once without scrolling or switching tabs.</w:t>
      </w:r>
    </w:p>
    <w:p w14:paraId="38259AD9" w14:textId="77777777" w:rsidR="005658D1" w:rsidRDefault="000054FF">
      <w:pPr>
        <w:pStyle w:val="Heading2"/>
      </w:pPr>
      <w:r>
        <w:t>2.1 Layout</w:t>
      </w:r>
    </w:p>
    <w:p w14:paraId="15B24848" w14:textId="77777777" w:rsidR="005658D1" w:rsidRDefault="000054FF">
      <w:pPr>
        <w:pStyle w:val="ListParagraph"/>
        <w:numPr>
          <w:ilvl w:val="0"/>
          <w:numId w:val="1"/>
        </w:numPr>
        <w:spacing w:after="80"/>
      </w:pPr>
      <w:r>
        <w:t>A single form panel with each label directly above its input field, and a small status label directly beneath each field to carry live feedback.</w:t>
      </w:r>
    </w:p>
    <w:p w14:paraId="738BB6A3" w14:textId="77777777" w:rsidR="005658D1" w:rsidRDefault="000054FF">
      <w:pPr>
        <w:pStyle w:val="ListParagraph"/>
        <w:numPr>
          <w:ilvl w:val="0"/>
          <w:numId w:val="1"/>
        </w:numPr>
        <w:spacing w:after="80"/>
      </w:pPr>
      <w:r>
        <w:t>Consistent spacing between label groups so the form reads top-to-bottom in a natural order (Name → ID → Date of Birth → Gender → Contact Number → Email Address).</w:t>
      </w:r>
    </w:p>
    <w:p w14:paraId="51EA8C2A" w14:textId="77777777" w:rsidR="005658D1" w:rsidRDefault="000054FF">
      <w:pPr>
        <w:pStyle w:val="ListParagraph"/>
        <w:numPr>
          <w:ilvl w:val="0"/>
          <w:numId w:val="1"/>
        </w:numPr>
        <w:spacing w:after="80"/>
      </w:pPr>
      <w:r>
        <w:t>The Validate, Clear and Exit buttons are grouped together at the bottom of the form so the primary actions are always in the same place.</w:t>
      </w:r>
    </w:p>
    <w:p w14:paraId="2E101853" w14:textId="77777777" w:rsidR="005658D1" w:rsidRDefault="000054FF">
      <w:pPr>
        <w:pStyle w:val="Heading2"/>
      </w:pPr>
      <w:r>
        <w:t>2.2 Colour Scheme and Typography</w:t>
      </w:r>
    </w:p>
    <w:p w14:paraId="3A8205AA" w14:textId="77777777" w:rsidR="005658D1" w:rsidRDefault="000054FF">
      <w:pPr>
        <w:pStyle w:val="ListParagraph"/>
        <w:numPr>
          <w:ilvl w:val="0"/>
          <w:numId w:val="1"/>
        </w:numPr>
        <w:spacing w:after="80"/>
      </w:pPr>
      <w:r>
        <w:t>A dark header bar ("ARACNID VALIDATION SYSTEM") in a bold, heavy font (Arial Black) contrasts against a light grey form background, avoiding the plain default grey Swing look.</w:t>
      </w:r>
    </w:p>
    <w:p w14:paraId="2920189C" w14:textId="77777777" w:rsidR="005658D1" w:rsidRDefault="000054FF">
      <w:pPr>
        <w:pStyle w:val="ListParagraph"/>
        <w:numPr>
          <w:ilvl w:val="0"/>
          <w:numId w:val="1"/>
        </w:numPr>
        <w:spacing w:after="80"/>
      </w:pPr>
      <w:r>
        <w:t>Status text uses colour to carry meaning: green for a passed check ("Validated!") and red for a failed check, so the user can tell the state of a field at a glance without reading closely.</w:t>
      </w:r>
    </w:p>
    <w:p w14:paraId="4F5CE7F2" w14:textId="77777777" w:rsidR="005658D1" w:rsidRDefault="000054FF">
      <w:pPr>
        <w:pStyle w:val="ListParagraph"/>
        <w:numPr>
          <w:ilvl w:val="0"/>
          <w:numId w:val="1"/>
        </w:numPr>
        <w:spacing w:after="80"/>
      </w:pPr>
      <w:r>
        <w:t>A hand-drawn spider and web graphic reinforces the "</w:t>
      </w:r>
      <w:proofErr w:type="spellStart"/>
      <w:r>
        <w:t>Aracnid</w:t>
      </w:r>
      <w:proofErr w:type="spellEnd"/>
      <w:r>
        <w:t>" theme and gives the form a distinct visual identity rather than a generic business form.</w:t>
      </w:r>
    </w:p>
    <w:p w14:paraId="3A3B0F7F" w14:textId="77777777" w:rsidR="005658D1" w:rsidRDefault="000054FF">
      <w:pPr>
        <w:pStyle w:val="Heading2"/>
      </w:pPr>
      <w:r>
        <w:t>2.3 Usability</w:t>
      </w:r>
    </w:p>
    <w:p w14:paraId="06CE5A26" w14:textId="77777777" w:rsidR="005658D1" w:rsidRDefault="000054FF">
      <w:pPr>
        <w:pStyle w:val="ListParagraph"/>
        <w:numPr>
          <w:ilvl w:val="0"/>
          <w:numId w:val="1"/>
        </w:numPr>
        <w:spacing w:after="80"/>
      </w:pPr>
      <w:r>
        <w:t xml:space="preserve">Validation runs live as the user types (via a </w:t>
      </w:r>
      <w:proofErr w:type="spellStart"/>
      <w:r>
        <w:t>DocumentListener</w:t>
      </w:r>
      <w:proofErr w:type="spellEnd"/>
      <w:r>
        <w:t xml:space="preserve"> on each text field) instead of only when the Validate button is pressed, so mistakes are caught immediately.</w:t>
      </w:r>
    </w:p>
    <w:p w14:paraId="35652392" w14:textId="77777777" w:rsidR="005658D1" w:rsidRDefault="000054FF">
      <w:pPr>
        <w:pStyle w:val="ListParagraph"/>
        <w:numPr>
          <w:ilvl w:val="0"/>
          <w:numId w:val="1"/>
        </w:numPr>
        <w:spacing w:after="80"/>
      </w:pPr>
      <w:r>
        <w:t>Every error message is written in plain, non-technical language (e.g. "Only 10 digits!", "Use YYYY-MM-DD") rather than exposing exception text or technical jargon.</w:t>
      </w:r>
    </w:p>
    <w:p w14:paraId="0412619F" w14:textId="77777777" w:rsidR="005658D1" w:rsidRDefault="000054FF">
      <w:pPr>
        <w:pStyle w:val="ListParagraph"/>
        <w:numPr>
          <w:ilvl w:val="0"/>
          <w:numId w:val="1"/>
        </w:numPr>
        <w:spacing w:after="80"/>
      </w:pPr>
      <w:r>
        <w:t>The Clear button resets every field and every status label back to its neutral instruction text (e.g. "Enter your ID"), so the form can be reused without restarting the application.</w:t>
      </w:r>
    </w:p>
    <w:p w14:paraId="5037D279" w14:textId="77777777" w:rsidR="005658D1" w:rsidRDefault="000054FF">
      <w:pPr>
        <w:spacing w:after="160"/>
      </w:pPr>
      <w:r>
        <w:t>Figure 1 below shows the interface as implemented, matching the plan above.</w:t>
      </w:r>
    </w:p>
    <w:p w14:paraId="08925144" w14:textId="77777777" w:rsidR="005658D1" w:rsidRDefault="000054FF">
      <w:pPr>
        <w:spacing w:before="120" w:after="80"/>
        <w:jc w:val="center"/>
      </w:pPr>
      <w:r>
        <w:rPr>
          <w:noProof/>
        </w:rPr>
        <w:drawing>
          <wp:inline distT="0" distB="0" distL="0" distR="0" wp14:anchorId="420F30A8" wp14:editId="5BCA7E10">
            <wp:extent cx="5334000" cy="430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305300"/>
                    </a:xfrm>
                    <a:prstGeom prst="rect">
                      <a:avLst/>
                    </a:prstGeom>
                  </pic:spPr>
                </pic:pic>
              </a:graphicData>
            </a:graphic>
          </wp:inline>
        </w:drawing>
      </w:r>
    </w:p>
    <w:p w14:paraId="704440FE" w14:textId="77777777" w:rsidR="005658D1" w:rsidRDefault="000054FF">
      <w:pPr>
        <w:spacing w:after="240"/>
        <w:jc w:val="center"/>
      </w:pPr>
      <w:r>
        <w:rPr>
          <w:i/>
          <w:iCs/>
          <w:sz w:val="18"/>
          <w:szCs w:val="18"/>
        </w:rPr>
        <w:t xml:space="preserve">Figure 1: The </w:t>
      </w:r>
      <w:proofErr w:type="spellStart"/>
      <w:r>
        <w:rPr>
          <w:i/>
          <w:iCs/>
          <w:sz w:val="18"/>
          <w:szCs w:val="18"/>
        </w:rPr>
        <w:t>Aracnid</w:t>
      </w:r>
      <w:proofErr w:type="spellEnd"/>
      <w:r>
        <w:rPr>
          <w:i/>
          <w:iCs/>
          <w:sz w:val="18"/>
          <w:szCs w:val="18"/>
        </w:rPr>
        <w:t xml:space="preserve"> Validation System interface, showing the empty form with its neutral instruction text before any data is entered.</w:t>
      </w:r>
    </w:p>
    <w:p w14:paraId="057E3F52" w14:textId="77777777" w:rsidR="005658D1" w:rsidRDefault="000054FF">
      <w:pPr>
        <w:pStyle w:val="Heading1"/>
      </w:pPr>
      <w:r>
        <w:t>3. Fields</w:t>
      </w:r>
    </w:p>
    <w:p w14:paraId="574FE79B" w14:textId="77777777" w:rsidR="005658D1" w:rsidRDefault="000054FF">
      <w:pPr>
        <w:spacing w:after="160"/>
      </w:pPr>
      <w:r>
        <w:t>The table below lists every field captured by the form and what it is intended to capture.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0"/>
        <w:gridCol w:w="7440"/>
      </w:tblGrid>
      <w:tr w:rsidR="005658D1" w14:paraId="3D3470CD" w14:textId="77777777">
        <w:tblPrEx>
          <w:tblCellMar>
            <w:top w:w="0" w:type="dxa"/>
            <w:bottom w:w="0" w:type="dxa"/>
          </w:tblCellMar>
        </w:tblPrEx>
        <w:trPr>
          <w:tblHeader/>
        </w:trPr>
        <w:tc>
          <w:tcPr>
            <w:tcW w:w="1" w:type="auto"/>
            <w:shd w:val="clear" w:color="auto" w:fill="1A1A1A"/>
            <w:tcMar>
              <w:top w:w="100" w:type="dxa"/>
              <w:left w:w="120" w:type="dxa"/>
              <w:bottom w:w="100" w:type="dxa"/>
              <w:right w:w="120" w:type="dxa"/>
            </w:tcMar>
            <w:vAlign w:val="center"/>
          </w:tcPr>
          <w:p w14:paraId="2F7515B4" w14:textId="77777777" w:rsidR="005658D1" w:rsidRDefault="000054FF">
            <w:r>
              <w:rPr>
                <w:b/>
                <w:bCs/>
                <w:color w:val="FFFFFF"/>
                <w:sz w:val="20"/>
                <w:szCs w:val="20"/>
              </w:rPr>
              <w:t>Field</w:t>
            </w:r>
          </w:p>
        </w:tc>
        <w:tc>
          <w:tcPr>
            <w:tcW w:w="1" w:type="auto"/>
            <w:shd w:val="clear" w:color="auto" w:fill="1A1A1A"/>
            <w:tcMar>
              <w:top w:w="100" w:type="dxa"/>
              <w:left w:w="120" w:type="dxa"/>
              <w:bottom w:w="100" w:type="dxa"/>
              <w:right w:w="120" w:type="dxa"/>
            </w:tcMar>
            <w:vAlign w:val="center"/>
          </w:tcPr>
          <w:p w14:paraId="39CE5F8D" w14:textId="77777777" w:rsidR="005658D1" w:rsidRDefault="000054FF">
            <w:r>
              <w:rPr>
                <w:b/>
                <w:bCs/>
                <w:color w:val="FFFFFF"/>
                <w:sz w:val="20"/>
                <w:szCs w:val="20"/>
              </w:rPr>
              <w:t>Purpose</w:t>
            </w:r>
          </w:p>
        </w:tc>
      </w:tr>
      <w:tr w:rsidR="005658D1" w14:paraId="6A1CBE05" w14:textId="77777777">
        <w:tblPrEx>
          <w:tblCellMar>
            <w:top w:w="0" w:type="dxa"/>
            <w:bottom w:w="0" w:type="dxa"/>
          </w:tblCellMar>
        </w:tblPrEx>
        <w:tc>
          <w:tcPr>
            <w:tcW w:w="1" w:type="auto"/>
            <w:tcMar>
              <w:top w:w="100" w:type="dxa"/>
              <w:left w:w="120" w:type="dxa"/>
              <w:bottom w:w="100" w:type="dxa"/>
              <w:right w:w="120" w:type="dxa"/>
            </w:tcMar>
            <w:vAlign w:val="center"/>
          </w:tcPr>
          <w:p w14:paraId="1FD83461" w14:textId="77777777" w:rsidR="005658D1" w:rsidRDefault="000054FF">
            <w:r>
              <w:rPr>
                <w:color w:val="000000"/>
                <w:sz w:val="20"/>
                <w:szCs w:val="20"/>
              </w:rPr>
              <w:t>Name and Surname</w:t>
            </w:r>
          </w:p>
        </w:tc>
        <w:tc>
          <w:tcPr>
            <w:tcW w:w="1" w:type="auto"/>
            <w:tcMar>
              <w:top w:w="100" w:type="dxa"/>
              <w:left w:w="120" w:type="dxa"/>
              <w:bottom w:w="100" w:type="dxa"/>
              <w:right w:w="120" w:type="dxa"/>
            </w:tcMar>
            <w:vAlign w:val="center"/>
          </w:tcPr>
          <w:p w14:paraId="445E20CA" w14:textId="77777777" w:rsidR="005658D1" w:rsidRDefault="000054FF">
            <w:r>
              <w:rPr>
                <w:color w:val="000000"/>
                <w:sz w:val="20"/>
                <w:szCs w:val="20"/>
              </w:rPr>
              <w:t>Captures the user's full name as free text.</w:t>
            </w:r>
          </w:p>
        </w:tc>
      </w:tr>
      <w:tr w:rsidR="005658D1" w14:paraId="71577C8B" w14:textId="77777777">
        <w:tblPrEx>
          <w:tblCellMar>
            <w:top w:w="0" w:type="dxa"/>
            <w:bottom w:w="0" w:type="dxa"/>
          </w:tblCellMar>
        </w:tblPrEx>
        <w:tc>
          <w:tcPr>
            <w:tcW w:w="1" w:type="auto"/>
            <w:tcMar>
              <w:top w:w="100" w:type="dxa"/>
              <w:left w:w="120" w:type="dxa"/>
              <w:bottom w:w="100" w:type="dxa"/>
              <w:right w:w="120" w:type="dxa"/>
            </w:tcMar>
            <w:vAlign w:val="center"/>
          </w:tcPr>
          <w:p w14:paraId="6BB2C172" w14:textId="77777777" w:rsidR="005658D1" w:rsidRDefault="000054FF">
            <w:r>
              <w:rPr>
                <w:color w:val="000000"/>
                <w:sz w:val="20"/>
                <w:szCs w:val="20"/>
              </w:rPr>
              <w:t>ID / Student Number</w:t>
            </w:r>
          </w:p>
        </w:tc>
        <w:tc>
          <w:tcPr>
            <w:tcW w:w="1" w:type="auto"/>
            <w:tcMar>
              <w:top w:w="100" w:type="dxa"/>
              <w:left w:w="120" w:type="dxa"/>
              <w:bottom w:w="100" w:type="dxa"/>
              <w:right w:w="120" w:type="dxa"/>
            </w:tcMar>
            <w:vAlign w:val="center"/>
          </w:tcPr>
          <w:p w14:paraId="43B42761" w14:textId="77777777" w:rsidR="005658D1" w:rsidRDefault="000054FF">
            <w:r>
              <w:rPr>
                <w:color w:val="000000"/>
                <w:sz w:val="20"/>
                <w:szCs w:val="20"/>
              </w:rPr>
              <w:t>Captures a numeric ID or student number used to identify the person.</w:t>
            </w:r>
          </w:p>
        </w:tc>
      </w:tr>
      <w:tr w:rsidR="005658D1" w14:paraId="7A9D528A" w14:textId="77777777">
        <w:tblPrEx>
          <w:tblCellMar>
            <w:top w:w="0" w:type="dxa"/>
            <w:bottom w:w="0" w:type="dxa"/>
          </w:tblCellMar>
        </w:tblPrEx>
        <w:tc>
          <w:tcPr>
            <w:tcW w:w="1" w:type="auto"/>
            <w:tcMar>
              <w:top w:w="100" w:type="dxa"/>
              <w:left w:w="120" w:type="dxa"/>
              <w:bottom w:w="100" w:type="dxa"/>
              <w:right w:w="120" w:type="dxa"/>
            </w:tcMar>
            <w:vAlign w:val="center"/>
          </w:tcPr>
          <w:p w14:paraId="4451C533" w14:textId="77777777" w:rsidR="005658D1" w:rsidRDefault="000054FF">
            <w:r>
              <w:rPr>
                <w:color w:val="000000"/>
                <w:sz w:val="20"/>
                <w:szCs w:val="20"/>
              </w:rPr>
              <w:t>Date of Birth</w:t>
            </w:r>
          </w:p>
        </w:tc>
        <w:tc>
          <w:tcPr>
            <w:tcW w:w="1" w:type="auto"/>
            <w:tcMar>
              <w:top w:w="100" w:type="dxa"/>
              <w:left w:w="120" w:type="dxa"/>
              <w:bottom w:w="100" w:type="dxa"/>
              <w:right w:w="120" w:type="dxa"/>
            </w:tcMar>
            <w:vAlign w:val="center"/>
          </w:tcPr>
          <w:p w14:paraId="1007142A" w14:textId="77777777" w:rsidR="005658D1" w:rsidRDefault="000054FF">
            <w:r>
              <w:rPr>
                <w:color w:val="000000"/>
                <w:sz w:val="20"/>
                <w:szCs w:val="20"/>
              </w:rPr>
              <w:t>Captures the user's date of birth, used to confirm the person is within a realistic age range.</w:t>
            </w:r>
          </w:p>
        </w:tc>
      </w:tr>
      <w:tr w:rsidR="005658D1" w14:paraId="203F63EE" w14:textId="77777777">
        <w:tblPrEx>
          <w:tblCellMar>
            <w:top w:w="0" w:type="dxa"/>
            <w:bottom w:w="0" w:type="dxa"/>
          </w:tblCellMar>
        </w:tblPrEx>
        <w:tc>
          <w:tcPr>
            <w:tcW w:w="1" w:type="auto"/>
            <w:tcMar>
              <w:top w:w="100" w:type="dxa"/>
              <w:left w:w="120" w:type="dxa"/>
              <w:bottom w:w="100" w:type="dxa"/>
              <w:right w:w="120" w:type="dxa"/>
            </w:tcMar>
            <w:vAlign w:val="center"/>
          </w:tcPr>
          <w:p w14:paraId="00747CAF" w14:textId="77777777" w:rsidR="005658D1" w:rsidRDefault="000054FF">
            <w:r>
              <w:rPr>
                <w:color w:val="000000"/>
                <w:sz w:val="20"/>
                <w:szCs w:val="20"/>
              </w:rPr>
              <w:t>Gender</w:t>
            </w:r>
          </w:p>
        </w:tc>
        <w:tc>
          <w:tcPr>
            <w:tcW w:w="1" w:type="auto"/>
            <w:tcMar>
              <w:top w:w="100" w:type="dxa"/>
              <w:left w:w="120" w:type="dxa"/>
              <w:bottom w:w="100" w:type="dxa"/>
              <w:right w:w="120" w:type="dxa"/>
            </w:tcMar>
            <w:vAlign w:val="center"/>
          </w:tcPr>
          <w:p w14:paraId="0FE0057E" w14:textId="77777777" w:rsidR="005658D1" w:rsidRDefault="000054FF">
            <w:r>
              <w:rPr>
                <w:color w:val="000000"/>
                <w:sz w:val="20"/>
                <w:szCs w:val="20"/>
              </w:rPr>
              <w:t>Captures the user's gender via a set of radio buttons (Male, Female, Other).</w:t>
            </w:r>
          </w:p>
        </w:tc>
      </w:tr>
      <w:tr w:rsidR="005658D1" w14:paraId="7F0702D1" w14:textId="77777777">
        <w:tblPrEx>
          <w:tblCellMar>
            <w:top w:w="0" w:type="dxa"/>
            <w:bottom w:w="0" w:type="dxa"/>
          </w:tblCellMar>
        </w:tblPrEx>
        <w:tc>
          <w:tcPr>
            <w:tcW w:w="1" w:type="auto"/>
            <w:tcMar>
              <w:top w:w="100" w:type="dxa"/>
              <w:left w:w="120" w:type="dxa"/>
              <w:bottom w:w="100" w:type="dxa"/>
              <w:right w:w="120" w:type="dxa"/>
            </w:tcMar>
            <w:vAlign w:val="center"/>
          </w:tcPr>
          <w:p w14:paraId="3AE9666F" w14:textId="77777777" w:rsidR="005658D1" w:rsidRDefault="000054FF">
            <w:r>
              <w:rPr>
                <w:color w:val="000000"/>
                <w:sz w:val="20"/>
                <w:szCs w:val="20"/>
              </w:rPr>
              <w:t>Contact Number</w:t>
            </w:r>
          </w:p>
        </w:tc>
        <w:tc>
          <w:tcPr>
            <w:tcW w:w="1" w:type="auto"/>
            <w:tcMar>
              <w:top w:w="100" w:type="dxa"/>
              <w:left w:w="120" w:type="dxa"/>
              <w:bottom w:w="100" w:type="dxa"/>
              <w:right w:w="120" w:type="dxa"/>
            </w:tcMar>
            <w:vAlign w:val="center"/>
          </w:tcPr>
          <w:p w14:paraId="270B7EAA" w14:textId="77777777" w:rsidR="005658D1" w:rsidRDefault="000054FF">
            <w:r>
              <w:rPr>
                <w:color w:val="000000"/>
                <w:sz w:val="20"/>
                <w:szCs w:val="20"/>
              </w:rPr>
              <w:t>Captures a local 10-digit phone number for contacting the user.</w:t>
            </w:r>
          </w:p>
        </w:tc>
      </w:tr>
      <w:tr w:rsidR="005658D1" w14:paraId="37CC05F3" w14:textId="77777777">
        <w:tblPrEx>
          <w:tblCellMar>
            <w:top w:w="0" w:type="dxa"/>
            <w:bottom w:w="0" w:type="dxa"/>
          </w:tblCellMar>
        </w:tblPrEx>
        <w:tc>
          <w:tcPr>
            <w:tcW w:w="1" w:type="auto"/>
            <w:tcMar>
              <w:top w:w="100" w:type="dxa"/>
              <w:left w:w="120" w:type="dxa"/>
              <w:bottom w:w="100" w:type="dxa"/>
              <w:right w:w="120" w:type="dxa"/>
            </w:tcMar>
            <w:vAlign w:val="center"/>
          </w:tcPr>
          <w:p w14:paraId="4B03FB92" w14:textId="77777777" w:rsidR="005658D1" w:rsidRDefault="000054FF">
            <w:r>
              <w:rPr>
                <w:color w:val="000000"/>
                <w:sz w:val="20"/>
                <w:szCs w:val="20"/>
              </w:rPr>
              <w:t>Email Address</w:t>
            </w:r>
          </w:p>
        </w:tc>
        <w:tc>
          <w:tcPr>
            <w:tcW w:w="1" w:type="auto"/>
            <w:tcMar>
              <w:top w:w="100" w:type="dxa"/>
              <w:left w:w="120" w:type="dxa"/>
              <w:bottom w:w="100" w:type="dxa"/>
              <w:right w:w="120" w:type="dxa"/>
            </w:tcMar>
            <w:vAlign w:val="center"/>
          </w:tcPr>
          <w:p w14:paraId="72D6DC3D" w14:textId="77777777" w:rsidR="005658D1" w:rsidRDefault="000054FF">
            <w:r>
              <w:rPr>
                <w:color w:val="000000"/>
                <w:sz w:val="20"/>
                <w:szCs w:val="20"/>
              </w:rPr>
              <w:t>Captures an email address in a standard, contactable format.</w:t>
            </w:r>
          </w:p>
        </w:tc>
      </w:tr>
    </w:tbl>
    <w:p w14:paraId="290D036F" w14:textId="77777777" w:rsidR="005658D1" w:rsidRDefault="000054FF">
      <w:pPr>
        <w:pStyle w:val="Heading1"/>
      </w:pPr>
      <w:r>
        <w:t>4. Validation Checks</w:t>
      </w:r>
    </w:p>
    <w:p w14:paraId="73499017" w14:textId="77777777" w:rsidR="005658D1" w:rsidRDefault="000054FF">
      <w:pPr>
        <w:spacing w:after="160"/>
      </w:pPr>
      <w:r>
        <w:t>Every field is checked using one or more of the five checks required by the brief: presence, type, length, format and range. The table below explains which checks were applied to each field and why they are appropriate.</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3900"/>
        <w:gridCol w:w="4241"/>
      </w:tblGrid>
      <w:tr w:rsidR="005658D1" w14:paraId="225F45C0" w14:textId="77777777">
        <w:tblPrEx>
          <w:tblCellMar>
            <w:top w:w="0" w:type="dxa"/>
            <w:bottom w:w="0" w:type="dxa"/>
          </w:tblCellMar>
        </w:tblPrEx>
        <w:trPr>
          <w:tblHeader/>
        </w:trPr>
        <w:tc>
          <w:tcPr>
            <w:tcW w:w="1" w:type="auto"/>
            <w:shd w:val="clear" w:color="auto" w:fill="1A1A1A"/>
            <w:tcMar>
              <w:top w:w="100" w:type="dxa"/>
              <w:left w:w="120" w:type="dxa"/>
              <w:bottom w:w="100" w:type="dxa"/>
              <w:right w:w="120" w:type="dxa"/>
            </w:tcMar>
            <w:vAlign w:val="center"/>
          </w:tcPr>
          <w:p w14:paraId="6829A93B" w14:textId="77777777" w:rsidR="005658D1" w:rsidRDefault="000054FF">
            <w:r>
              <w:rPr>
                <w:b/>
                <w:bCs/>
                <w:color w:val="FFFFFF"/>
                <w:sz w:val="20"/>
                <w:szCs w:val="20"/>
              </w:rPr>
              <w:t>Field</w:t>
            </w:r>
          </w:p>
        </w:tc>
        <w:tc>
          <w:tcPr>
            <w:tcW w:w="1" w:type="auto"/>
            <w:shd w:val="clear" w:color="auto" w:fill="1A1A1A"/>
            <w:tcMar>
              <w:top w:w="100" w:type="dxa"/>
              <w:left w:w="120" w:type="dxa"/>
              <w:bottom w:w="100" w:type="dxa"/>
              <w:right w:w="120" w:type="dxa"/>
            </w:tcMar>
            <w:vAlign w:val="center"/>
          </w:tcPr>
          <w:p w14:paraId="214E2569" w14:textId="77777777" w:rsidR="005658D1" w:rsidRDefault="000054FF">
            <w:r>
              <w:rPr>
                <w:b/>
                <w:bCs/>
                <w:color w:val="FFFFFF"/>
                <w:sz w:val="20"/>
                <w:szCs w:val="20"/>
              </w:rPr>
              <w:t>Checks Applied</w:t>
            </w:r>
          </w:p>
        </w:tc>
        <w:tc>
          <w:tcPr>
            <w:tcW w:w="1" w:type="auto"/>
            <w:shd w:val="clear" w:color="auto" w:fill="1A1A1A"/>
            <w:tcMar>
              <w:top w:w="100" w:type="dxa"/>
              <w:left w:w="120" w:type="dxa"/>
              <w:bottom w:w="100" w:type="dxa"/>
              <w:right w:w="120" w:type="dxa"/>
            </w:tcMar>
            <w:vAlign w:val="center"/>
          </w:tcPr>
          <w:p w14:paraId="4DFDF2FA" w14:textId="77777777" w:rsidR="005658D1" w:rsidRDefault="000054FF">
            <w:r>
              <w:rPr>
                <w:b/>
                <w:bCs/>
                <w:color w:val="FFFFFF"/>
                <w:sz w:val="20"/>
                <w:szCs w:val="20"/>
              </w:rPr>
              <w:t>Why It Is Appropriate</w:t>
            </w:r>
          </w:p>
        </w:tc>
      </w:tr>
      <w:tr w:rsidR="005658D1" w14:paraId="5749B448" w14:textId="77777777">
        <w:tblPrEx>
          <w:tblCellMar>
            <w:top w:w="0" w:type="dxa"/>
            <w:bottom w:w="0" w:type="dxa"/>
          </w:tblCellMar>
        </w:tblPrEx>
        <w:tc>
          <w:tcPr>
            <w:tcW w:w="1" w:type="auto"/>
            <w:tcMar>
              <w:top w:w="100" w:type="dxa"/>
              <w:left w:w="120" w:type="dxa"/>
              <w:bottom w:w="100" w:type="dxa"/>
              <w:right w:w="120" w:type="dxa"/>
            </w:tcMar>
            <w:vAlign w:val="center"/>
          </w:tcPr>
          <w:p w14:paraId="3C03A3ED" w14:textId="77777777" w:rsidR="005658D1" w:rsidRDefault="000054FF">
            <w:r>
              <w:rPr>
                <w:color w:val="000000"/>
                <w:sz w:val="20"/>
                <w:szCs w:val="20"/>
              </w:rPr>
              <w:t>Name and Surname</w:t>
            </w:r>
          </w:p>
        </w:tc>
        <w:tc>
          <w:tcPr>
            <w:tcW w:w="1" w:type="auto"/>
            <w:tcMar>
              <w:top w:w="100" w:type="dxa"/>
              <w:left w:w="120" w:type="dxa"/>
              <w:bottom w:w="100" w:type="dxa"/>
              <w:right w:w="120" w:type="dxa"/>
            </w:tcMar>
            <w:vAlign w:val="center"/>
          </w:tcPr>
          <w:p w14:paraId="72B49861" w14:textId="77777777" w:rsidR="005658D1" w:rsidRDefault="000054FF">
            <w:r>
              <w:rPr>
                <w:color w:val="000000"/>
                <w:sz w:val="20"/>
                <w:szCs w:val="20"/>
              </w:rPr>
              <w:t>Presence; Length (minimum 2 characters)</w:t>
            </w:r>
          </w:p>
        </w:tc>
        <w:tc>
          <w:tcPr>
            <w:tcW w:w="1" w:type="auto"/>
            <w:tcMar>
              <w:top w:w="100" w:type="dxa"/>
              <w:left w:w="120" w:type="dxa"/>
              <w:bottom w:w="100" w:type="dxa"/>
              <w:right w:w="120" w:type="dxa"/>
            </w:tcMar>
            <w:vAlign w:val="center"/>
          </w:tcPr>
          <w:p w14:paraId="1546C6EA" w14:textId="77777777" w:rsidR="005658D1" w:rsidRDefault="000054FF">
            <w:r>
              <w:rPr>
                <w:color w:val="000000"/>
                <w:sz w:val="20"/>
                <w:szCs w:val="20"/>
              </w:rPr>
              <w:t>A name cannot be blank, and a single character is not a realistic name, so a short minimum length filters out accidental input.</w:t>
            </w:r>
          </w:p>
        </w:tc>
      </w:tr>
      <w:tr w:rsidR="005658D1" w14:paraId="56E31AC9" w14:textId="77777777">
        <w:tblPrEx>
          <w:tblCellMar>
            <w:top w:w="0" w:type="dxa"/>
            <w:bottom w:w="0" w:type="dxa"/>
          </w:tblCellMar>
        </w:tblPrEx>
        <w:tc>
          <w:tcPr>
            <w:tcW w:w="1" w:type="auto"/>
            <w:tcMar>
              <w:top w:w="100" w:type="dxa"/>
              <w:left w:w="120" w:type="dxa"/>
              <w:bottom w:w="100" w:type="dxa"/>
              <w:right w:w="120" w:type="dxa"/>
            </w:tcMar>
            <w:vAlign w:val="center"/>
          </w:tcPr>
          <w:p w14:paraId="41960D9D" w14:textId="77777777" w:rsidR="005658D1" w:rsidRDefault="000054FF">
            <w:r>
              <w:rPr>
                <w:color w:val="000000"/>
                <w:sz w:val="20"/>
                <w:szCs w:val="20"/>
              </w:rPr>
              <w:t>ID / Student Number</w:t>
            </w:r>
          </w:p>
        </w:tc>
        <w:tc>
          <w:tcPr>
            <w:tcW w:w="1" w:type="auto"/>
            <w:tcMar>
              <w:top w:w="100" w:type="dxa"/>
              <w:left w:w="120" w:type="dxa"/>
              <w:bottom w:w="100" w:type="dxa"/>
              <w:right w:w="120" w:type="dxa"/>
            </w:tcMar>
            <w:vAlign w:val="center"/>
          </w:tcPr>
          <w:p w14:paraId="3495299C" w14:textId="77777777" w:rsidR="005658D1" w:rsidRDefault="000054FF">
            <w:r>
              <w:rPr>
                <w:color w:val="000000"/>
                <w:sz w:val="20"/>
                <w:szCs w:val="20"/>
              </w:rPr>
              <w:t>Presence; Type (digits only); Length (6-13 characters)</w:t>
            </w:r>
          </w:p>
        </w:tc>
        <w:tc>
          <w:tcPr>
            <w:tcW w:w="1" w:type="auto"/>
            <w:tcMar>
              <w:top w:w="100" w:type="dxa"/>
              <w:left w:w="120" w:type="dxa"/>
              <w:bottom w:w="100" w:type="dxa"/>
              <w:right w:w="120" w:type="dxa"/>
            </w:tcMar>
            <w:vAlign w:val="center"/>
          </w:tcPr>
          <w:p w14:paraId="596A1CE3" w14:textId="77777777" w:rsidR="005658D1" w:rsidRDefault="000054FF">
            <w:r>
              <w:rPr>
                <w:color w:val="000000"/>
                <w:sz w:val="20"/>
                <w:szCs w:val="20"/>
              </w:rPr>
              <w:t>IDs and student numbers are always numeric, and most real-world ID formats fall within this length range, so this catches both letters and unrealistic lengths.</w:t>
            </w:r>
          </w:p>
        </w:tc>
      </w:tr>
      <w:tr w:rsidR="005658D1" w14:paraId="5BCE2F8E" w14:textId="77777777">
        <w:tblPrEx>
          <w:tblCellMar>
            <w:top w:w="0" w:type="dxa"/>
            <w:bottom w:w="0" w:type="dxa"/>
          </w:tblCellMar>
        </w:tblPrEx>
        <w:tc>
          <w:tcPr>
            <w:tcW w:w="1" w:type="auto"/>
            <w:tcMar>
              <w:top w:w="100" w:type="dxa"/>
              <w:left w:w="120" w:type="dxa"/>
              <w:bottom w:w="100" w:type="dxa"/>
              <w:right w:w="120" w:type="dxa"/>
            </w:tcMar>
            <w:vAlign w:val="center"/>
          </w:tcPr>
          <w:p w14:paraId="6187878E" w14:textId="77777777" w:rsidR="005658D1" w:rsidRDefault="000054FF">
            <w:r>
              <w:rPr>
                <w:color w:val="000000"/>
                <w:sz w:val="20"/>
                <w:szCs w:val="20"/>
              </w:rPr>
              <w:t>Date of Birth</w:t>
            </w:r>
          </w:p>
        </w:tc>
        <w:tc>
          <w:tcPr>
            <w:tcW w:w="1" w:type="auto"/>
            <w:tcMar>
              <w:top w:w="100" w:type="dxa"/>
              <w:left w:w="120" w:type="dxa"/>
              <w:bottom w:w="100" w:type="dxa"/>
              <w:right w:w="120" w:type="dxa"/>
            </w:tcMar>
            <w:vAlign w:val="center"/>
          </w:tcPr>
          <w:p w14:paraId="27683A10" w14:textId="77777777" w:rsidR="005658D1" w:rsidRDefault="000054FF">
            <w:r>
              <w:rPr>
                <w:color w:val="000000"/>
                <w:sz w:val="20"/>
                <w:szCs w:val="20"/>
              </w:rPr>
              <w:t>Presence; Format (YYYY-MM-DD or DD/MM/YYYY, parsed as a real calendar date); Range (year between 1920 and 2010)</w:t>
            </w:r>
          </w:p>
        </w:tc>
        <w:tc>
          <w:tcPr>
            <w:tcW w:w="1" w:type="auto"/>
            <w:tcMar>
              <w:top w:w="100" w:type="dxa"/>
              <w:left w:w="120" w:type="dxa"/>
              <w:bottom w:w="100" w:type="dxa"/>
              <w:right w:w="120" w:type="dxa"/>
            </w:tcMar>
            <w:vAlign w:val="center"/>
          </w:tcPr>
          <w:p w14:paraId="64884BBB" w14:textId="77777777" w:rsidR="005658D1" w:rsidRDefault="000054FF">
            <w:r>
              <w:rPr>
                <w:color w:val="000000"/>
                <w:sz w:val="20"/>
                <w:szCs w:val="20"/>
              </w:rPr>
              <w:t>The format check ensures the text can actually be interpreted as a date (rejecting things like 2024-13-45), and the range check filters out unrealistic birth years.</w:t>
            </w:r>
          </w:p>
        </w:tc>
      </w:tr>
      <w:tr w:rsidR="005658D1" w14:paraId="1A798B01" w14:textId="77777777">
        <w:tblPrEx>
          <w:tblCellMar>
            <w:top w:w="0" w:type="dxa"/>
            <w:bottom w:w="0" w:type="dxa"/>
          </w:tblCellMar>
        </w:tblPrEx>
        <w:tc>
          <w:tcPr>
            <w:tcW w:w="1" w:type="auto"/>
            <w:tcMar>
              <w:top w:w="100" w:type="dxa"/>
              <w:left w:w="120" w:type="dxa"/>
              <w:bottom w:w="100" w:type="dxa"/>
              <w:right w:w="120" w:type="dxa"/>
            </w:tcMar>
            <w:vAlign w:val="center"/>
          </w:tcPr>
          <w:p w14:paraId="100346A3" w14:textId="77777777" w:rsidR="005658D1" w:rsidRDefault="000054FF">
            <w:r>
              <w:rPr>
                <w:color w:val="000000"/>
                <w:sz w:val="20"/>
                <w:szCs w:val="20"/>
              </w:rPr>
              <w:t>Gender</w:t>
            </w:r>
          </w:p>
        </w:tc>
        <w:tc>
          <w:tcPr>
            <w:tcW w:w="1" w:type="auto"/>
            <w:tcMar>
              <w:top w:w="100" w:type="dxa"/>
              <w:left w:w="120" w:type="dxa"/>
              <w:bottom w:w="100" w:type="dxa"/>
              <w:right w:w="120" w:type="dxa"/>
            </w:tcMar>
            <w:vAlign w:val="center"/>
          </w:tcPr>
          <w:p w14:paraId="68B98BD7" w14:textId="77777777" w:rsidR="005658D1" w:rsidRDefault="000054FF">
            <w:r>
              <w:rPr>
                <w:color w:val="000000"/>
                <w:sz w:val="20"/>
                <w:szCs w:val="20"/>
              </w:rPr>
              <w:t>Presence (one of Male/Female/Other must be selected)</w:t>
            </w:r>
          </w:p>
        </w:tc>
        <w:tc>
          <w:tcPr>
            <w:tcW w:w="1" w:type="auto"/>
            <w:tcMar>
              <w:top w:w="100" w:type="dxa"/>
              <w:left w:w="120" w:type="dxa"/>
              <w:bottom w:w="100" w:type="dxa"/>
              <w:right w:w="120" w:type="dxa"/>
            </w:tcMar>
            <w:vAlign w:val="center"/>
          </w:tcPr>
          <w:p w14:paraId="3136B2E3" w14:textId="77777777" w:rsidR="005658D1" w:rsidRDefault="000054FF">
            <w:r>
              <w:rPr>
                <w:color w:val="000000"/>
                <w:sz w:val="20"/>
                <w:szCs w:val="20"/>
              </w:rPr>
              <w:t>A radio-button field only needs a presence check, since the options themselves already constrain the value to a valid type.</w:t>
            </w:r>
          </w:p>
        </w:tc>
      </w:tr>
      <w:tr w:rsidR="005658D1" w14:paraId="12C241AA" w14:textId="77777777">
        <w:tblPrEx>
          <w:tblCellMar>
            <w:top w:w="0" w:type="dxa"/>
            <w:bottom w:w="0" w:type="dxa"/>
          </w:tblCellMar>
        </w:tblPrEx>
        <w:tc>
          <w:tcPr>
            <w:tcW w:w="1" w:type="auto"/>
            <w:tcMar>
              <w:top w:w="100" w:type="dxa"/>
              <w:left w:w="120" w:type="dxa"/>
              <w:bottom w:w="100" w:type="dxa"/>
              <w:right w:w="120" w:type="dxa"/>
            </w:tcMar>
            <w:vAlign w:val="center"/>
          </w:tcPr>
          <w:p w14:paraId="43D6655A" w14:textId="77777777" w:rsidR="005658D1" w:rsidRDefault="000054FF">
            <w:r>
              <w:rPr>
                <w:color w:val="000000"/>
                <w:sz w:val="20"/>
                <w:szCs w:val="20"/>
              </w:rPr>
              <w:t>Contact Number</w:t>
            </w:r>
          </w:p>
        </w:tc>
        <w:tc>
          <w:tcPr>
            <w:tcW w:w="1" w:type="auto"/>
            <w:tcMar>
              <w:top w:w="100" w:type="dxa"/>
              <w:left w:w="120" w:type="dxa"/>
              <w:bottom w:w="100" w:type="dxa"/>
              <w:right w:w="120" w:type="dxa"/>
            </w:tcMar>
            <w:vAlign w:val="center"/>
          </w:tcPr>
          <w:p w14:paraId="12FB0C2F" w14:textId="77777777" w:rsidR="005658D1" w:rsidRDefault="000054FF">
            <w:r>
              <w:rPr>
                <w:color w:val="000000"/>
                <w:sz w:val="20"/>
                <w:szCs w:val="20"/>
              </w:rPr>
              <w:t>Presence; Type (digits only); Format (exactly 10 digits)</w:t>
            </w:r>
          </w:p>
        </w:tc>
        <w:tc>
          <w:tcPr>
            <w:tcW w:w="1" w:type="auto"/>
            <w:tcMar>
              <w:top w:w="100" w:type="dxa"/>
              <w:left w:w="120" w:type="dxa"/>
              <w:bottom w:w="100" w:type="dxa"/>
              <w:right w:w="120" w:type="dxa"/>
            </w:tcMar>
            <w:vAlign w:val="center"/>
          </w:tcPr>
          <w:p w14:paraId="440F1C6C" w14:textId="77777777" w:rsidR="005658D1" w:rsidRDefault="000054FF">
            <w:r>
              <w:rPr>
                <w:color w:val="000000"/>
                <w:sz w:val="20"/>
                <w:szCs w:val="20"/>
              </w:rPr>
              <w:t>South African local numbers are a fixed 10-digit format, so an exact-length numeric check is the correct format check for this field.</w:t>
            </w:r>
          </w:p>
        </w:tc>
      </w:tr>
      <w:tr w:rsidR="005658D1" w14:paraId="61A99E33" w14:textId="77777777">
        <w:tblPrEx>
          <w:tblCellMar>
            <w:top w:w="0" w:type="dxa"/>
            <w:bottom w:w="0" w:type="dxa"/>
          </w:tblCellMar>
        </w:tblPrEx>
        <w:tc>
          <w:tcPr>
            <w:tcW w:w="1" w:type="auto"/>
            <w:tcMar>
              <w:top w:w="100" w:type="dxa"/>
              <w:left w:w="120" w:type="dxa"/>
              <w:bottom w:w="100" w:type="dxa"/>
              <w:right w:w="120" w:type="dxa"/>
            </w:tcMar>
            <w:vAlign w:val="center"/>
          </w:tcPr>
          <w:p w14:paraId="415DD5D9" w14:textId="77777777" w:rsidR="005658D1" w:rsidRDefault="000054FF">
            <w:r>
              <w:rPr>
                <w:color w:val="000000"/>
                <w:sz w:val="20"/>
                <w:szCs w:val="20"/>
              </w:rPr>
              <w:t>Email Address</w:t>
            </w:r>
          </w:p>
        </w:tc>
        <w:tc>
          <w:tcPr>
            <w:tcW w:w="1" w:type="auto"/>
            <w:tcMar>
              <w:top w:w="100" w:type="dxa"/>
              <w:left w:w="120" w:type="dxa"/>
              <w:bottom w:w="100" w:type="dxa"/>
              <w:right w:w="120" w:type="dxa"/>
            </w:tcMar>
            <w:vAlign w:val="center"/>
          </w:tcPr>
          <w:p w14:paraId="47E1BD6C" w14:textId="77777777" w:rsidR="005658D1" w:rsidRDefault="000054FF">
            <w:r>
              <w:rPr>
                <w:color w:val="000000"/>
                <w:sz w:val="20"/>
                <w:szCs w:val="20"/>
              </w:rPr>
              <w:t xml:space="preserve">Presence; Format (regex pattern requiring </w:t>
            </w:r>
            <w:proofErr w:type="spellStart"/>
            <w:r>
              <w:rPr>
                <w:color w:val="000000"/>
                <w:sz w:val="20"/>
                <w:szCs w:val="20"/>
              </w:rPr>
              <w:t>text@text.text</w:t>
            </w:r>
            <w:proofErr w:type="spellEnd"/>
            <w:r>
              <w:rPr>
                <w:color w:val="000000"/>
                <w:sz w:val="20"/>
                <w:szCs w:val="20"/>
              </w:rPr>
              <w:t>)</w:t>
            </w:r>
          </w:p>
        </w:tc>
        <w:tc>
          <w:tcPr>
            <w:tcW w:w="1" w:type="auto"/>
            <w:tcMar>
              <w:top w:w="100" w:type="dxa"/>
              <w:left w:w="120" w:type="dxa"/>
              <w:bottom w:w="100" w:type="dxa"/>
              <w:right w:w="120" w:type="dxa"/>
            </w:tcMar>
            <w:vAlign w:val="center"/>
          </w:tcPr>
          <w:p w14:paraId="3A2CBF09" w14:textId="77777777" w:rsidR="005658D1" w:rsidRDefault="000054FF">
            <w:r>
              <w:rPr>
                <w:color w:val="000000"/>
                <w:sz w:val="20"/>
                <w:szCs w:val="20"/>
              </w:rPr>
              <w:t>An email address needs to match a recognisable pattern (local part, @, domain, extension) before it can be considered contactable.</w:t>
            </w:r>
          </w:p>
        </w:tc>
      </w:tr>
    </w:tbl>
    <w:p w14:paraId="4326F3E0" w14:textId="77777777" w:rsidR="005658D1" w:rsidRDefault="000054FF">
      <w:pPr>
        <w:pStyle w:val="Heading1"/>
      </w:pPr>
      <w:r>
        <w:t>5. Testing</w:t>
      </w:r>
    </w:p>
    <w:p w14:paraId="4866C10D" w14:textId="77777777" w:rsidR="005658D1" w:rsidRDefault="000054FF">
      <w:pPr>
        <w:spacing w:after="160"/>
      </w:pPr>
      <w:r>
        <w:t>This section provides evidence that each validation check works as intended. Every field was tested twice: once with invalid data to confirm the correct error message appears, and once with valid data to confirm the field is accepted.</w:t>
      </w:r>
    </w:p>
    <w:p w14:paraId="2908E00C" w14:textId="77777777" w:rsidR="005658D1" w:rsidRDefault="000054FF">
      <w:pPr>
        <w:pStyle w:val="Heading2"/>
      </w:pPr>
      <w:r>
        <w:t>5.1 Before Testing (Invalid Data)</w:t>
      </w:r>
    </w:p>
    <w:p w14:paraId="5487FB68" w14:textId="77777777" w:rsidR="005658D1" w:rsidRDefault="000054FF">
      <w:pPr>
        <w:spacing w:after="160"/>
      </w:pPr>
      <w:r>
        <w:t>Figure 2 shows the form after each field was touched with no valid input entered: every field's live check has already fired and is showing its presence/format error at once, in the same run.</w:t>
      </w:r>
    </w:p>
    <w:p w14:paraId="7FC4B6D2" w14:textId="77777777" w:rsidR="005658D1" w:rsidRDefault="000054FF">
      <w:pPr>
        <w:spacing w:before="120" w:after="80"/>
        <w:jc w:val="center"/>
      </w:pPr>
      <w:r>
        <w:rPr>
          <w:noProof/>
        </w:rPr>
        <w:drawing>
          <wp:inline distT="0" distB="0" distL="0" distR="0" wp14:anchorId="02530E46" wp14:editId="47573A78">
            <wp:extent cx="5334000" cy="3990975"/>
            <wp:effectExtent l="0" t="0" r="0" b="0"/>
            <wp:docPr id="1293866671" name="Picture 129386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90975"/>
                    </a:xfrm>
                    <a:prstGeom prst="rect">
                      <a:avLst/>
                    </a:prstGeom>
                  </pic:spPr>
                </pic:pic>
              </a:graphicData>
            </a:graphic>
          </wp:inline>
        </w:drawing>
      </w:r>
    </w:p>
    <w:p w14:paraId="38A681A9" w14:textId="77777777" w:rsidR="005658D1" w:rsidRDefault="000054FF">
      <w:pPr>
        <w:spacing w:after="240"/>
        <w:jc w:val="center"/>
      </w:pPr>
      <w:r>
        <w:rPr>
          <w:i/>
          <w:iCs/>
          <w:sz w:val="18"/>
          <w:szCs w:val="18"/>
        </w:rPr>
        <w:t>Figure 2: All fields showing their invalid-input error at once — "Name is required", "ID is required", "Use YYYY-MM-DD", "Please select a gender", "Only 10 digits!" and "Incorrect Email".</w:t>
      </w:r>
    </w:p>
    <w:p w14:paraId="66C91579" w14:textId="77777777" w:rsidR="005658D1" w:rsidRDefault="000054FF">
      <w:pPr>
        <w:spacing w:after="160"/>
      </w:pPr>
      <w:r>
        <w:t>Figure 3 shows the Name field specifically after a single character ("d") was typed, demonstrating that the length check (not just the presence check) is enforced: the message changes from "Name is required" to "At least 2 characters".</w:t>
      </w:r>
    </w:p>
    <w:p w14:paraId="4B499E12" w14:textId="77777777" w:rsidR="005658D1" w:rsidRDefault="000054FF">
      <w:pPr>
        <w:spacing w:before="120" w:after="80"/>
        <w:jc w:val="center"/>
      </w:pPr>
      <w:r>
        <w:rPr>
          <w:noProof/>
        </w:rPr>
        <w:drawing>
          <wp:inline distT="0" distB="0" distL="0" distR="0" wp14:anchorId="786AD96C" wp14:editId="3623EE2F">
            <wp:extent cx="5334000" cy="7115175"/>
            <wp:effectExtent l="0" t="0" r="0" b="0"/>
            <wp:docPr id="768799019" name="Picture 76879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7115175"/>
                    </a:xfrm>
                    <a:prstGeom prst="rect">
                      <a:avLst/>
                    </a:prstGeom>
                  </pic:spPr>
                </pic:pic>
              </a:graphicData>
            </a:graphic>
          </wp:inline>
        </w:drawing>
      </w:r>
    </w:p>
    <w:p w14:paraId="6241ED95" w14:textId="77777777" w:rsidR="005658D1" w:rsidRDefault="000054FF">
      <w:pPr>
        <w:spacing w:after="240"/>
        <w:jc w:val="center"/>
      </w:pPr>
      <w:r>
        <w:rPr>
          <w:i/>
          <w:iCs/>
          <w:sz w:val="18"/>
          <w:szCs w:val="18"/>
        </w:rPr>
        <w:t>Figure 3: Name field with a single character entered, showing the length-check message "At least 2 characters" while the remaining fields still show their own errors.</w:t>
      </w:r>
    </w:p>
    <w:p w14:paraId="16444D31" w14:textId="77777777" w:rsidR="005658D1" w:rsidRDefault="000054FF">
      <w:pPr>
        <w:pStyle w:val="Heading2"/>
      </w:pPr>
      <w:r>
        <w:t>5.2 After Testing (Valid Data)</w:t>
      </w:r>
    </w:p>
    <w:p w14:paraId="5551FF08" w14:textId="77777777" w:rsidR="005658D1" w:rsidRDefault="000054FF">
      <w:pPr>
        <w:spacing w:after="160"/>
      </w:pPr>
      <w:r>
        <w:t>The screenshots below were taken in one continuous run, correcting one field at a time, to show that each field's status is independent of the others: fixing one field turns only that field's label green while the rest keep showing their own current state.</w:t>
      </w:r>
    </w:p>
    <w:p w14:paraId="45B1B285" w14:textId="77777777" w:rsidR="005658D1" w:rsidRDefault="000054FF">
      <w:pPr>
        <w:spacing w:before="120" w:after="80"/>
        <w:jc w:val="center"/>
      </w:pPr>
      <w:r>
        <w:rPr>
          <w:noProof/>
        </w:rPr>
        <w:drawing>
          <wp:inline distT="0" distB="0" distL="0" distR="0" wp14:anchorId="1B7554C6" wp14:editId="7F41DF48">
            <wp:extent cx="5334000" cy="5734050"/>
            <wp:effectExtent l="0" t="0" r="0" b="0"/>
            <wp:docPr id="275886784" name="Picture 27588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5734050"/>
                    </a:xfrm>
                    <a:prstGeom prst="rect">
                      <a:avLst/>
                    </a:prstGeom>
                  </pic:spPr>
                </pic:pic>
              </a:graphicData>
            </a:graphic>
          </wp:inline>
        </w:drawing>
      </w:r>
    </w:p>
    <w:p w14:paraId="4D1A5F46" w14:textId="77777777" w:rsidR="005658D1" w:rsidRDefault="000054FF">
      <w:pPr>
        <w:spacing w:after="240"/>
        <w:jc w:val="center"/>
      </w:pPr>
      <w:r>
        <w:rPr>
          <w:i/>
          <w:iCs/>
          <w:sz w:val="18"/>
          <w:szCs w:val="18"/>
        </w:rPr>
        <w:t xml:space="preserve">Figure 4: Name field accepted ("Validated!") after entering "George </w:t>
      </w:r>
      <w:proofErr w:type="spellStart"/>
      <w:r>
        <w:rPr>
          <w:i/>
          <w:iCs/>
          <w:sz w:val="18"/>
          <w:szCs w:val="18"/>
        </w:rPr>
        <w:t>Sewata</w:t>
      </w:r>
      <w:proofErr w:type="spellEnd"/>
      <w:r>
        <w:rPr>
          <w:i/>
          <w:iCs/>
          <w:sz w:val="18"/>
          <w:szCs w:val="18"/>
        </w:rPr>
        <w:t xml:space="preserve"> </w:t>
      </w:r>
      <w:proofErr w:type="spellStart"/>
      <w:r>
        <w:rPr>
          <w:i/>
          <w:iCs/>
          <w:sz w:val="18"/>
          <w:szCs w:val="18"/>
        </w:rPr>
        <w:t>Motseatsea</w:t>
      </w:r>
      <w:proofErr w:type="spellEnd"/>
      <w:r>
        <w:rPr>
          <w:i/>
          <w:iCs/>
          <w:sz w:val="18"/>
          <w:szCs w:val="18"/>
        </w:rPr>
        <w:t>"; ID, Date of Birth, Gender, Contact Number and Email Address are still pending/invalid.</w:t>
      </w:r>
    </w:p>
    <w:p w14:paraId="07C5DACC" w14:textId="77777777" w:rsidR="005658D1" w:rsidRDefault="000054FF">
      <w:pPr>
        <w:spacing w:before="120" w:after="80"/>
        <w:jc w:val="center"/>
      </w:pPr>
      <w:r>
        <w:rPr>
          <w:noProof/>
        </w:rPr>
        <w:drawing>
          <wp:inline distT="0" distB="0" distL="0" distR="0" wp14:anchorId="1D1FC592" wp14:editId="66EB219E">
            <wp:extent cx="5334000" cy="6781800"/>
            <wp:effectExtent l="0" t="0" r="0" b="0"/>
            <wp:docPr id="1627290809" name="Picture 162729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781800"/>
                    </a:xfrm>
                    <a:prstGeom prst="rect">
                      <a:avLst/>
                    </a:prstGeom>
                  </pic:spPr>
                </pic:pic>
              </a:graphicData>
            </a:graphic>
          </wp:inline>
        </w:drawing>
      </w:r>
    </w:p>
    <w:p w14:paraId="4C6779D5" w14:textId="77777777" w:rsidR="005658D1" w:rsidRDefault="000054FF">
      <w:pPr>
        <w:spacing w:after="240"/>
        <w:jc w:val="center"/>
      </w:pPr>
      <w:r>
        <w:rPr>
          <w:i/>
          <w:iCs/>
          <w:sz w:val="18"/>
          <w:szCs w:val="18"/>
        </w:rPr>
        <w:t>Figure 5: ID field also accepted after entering the 13-digit numeric value "0123456789012".</w:t>
      </w:r>
    </w:p>
    <w:p w14:paraId="38B9C349" w14:textId="77777777" w:rsidR="005658D1" w:rsidRDefault="000054FF">
      <w:pPr>
        <w:spacing w:before="120" w:after="80"/>
        <w:jc w:val="center"/>
      </w:pPr>
      <w:r>
        <w:rPr>
          <w:noProof/>
        </w:rPr>
        <w:drawing>
          <wp:inline distT="0" distB="0" distL="0" distR="0" wp14:anchorId="65759159" wp14:editId="6A55F333">
            <wp:extent cx="5334000" cy="7115175"/>
            <wp:effectExtent l="0" t="0" r="0" b="0"/>
            <wp:docPr id="809008048" name="Picture 80900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115175"/>
                    </a:xfrm>
                    <a:prstGeom prst="rect">
                      <a:avLst/>
                    </a:prstGeom>
                  </pic:spPr>
                </pic:pic>
              </a:graphicData>
            </a:graphic>
          </wp:inline>
        </w:drawing>
      </w:r>
    </w:p>
    <w:p w14:paraId="4985985E" w14:textId="77777777" w:rsidR="005658D1" w:rsidRDefault="000054FF">
      <w:pPr>
        <w:spacing w:after="240"/>
        <w:jc w:val="center"/>
      </w:pPr>
      <w:r>
        <w:rPr>
          <w:i/>
          <w:iCs/>
          <w:sz w:val="18"/>
          <w:szCs w:val="18"/>
        </w:rPr>
        <w:t>Figure 6: Date of Birth field also accepted after entering "2005-07-02", which passes both the format check and the 1920-2010 range check.</w:t>
      </w:r>
    </w:p>
    <w:p w14:paraId="2533279D" w14:textId="77777777" w:rsidR="005658D1" w:rsidRDefault="000054FF">
      <w:pPr>
        <w:spacing w:before="120" w:after="80"/>
        <w:jc w:val="center"/>
      </w:pPr>
      <w:r>
        <w:rPr>
          <w:noProof/>
        </w:rPr>
        <w:drawing>
          <wp:inline distT="0" distB="0" distL="0" distR="0" wp14:anchorId="7E5FCCA2" wp14:editId="3C3A4C47">
            <wp:extent cx="5334000" cy="7115175"/>
            <wp:effectExtent l="0" t="0" r="0" b="0"/>
            <wp:docPr id="995167394" name="Picture 99516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7115175"/>
                    </a:xfrm>
                    <a:prstGeom prst="rect">
                      <a:avLst/>
                    </a:prstGeom>
                  </pic:spPr>
                </pic:pic>
              </a:graphicData>
            </a:graphic>
          </wp:inline>
        </w:drawing>
      </w:r>
    </w:p>
    <w:p w14:paraId="3683873B" w14:textId="77777777" w:rsidR="005658D1" w:rsidRDefault="000054FF">
      <w:pPr>
        <w:spacing w:after="240"/>
        <w:jc w:val="center"/>
      </w:pPr>
      <w:r>
        <w:rPr>
          <w:i/>
          <w:iCs/>
          <w:sz w:val="18"/>
          <w:szCs w:val="18"/>
        </w:rPr>
        <w:t>Figure 7: Gender also accepted after selecting "Male"; the status label echoes the selected value.</w:t>
      </w:r>
    </w:p>
    <w:p w14:paraId="6EE7AA10" w14:textId="77777777" w:rsidR="005658D1" w:rsidRDefault="000054FF">
      <w:pPr>
        <w:spacing w:before="120" w:after="80"/>
        <w:jc w:val="center"/>
      </w:pPr>
      <w:r>
        <w:rPr>
          <w:noProof/>
        </w:rPr>
        <w:drawing>
          <wp:inline distT="0" distB="0" distL="0" distR="0" wp14:anchorId="238D0926" wp14:editId="74A4C9F9">
            <wp:extent cx="5334000" cy="6934200"/>
            <wp:effectExtent l="0" t="0" r="0" b="0"/>
            <wp:docPr id="1962880755" name="Picture 196288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6934200"/>
                    </a:xfrm>
                    <a:prstGeom prst="rect">
                      <a:avLst/>
                    </a:prstGeom>
                  </pic:spPr>
                </pic:pic>
              </a:graphicData>
            </a:graphic>
          </wp:inline>
        </w:drawing>
      </w:r>
    </w:p>
    <w:p w14:paraId="48741A87" w14:textId="77777777" w:rsidR="005658D1" w:rsidRDefault="000054FF">
      <w:pPr>
        <w:spacing w:after="240"/>
        <w:jc w:val="center"/>
      </w:pPr>
      <w:r>
        <w:rPr>
          <w:i/>
          <w:iCs/>
          <w:sz w:val="18"/>
          <w:szCs w:val="18"/>
        </w:rPr>
        <w:t>Figure 8: Contact Number ("0123456789") and Email Address ("george@gmail.com") also accepted — every field now reads "Validated!".</w:t>
      </w:r>
    </w:p>
    <w:p w14:paraId="292A8A7B" w14:textId="77777777" w:rsidR="005658D1" w:rsidRDefault="000054FF">
      <w:pPr>
        <w:pStyle w:val="Heading2"/>
      </w:pPr>
      <w:r>
        <w:t>5.3 All Input Valid</w:t>
      </w:r>
    </w:p>
    <w:p w14:paraId="600F5790" w14:textId="77777777" w:rsidR="005658D1" w:rsidRDefault="000054FF">
      <w:pPr>
        <w:spacing w:after="160"/>
      </w:pPr>
      <w:r>
        <w:t>Figure 9 shows the completed form once every field has passed validation and the Validate button has been pressed, triggering the success dialog.</w:t>
      </w:r>
    </w:p>
    <w:p w14:paraId="479F2912" w14:textId="77777777" w:rsidR="005658D1" w:rsidRDefault="000054FF">
      <w:pPr>
        <w:spacing w:before="120" w:after="80"/>
        <w:jc w:val="center"/>
      </w:pPr>
      <w:r>
        <w:rPr>
          <w:noProof/>
        </w:rPr>
        <w:drawing>
          <wp:inline distT="0" distB="0" distL="0" distR="0" wp14:anchorId="70E5471F" wp14:editId="26E65F3B">
            <wp:extent cx="5334000" cy="3905250"/>
            <wp:effectExtent l="0" t="0" r="0" b="0"/>
            <wp:docPr id="243605005" name="Picture 24360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905250"/>
                    </a:xfrm>
                    <a:prstGeom prst="rect">
                      <a:avLst/>
                    </a:prstGeom>
                  </pic:spPr>
                </pic:pic>
              </a:graphicData>
            </a:graphic>
          </wp:inline>
        </w:drawing>
      </w:r>
    </w:p>
    <w:p w14:paraId="3FF777BF" w14:textId="77777777" w:rsidR="005658D1" w:rsidRDefault="000054FF">
      <w:pPr>
        <w:spacing w:after="240"/>
        <w:jc w:val="center"/>
      </w:pPr>
      <w:r>
        <w:rPr>
          <w:i/>
          <w:iCs/>
          <w:sz w:val="18"/>
          <w:szCs w:val="18"/>
        </w:rPr>
        <w:t>Figure 9: Completed form with all fields validated and the "All fields are valid — saved!" success dialog shown.</w:t>
      </w:r>
    </w:p>
    <w:p w14:paraId="13B9BCEC" w14:textId="77777777" w:rsidR="005658D1" w:rsidRDefault="000054FF">
      <w:pPr>
        <w:pStyle w:val="Heading1"/>
      </w:pPr>
      <w:r>
        <w:t>6. Code</w:t>
      </w:r>
    </w:p>
    <w:p w14:paraId="579157BD" w14:textId="77777777" w:rsidR="005658D1" w:rsidRDefault="000054FF">
      <w:pPr>
        <w:spacing w:after="160"/>
      </w:pPr>
      <w:r>
        <w:t>This section walks through the key parts of the source code. The full source is available in the GitHub repository linked in Section 7; the sections below are the parts most relevant to how validation works.</w:t>
      </w:r>
    </w:p>
    <w:p w14:paraId="7DDFDBBA" w14:textId="77777777" w:rsidR="005658D1" w:rsidRDefault="000054FF">
      <w:pPr>
        <w:pStyle w:val="Heading2"/>
      </w:pPr>
      <w:r>
        <w:t>6.1 Wiring up live validation</w:t>
      </w:r>
    </w:p>
    <w:p w14:paraId="0FFD6842" w14:textId="77777777" w:rsidR="005658D1" w:rsidRDefault="000054FF">
      <w:pPr>
        <w:spacing w:after="160"/>
      </w:pPr>
      <w:r>
        <w:t xml:space="preserve">In the constructor, </w:t>
      </w:r>
      <w:proofErr w:type="spellStart"/>
      <w:r>
        <w:t>setupLiveValidation</w:t>
      </w:r>
      <w:proofErr w:type="spellEnd"/>
      <w:r>
        <w:t xml:space="preserve">() is called straight after </w:t>
      </w:r>
      <w:proofErr w:type="spellStart"/>
      <w:r>
        <w:t>initComponents</w:t>
      </w:r>
      <w:proofErr w:type="spellEnd"/>
      <w:r>
        <w:t>() so that every listener is attached as soon as the form is built.</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658D1" w14:paraId="3E282D7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7955EDB" w14:textId="77777777" w:rsidR="005658D1" w:rsidRDefault="000054FF">
            <w:r>
              <w:rPr>
                <w:rFonts w:ascii="Consolas" w:eastAsia="Consolas" w:hAnsi="Consolas" w:cs="Consolas"/>
                <w:sz w:val="18"/>
                <w:szCs w:val="18"/>
              </w:rPr>
              <w:t>public Validation() {</w:t>
            </w:r>
          </w:p>
          <w:p w14:paraId="0864B7DA"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initComponents</w:t>
            </w:r>
            <w:proofErr w:type="spellEnd"/>
            <w:r>
              <w:rPr>
                <w:rFonts w:ascii="Consolas" w:eastAsia="Consolas" w:hAnsi="Consolas" w:cs="Consolas"/>
                <w:sz w:val="18"/>
                <w:szCs w:val="18"/>
              </w:rPr>
              <w:t>();</w:t>
            </w:r>
          </w:p>
          <w:p w14:paraId="1AEDD3D4"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setupLiveValidation</w:t>
            </w:r>
            <w:proofErr w:type="spellEnd"/>
            <w:r>
              <w:rPr>
                <w:rFonts w:ascii="Consolas" w:eastAsia="Consolas" w:hAnsi="Consolas" w:cs="Consolas"/>
                <w:sz w:val="18"/>
                <w:szCs w:val="18"/>
              </w:rPr>
              <w:t>();</w:t>
            </w:r>
          </w:p>
          <w:p w14:paraId="30E4373F" w14:textId="77777777" w:rsidR="005658D1" w:rsidRDefault="000054FF">
            <w:r>
              <w:rPr>
                <w:rFonts w:ascii="Consolas" w:eastAsia="Consolas" w:hAnsi="Consolas" w:cs="Consolas"/>
                <w:sz w:val="18"/>
                <w:szCs w:val="18"/>
              </w:rPr>
              <w:t>}</w:t>
            </w:r>
          </w:p>
        </w:tc>
      </w:tr>
    </w:tbl>
    <w:p w14:paraId="26646C25" w14:textId="77777777" w:rsidR="005658D1" w:rsidRDefault="000054FF">
      <w:pPr>
        <w:spacing w:after="160"/>
      </w:pPr>
      <w:proofErr w:type="spellStart"/>
      <w:r>
        <w:t>setupLiveValidation</w:t>
      </w:r>
      <w:proofErr w:type="spellEnd"/>
      <w:r>
        <w:t xml:space="preserve">() attaches a live check to every text field and a click listener to each gender radio button. </w:t>
      </w:r>
      <w:proofErr w:type="spellStart"/>
      <w:r>
        <w:t>addLiveCheck</w:t>
      </w:r>
      <w:proofErr w:type="spellEnd"/>
      <w:r>
        <w:t xml:space="preserve">() is a small helper that wraps a </w:t>
      </w:r>
      <w:proofErr w:type="spellStart"/>
      <w:r>
        <w:t>JTextField's</w:t>
      </w:r>
      <w:proofErr w:type="spellEnd"/>
      <w:r>
        <w:t xml:space="preserve"> Document in a </w:t>
      </w:r>
      <w:proofErr w:type="spellStart"/>
      <w:r>
        <w:t>DocumentListener</w:t>
      </w:r>
      <w:proofErr w:type="spellEnd"/>
      <w:r>
        <w:t>, so any insert, removal or change of text in that field immediately re-runs its validation method.</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658D1" w14:paraId="1150991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5959956" w14:textId="77777777" w:rsidR="005658D1" w:rsidRDefault="000054FF">
            <w:r>
              <w:rPr>
                <w:rFonts w:ascii="Consolas" w:eastAsia="Consolas" w:hAnsi="Consolas" w:cs="Consolas"/>
                <w:sz w:val="18"/>
                <w:szCs w:val="18"/>
              </w:rPr>
              <w:t xml:space="preserve">private void </w:t>
            </w:r>
            <w:proofErr w:type="spellStart"/>
            <w:r>
              <w:rPr>
                <w:rFonts w:ascii="Consolas" w:eastAsia="Consolas" w:hAnsi="Consolas" w:cs="Consolas"/>
                <w:sz w:val="18"/>
                <w:szCs w:val="18"/>
              </w:rPr>
              <w:t>setupLiveValidation</w:t>
            </w:r>
            <w:proofErr w:type="spellEnd"/>
            <w:r>
              <w:rPr>
                <w:rFonts w:ascii="Consolas" w:eastAsia="Consolas" w:hAnsi="Consolas" w:cs="Consolas"/>
                <w:sz w:val="18"/>
                <w:szCs w:val="18"/>
              </w:rPr>
              <w:t>() {</w:t>
            </w:r>
          </w:p>
          <w:p w14:paraId="0728668A"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addLiveCheck</w:t>
            </w:r>
            <w:proofErr w:type="spellEnd"/>
            <w:r>
              <w:rPr>
                <w:rFonts w:ascii="Consolas" w:eastAsia="Consolas" w:hAnsi="Consolas" w:cs="Consolas"/>
                <w:sz w:val="18"/>
                <w:szCs w:val="18"/>
              </w:rPr>
              <w:t>(txt1, this::</w:t>
            </w:r>
            <w:proofErr w:type="spellStart"/>
            <w:r>
              <w:rPr>
                <w:rFonts w:ascii="Consolas" w:eastAsia="Consolas" w:hAnsi="Consolas" w:cs="Consolas"/>
                <w:sz w:val="18"/>
                <w:szCs w:val="18"/>
              </w:rPr>
              <w:t>validateName</w:t>
            </w:r>
            <w:proofErr w:type="spellEnd"/>
            <w:r>
              <w:rPr>
                <w:rFonts w:ascii="Consolas" w:eastAsia="Consolas" w:hAnsi="Consolas" w:cs="Consolas"/>
                <w:sz w:val="18"/>
                <w:szCs w:val="18"/>
              </w:rPr>
              <w:t>);</w:t>
            </w:r>
          </w:p>
          <w:p w14:paraId="33F27DFF"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addLiveCheck</w:t>
            </w:r>
            <w:proofErr w:type="spellEnd"/>
            <w:r>
              <w:rPr>
                <w:rFonts w:ascii="Consolas" w:eastAsia="Consolas" w:hAnsi="Consolas" w:cs="Consolas"/>
                <w:sz w:val="18"/>
                <w:szCs w:val="18"/>
              </w:rPr>
              <w:t>(id, this::</w:t>
            </w:r>
            <w:proofErr w:type="spellStart"/>
            <w:r>
              <w:rPr>
                <w:rFonts w:ascii="Consolas" w:eastAsia="Consolas" w:hAnsi="Consolas" w:cs="Consolas"/>
                <w:sz w:val="18"/>
                <w:szCs w:val="18"/>
              </w:rPr>
              <w:t>validateId</w:t>
            </w:r>
            <w:proofErr w:type="spellEnd"/>
            <w:r>
              <w:rPr>
                <w:rFonts w:ascii="Consolas" w:eastAsia="Consolas" w:hAnsi="Consolas" w:cs="Consolas"/>
                <w:sz w:val="18"/>
                <w:szCs w:val="18"/>
              </w:rPr>
              <w:t>);</w:t>
            </w:r>
          </w:p>
          <w:p w14:paraId="78D86C83"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addLiveCheck</w:t>
            </w:r>
            <w:proofErr w:type="spellEnd"/>
            <w:r>
              <w:rPr>
                <w:rFonts w:ascii="Consolas" w:eastAsia="Consolas" w:hAnsi="Consolas" w:cs="Consolas"/>
                <w:sz w:val="18"/>
                <w:szCs w:val="18"/>
              </w:rPr>
              <w:t>(dob, this::</w:t>
            </w:r>
            <w:proofErr w:type="spellStart"/>
            <w:r>
              <w:rPr>
                <w:rFonts w:ascii="Consolas" w:eastAsia="Consolas" w:hAnsi="Consolas" w:cs="Consolas"/>
                <w:sz w:val="18"/>
                <w:szCs w:val="18"/>
              </w:rPr>
              <w:t>validateDob</w:t>
            </w:r>
            <w:proofErr w:type="spellEnd"/>
            <w:r>
              <w:rPr>
                <w:rFonts w:ascii="Consolas" w:eastAsia="Consolas" w:hAnsi="Consolas" w:cs="Consolas"/>
                <w:sz w:val="18"/>
                <w:szCs w:val="18"/>
              </w:rPr>
              <w:t>);</w:t>
            </w:r>
          </w:p>
          <w:p w14:paraId="21C7C55E"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addLiveCheck</w:t>
            </w:r>
            <w:proofErr w:type="spellEnd"/>
            <w:r>
              <w:rPr>
                <w:rFonts w:ascii="Consolas" w:eastAsia="Consolas" w:hAnsi="Consolas" w:cs="Consolas"/>
                <w:sz w:val="18"/>
                <w:szCs w:val="18"/>
              </w:rPr>
              <w:t>(contact, this::</w:t>
            </w:r>
            <w:proofErr w:type="spellStart"/>
            <w:r>
              <w:rPr>
                <w:rFonts w:ascii="Consolas" w:eastAsia="Consolas" w:hAnsi="Consolas" w:cs="Consolas"/>
                <w:sz w:val="18"/>
                <w:szCs w:val="18"/>
              </w:rPr>
              <w:t>validateContact</w:t>
            </w:r>
            <w:proofErr w:type="spellEnd"/>
            <w:r>
              <w:rPr>
                <w:rFonts w:ascii="Consolas" w:eastAsia="Consolas" w:hAnsi="Consolas" w:cs="Consolas"/>
                <w:sz w:val="18"/>
                <w:szCs w:val="18"/>
              </w:rPr>
              <w:t>);</w:t>
            </w:r>
          </w:p>
          <w:p w14:paraId="07EB70A8"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addLiveCheck</w:t>
            </w:r>
            <w:proofErr w:type="spellEnd"/>
            <w:r>
              <w:rPr>
                <w:rFonts w:ascii="Consolas" w:eastAsia="Consolas" w:hAnsi="Consolas" w:cs="Consolas"/>
                <w:sz w:val="18"/>
                <w:szCs w:val="18"/>
              </w:rPr>
              <w:t>(email, this::</w:t>
            </w:r>
            <w:proofErr w:type="spellStart"/>
            <w:r>
              <w:rPr>
                <w:rFonts w:ascii="Consolas" w:eastAsia="Consolas" w:hAnsi="Consolas" w:cs="Consolas"/>
                <w:sz w:val="18"/>
                <w:szCs w:val="18"/>
              </w:rPr>
              <w:t>validateEmail</w:t>
            </w:r>
            <w:proofErr w:type="spellEnd"/>
            <w:r>
              <w:rPr>
                <w:rFonts w:ascii="Consolas" w:eastAsia="Consolas" w:hAnsi="Consolas" w:cs="Consolas"/>
                <w:sz w:val="18"/>
                <w:szCs w:val="18"/>
              </w:rPr>
              <w:t>);</w:t>
            </w:r>
          </w:p>
          <w:p w14:paraId="6E4D97C6" w14:textId="77777777" w:rsidR="005658D1" w:rsidRDefault="000054FF">
            <w:r>
              <w:rPr>
                <w:rFonts w:ascii="Consolas" w:eastAsia="Consolas" w:hAnsi="Consolas" w:cs="Consolas"/>
                <w:sz w:val="18"/>
                <w:szCs w:val="18"/>
              </w:rPr>
              <w:t xml:space="preserve"> </w:t>
            </w:r>
          </w:p>
          <w:p w14:paraId="31C4705B"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male.addActionListener</w:t>
            </w:r>
            <w:proofErr w:type="spellEnd"/>
            <w:r>
              <w:rPr>
                <w:rFonts w:ascii="Consolas" w:eastAsia="Consolas" w:hAnsi="Consolas" w:cs="Consolas"/>
                <w:sz w:val="18"/>
                <w:szCs w:val="18"/>
              </w:rPr>
              <w:t xml:space="preserve">(e -&gt; </w:t>
            </w:r>
            <w:proofErr w:type="spellStart"/>
            <w:r>
              <w:rPr>
                <w:rFonts w:ascii="Consolas" w:eastAsia="Consolas" w:hAnsi="Consolas" w:cs="Consolas"/>
                <w:sz w:val="18"/>
                <w:szCs w:val="18"/>
              </w:rPr>
              <w:t>validateGender</w:t>
            </w:r>
            <w:proofErr w:type="spellEnd"/>
            <w:r>
              <w:rPr>
                <w:rFonts w:ascii="Consolas" w:eastAsia="Consolas" w:hAnsi="Consolas" w:cs="Consolas"/>
                <w:sz w:val="18"/>
                <w:szCs w:val="18"/>
              </w:rPr>
              <w:t>());</w:t>
            </w:r>
          </w:p>
          <w:p w14:paraId="58171C6A"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female.addActionListener</w:t>
            </w:r>
            <w:proofErr w:type="spellEnd"/>
            <w:r>
              <w:rPr>
                <w:rFonts w:ascii="Consolas" w:eastAsia="Consolas" w:hAnsi="Consolas" w:cs="Consolas"/>
                <w:sz w:val="18"/>
                <w:szCs w:val="18"/>
              </w:rPr>
              <w:t xml:space="preserve">(e -&gt; </w:t>
            </w:r>
            <w:proofErr w:type="spellStart"/>
            <w:r>
              <w:rPr>
                <w:rFonts w:ascii="Consolas" w:eastAsia="Consolas" w:hAnsi="Consolas" w:cs="Consolas"/>
                <w:sz w:val="18"/>
                <w:szCs w:val="18"/>
              </w:rPr>
              <w:t>validateGender</w:t>
            </w:r>
            <w:proofErr w:type="spellEnd"/>
            <w:r>
              <w:rPr>
                <w:rFonts w:ascii="Consolas" w:eastAsia="Consolas" w:hAnsi="Consolas" w:cs="Consolas"/>
                <w:sz w:val="18"/>
                <w:szCs w:val="18"/>
              </w:rPr>
              <w:t>());</w:t>
            </w:r>
          </w:p>
          <w:p w14:paraId="09A9E1AF"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other.addActionListener</w:t>
            </w:r>
            <w:proofErr w:type="spellEnd"/>
            <w:r>
              <w:rPr>
                <w:rFonts w:ascii="Consolas" w:eastAsia="Consolas" w:hAnsi="Consolas" w:cs="Consolas"/>
                <w:sz w:val="18"/>
                <w:szCs w:val="18"/>
              </w:rPr>
              <w:t xml:space="preserve">(e -&gt; </w:t>
            </w:r>
            <w:proofErr w:type="spellStart"/>
            <w:r>
              <w:rPr>
                <w:rFonts w:ascii="Consolas" w:eastAsia="Consolas" w:hAnsi="Consolas" w:cs="Consolas"/>
                <w:sz w:val="18"/>
                <w:szCs w:val="18"/>
              </w:rPr>
              <w:t>validateGender</w:t>
            </w:r>
            <w:proofErr w:type="spellEnd"/>
            <w:r>
              <w:rPr>
                <w:rFonts w:ascii="Consolas" w:eastAsia="Consolas" w:hAnsi="Consolas" w:cs="Consolas"/>
                <w:sz w:val="18"/>
                <w:szCs w:val="18"/>
              </w:rPr>
              <w:t>());</w:t>
            </w:r>
          </w:p>
          <w:p w14:paraId="55439B83" w14:textId="77777777" w:rsidR="005658D1" w:rsidRDefault="000054FF">
            <w:r>
              <w:rPr>
                <w:rFonts w:ascii="Consolas" w:eastAsia="Consolas" w:hAnsi="Consolas" w:cs="Consolas"/>
                <w:sz w:val="18"/>
                <w:szCs w:val="18"/>
              </w:rPr>
              <w:t>}</w:t>
            </w:r>
          </w:p>
          <w:p w14:paraId="1DB1DF7C" w14:textId="77777777" w:rsidR="005658D1" w:rsidRDefault="000054FF">
            <w:r>
              <w:rPr>
                <w:rFonts w:ascii="Consolas" w:eastAsia="Consolas" w:hAnsi="Consolas" w:cs="Consolas"/>
                <w:sz w:val="18"/>
                <w:szCs w:val="18"/>
              </w:rPr>
              <w:t xml:space="preserve"> </w:t>
            </w:r>
          </w:p>
          <w:p w14:paraId="4BD76B4B" w14:textId="77777777" w:rsidR="005658D1" w:rsidRDefault="000054FF">
            <w:r>
              <w:rPr>
                <w:rFonts w:ascii="Consolas" w:eastAsia="Consolas" w:hAnsi="Consolas" w:cs="Consolas"/>
                <w:sz w:val="18"/>
                <w:szCs w:val="18"/>
              </w:rPr>
              <w:t xml:space="preserve">private void </w:t>
            </w:r>
            <w:proofErr w:type="spellStart"/>
            <w:r>
              <w:rPr>
                <w:rFonts w:ascii="Consolas" w:eastAsia="Consolas" w:hAnsi="Consolas" w:cs="Consolas"/>
                <w:sz w:val="18"/>
                <w:szCs w:val="18"/>
              </w:rPr>
              <w:t>addLiveCheck</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javax.swing.JTextField</w:t>
            </w:r>
            <w:proofErr w:type="spellEnd"/>
            <w:r>
              <w:rPr>
                <w:rFonts w:ascii="Consolas" w:eastAsia="Consolas" w:hAnsi="Consolas" w:cs="Consolas"/>
                <w:sz w:val="18"/>
                <w:szCs w:val="18"/>
              </w:rPr>
              <w:t xml:space="preserve"> field, Runnable check) {</w:t>
            </w:r>
          </w:p>
          <w:p w14:paraId="223BEE85"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field.getDocument</w:t>
            </w:r>
            <w:proofErr w:type="spellEnd"/>
            <w:r>
              <w:rPr>
                <w:rFonts w:ascii="Consolas" w:eastAsia="Consolas" w:hAnsi="Consolas" w:cs="Consolas"/>
                <w:sz w:val="18"/>
                <w:szCs w:val="18"/>
              </w:rPr>
              <w:t>().</w:t>
            </w:r>
            <w:proofErr w:type="spellStart"/>
            <w:r>
              <w:rPr>
                <w:rFonts w:ascii="Consolas" w:eastAsia="Consolas" w:hAnsi="Consolas" w:cs="Consolas"/>
                <w:sz w:val="18"/>
                <w:szCs w:val="18"/>
              </w:rPr>
              <w:t>addDocumentListener</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javax.swing.event.DocumentListener</w:t>
            </w:r>
            <w:proofErr w:type="spellEnd"/>
            <w:r>
              <w:rPr>
                <w:rFonts w:ascii="Consolas" w:eastAsia="Consolas" w:hAnsi="Consolas" w:cs="Consolas"/>
                <w:sz w:val="18"/>
                <w:szCs w:val="18"/>
              </w:rPr>
              <w:t>() {</w:t>
            </w:r>
          </w:p>
          <w:p w14:paraId="703A28B9" w14:textId="77777777" w:rsidR="005658D1" w:rsidRDefault="000054FF">
            <w:r>
              <w:rPr>
                <w:rFonts w:ascii="Consolas" w:eastAsia="Consolas" w:hAnsi="Consolas" w:cs="Consolas"/>
                <w:sz w:val="18"/>
                <w:szCs w:val="18"/>
              </w:rPr>
              <w:t xml:space="preserve">        public void </w:t>
            </w:r>
            <w:proofErr w:type="spellStart"/>
            <w:r>
              <w:rPr>
                <w:rFonts w:ascii="Consolas" w:eastAsia="Consolas" w:hAnsi="Consolas" w:cs="Consolas"/>
                <w:sz w:val="18"/>
                <w:szCs w:val="18"/>
              </w:rPr>
              <w:t>insertUpdate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javax.swing.event.DocumentEvent</w:t>
            </w:r>
            <w:proofErr w:type="spellEnd"/>
            <w:r>
              <w:rPr>
                <w:rFonts w:ascii="Consolas" w:eastAsia="Consolas" w:hAnsi="Consolas" w:cs="Consolas"/>
                <w:sz w:val="18"/>
                <w:szCs w:val="18"/>
              </w:rPr>
              <w:t xml:space="preserve"> e) { </w:t>
            </w:r>
            <w:proofErr w:type="spellStart"/>
            <w:r>
              <w:rPr>
                <w:rFonts w:ascii="Consolas" w:eastAsia="Consolas" w:hAnsi="Consolas" w:cs="Consolas"/>
                <w:sz w:val="18"/>
                <w:szCs w:val="18"/>
              </w:rPr>
              <w:t>check.run</w:t>
            </w:r>
            <w:proofErr w:type="spellEnd"/>
            <w:r>
              <w:rPr>
                <w:rFonts w:ascii="Consolas" w:eastAsia="Consolas" w:hAnsi="Consolas" w:cs="Consolas"/>
                <w:sz w:val="18"/>
                <w:szCs w:val="18"/>
              </w:rPr>
              <w:t>(); }</w:t>
            </w:r>
          </w:p>
          <w:p w14:paraId="02393B32" w14:textId="77777777" w:rsidR="005658D1" w:rsidRDefault="000054FF">
            <w:r>
              <w:rPr>
                <w:rFonts w:ascii="Consolas" w:eastAsia="Consolas" w:hAnsi="Consolas" w:cs="Consolas"/>
                <w:sz w:val="18"/>
                <w:szCs w:val="18"/>
              </w:rPr>
              <w:t xml:space="preserve">        public void </w:t>
            </w:r>
            <w:proofErr w:type="spellStart"/>
            <w:r>
              <w:rPr>
                <w:rFonts w:ascii="Consolas" w:eastAsia="Consolas" w:hAnsi="Consolas" w:cs="Consolas"/>
                <w:sz w:val="18"/>
                <w:szCs w:val="18"/>
              </w:rPr>
              <w:t>removeUpdate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javax.swing.event.DocumentEvent</w:t>
            </w:r>
            <w:proofErr w:type="spellEnd"/>
            <w:r>
              <w:rPr>
                <w:rFonts w:ascii="Consolas" w:eastAsia="Consolas" w:hAnsi="Consolas" w:cs="Consolas"/>
                <w:sz w:val="18"/>
                <w:szCs w:val="18"/>
              </w:rPr>
              <w:t xml:space="preserve"> e) { </w:t>
            </w:r>
            <w:proofErr w:type="spellStart"/>
            <w:r>
              <w:rPr>
                <w:rFonts w:ascii="Consolas" w:eastAsia="Consolas" w:hAnsi="Consolas" w:cs="Consolas"/>
                <w:sz w:val="18"/>
                <w:szCs w:val="18"/>
              </w:rPr>
              <w:t>check.run</w:t>
            </w:r>
            <w:proofErr w:type="spellEnd"/>
            <w:r>
              <w:rPr>
                <w:rFonts w:ascii="Consolas" w:eastAsia="Consolas" w:hAnsi="Consolas" w:cs="Consolas"/>
                <w:sz w:val="18"/>
                <w:szCs w:val="18"/>
              </w:rPr>
              <w:t>(); }</w:t>
            </w:r>
          </w:p>
          <w:p w14:paraId="68A0958C" w14:textId="77777777" w:rsidR="005658D1" w:rsidRDefault="000054FF">
            <w:r>
              <w:rPr>
                <w:rFonts w:ascii="Consolas" w:eastAsia="Consolas" w:hAnsi="Consolas" w:cs="Consolas"/>
                <w:sz w:val="18"/>
                <w:szCs w:val="18"/>
              </w:rPr>
              <w:t xml:space="preserve">        public void </w:t>
            </w:r>
            <w:proofErr w:type="spellStart"/>
            <w:r>
              <w:rPr>
                <w:rFonts w:ascii="Consolas" w:eastAsia="Consolas" w:hAnsi="Consolas" w:cs="Consolas"/>
                <w:sz w:val="18"/>
                <w:szCs w:val="18"/>
              </w:rPr>
              <w:t>changedUpdate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javax.swing.event.DocumentEvent</w:t>
            </w:r>
            <w:proofErr w:type="spellEnd"/>
            <w:r>
              <w:rPr>
                <w:rFonts w:ascii="Consolas" w:eastAsia="Consolas" w:hAnsi="Consolas" w:cs="Consolas"/>
                <w:sz w:val="18"/>
                <w:szCs w:val="18"/>
              </w:rPr>
              <w:t xml:space="preserve"> e) { </w:t>
            </w:r>
            <w:proofErr w:type="spellStart"/>
            <w:r>
              <w:rPr>
                <w:rFonts w:ascii="Consolas" w:eastAsia="Consolas" w:hAnsi="Consolas" w:cs="Consolas"/>
                <w:sz w:val="18"/>
                <w:szCs w:val="18"/>
              </w:rPr>
              <w:t>check.run</w:t>
            </w:r>
            <w:proofErr w:type="spellEnd"/>
            <w:r>
              <w:rPr>
                <w:rFonts w:ascii="Consolas" w:eastAsia="Consolas" w:hAnsi="Consolas" w:cs="Consolas"/>
                <w:sz w:val="18"/>
                <w:szCs w:val="18"/>
              </w:rPr>
              <w:t>(); }</w:t>
            </w:r>
          </w:p>
          <w:p w14:paraId="73961864" w14:textId="77777777" w:rsidR="005658D1" w:rsidRDefault="000054FF">
            <w:r>
              <w:rPr>
                <w:rFonts w:ascii="Consolas" w:eastAsia="Consolas" w:hAnsi="Consolas" w:cs="Consolas"/>
                <w:sz w:val="18"/>
                <w:szCs w:val="18"/>
              </w:rPr>
              <w:t xml:space="preserve">    });</w:t>
            </w:r>
          </w:p>
          <w:p w14:paraId="6032A0D3" w14:textId="77777777" w:rsidR="005658D1" w:rsidRDefault="000054FF">
            <w:r>
              <w:rPr>
                <w:rFonts w:ascii="Consolas" w:eastAsia="Consolas" w:hAnsi="Consolas" w:cs="Consolas"/>
                <w:sz w:val="18"/>
                <w:szCs w:val="18"/>
              </w:rPr>
              <w:t>}</w:t>
            </w:r>
          </w:p>
        </w:tc>
      </w:tr>
    </w:tbl>
    <w:p w14:paraId="5C0DEA69" w14:textId="77777777" w:rsidR="005658D1" w:rsidRDefault="000054FF">
      <w:pPr>
        <w:pStyle w:val="Heading2"/>
      </w:pPr>
      <w:r>
        <w:t>6.2 Showing feedback</w:t>
      </w:r>
    </w:p>
    <w:p w14:paraId="1CE69CEE" w14:textId="77777777" w:rsidR="005658D1" w:rsidRDefault="000054FF">
      <w:pPr>
        <w:spacing w:after="160"/>
      </w:pPr>
      <w:r>
        <w:t xml:space="preserve">Every validation method reports its result through one shared helper, </w:t>
      </w:r>
      <w:proofErr w:type="spellStart"/>
      <w:r>
        <w:t>setStatus</w:t>
      </w:r>
      <w:proofErr w:type="spellEnd"/>
      <w:r>
        <w:t>(), which sets the status label's text and colours it green for a pass or red for a fail. Keeping this in one place means every field gives feedback in exactly the same visual style.</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658D1" w14:paraId="6A18F93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61F27AF" w14:textId="77777777" w:rsidR="005658D1" w:rsidRDefault="000054FF">
            <w:r>
              <w:rPr>
                <w:rFonts w:ascii="Consolas" w:eastAsia="Consolas" w:hAnsi="Consolas" w:cs="Consolas"/>
                <w:sz w:val="18"/>
                <w:szCs w:val="18"/>
              </w:rPr>
              <w:t xml:space="preserve">private void </w:t>
            </w:r>
            <w:proofErr w:type="spellStart"/>
            <w:r>
              <w:rPr>
                <w:rFonts w:ascii="Consolas" w:eastAsia="Consolas" w:hAnsi="Consolas" w:cs="Consolas"/>
                <w:sz w:val="18"/>
                <w:szCs w:val="18"/>
              </w:rPr>
              <w:t>setStatus</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javax.swing.JLabel</w:t>
            </w:r>
            <w:proofErr w:type="spellEnd"/>
            <w:r>
              <w:rPr>
                <w:rFonts w:ascii="Consolas" w:eastAsia="Consolas" w:hAnsi="Consolas" w:cs="Consolas"/>
                <w:sz w:val="18"/>
                <w:szCs w:val="18"/>
              </w:rPr>
              <w:t xml:space="preserve"> label,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ok, String message) {</w:t>
            </w:r>
          </w:p>
          <w:p w14:paraId="04423A85"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label.setText</w:t>
            </w:r>
            <w:proofErr w:type="spellEnd"/>
            <w:r>
              <w:rPr>
                <w:rFonts w:ascii="Consolas" w:eastAsia="Consolas" w:hAnsi="Consolas" w:cs="Consolas"/>
                <w:sz w:val="18"/>
                <w:szCs w:val="18"/>
              </w:rPr>
              <w:t>(message);</w:t>
            </w:r>
          </w:p>
          <w:p w14:paraId="7BCBC0E7"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label.setForeground</w:t>
            </w:r>
            <w:proofErr w:type="spellEnd"/>
            <w:r>
              <w:rPr>
                <w:rFonts w:ascii="Consolas" w:eastAsia="Consolas" w:hAnsi="Consolas" w:cs="Consolas"/>
                <w:sz w:val="18"/>
                <w:szCs w:val="18"/>
              </w:rPr>
              <w:t xml:space="preserve">(ok ? new </w:t>
            </w:r>
            <w:proofErr w:type="spellStart"/>
            <w:r>
              <w:rPr>
                <w:rFonts w:ascii="Consolas" w:eastAsia="Consolas" w:hAnsi="Consolas" w:cs="Consolas"/>
                <w:sz w:val="18"/>
                <w:szCs w:val="18"/>
              </w:rPr>
              <w:t>java.awt.Color</w:t>
            </w:r>
            <w:proofErr w:type="spellEnd"/>
            <w:r>
              <w:rPr>
                <w:rFonts w:ascii="Consolas" w:eastAsia="Consolas" w:hAnsi="Consolas" w:cs="Consolas"/>
                <w:sz w:val="18"/>
                <w:szCs w:val="18"/>
              </w:rPr>
              <w:t xml:space="preserve">(0, 170, 0) : </w:t>
            </w:r>
            <w:proofErr w:type="spellStart"/>
            <w:r>
              <w:rPr>
                <w:rFonts w:ascii="Consolas" w:eastAsia="Consolas" w:hAnsi="Consolas" w:cs="Consolas"/>
                <w:sz w:val="18"/>
                <w:szCs w:val="18"/>
              </w:rPr>
              <w:t>java.awt.Color.RED</w:t>
            </w:r>
            <w:proofErr w:type="spellEnd"/>
            <w:r>
              <w:rPr>
                <w:rFonts w:ascii="Consolas" w:eastAsia="Consolas" w:hAnsi="Consolas" w:cs="Consolas"/>
                <w:sz w:val="18"/>
                <w:szCs w:val="18"/>
              </w:rPr>
              <w:t>);</w:t>
            </w:r>
          </w:p>
          <w:p w14:paraId="52B44DC9" w14:textId="77777777" w:rsidR="005658D1" w:rsidRDefault="000054FF">
            <w:r>
              <w:rPr>
                <w:rFonts w:ascii="Consolas" w:eastAsia="Consolas" w:hAnsi="Consolas" w:cs="Consolas"/>
                <w:sz w:val="18"/>
                <w:szCs w:val="18"/>
              </w:rPr>
              <w:t>}</w:t>
            </w:r>
          </w:p>
        </w:tc>
      </w:tr>
    </w:tbl>
    <w:p w14:paraId="5B1D09EB" w14:textId="77777777" w:rsidR="005658D1" w:rsidRDefault="000054FF">
      <w:pPr>
        <w:pStyle w:val="Heading2"/>
      </w:pPr>
      <w:r>
        <w:t>6.3 An example field check: Date of Birth</w:t>
      </w:r>
    </w:p>
    <w:p w14:paraId="041267E6" w14:textId="77777777" w:rsidR="005658D1" w:rsidRDefault="000054FF">
      <w:pPr>
        <w:spacing w:after="160"/>
      </w:pPr>
      <w:r>
        <w:t xml:space="preserve">The Date of Birth check is the most involved, since it needs a format check and a range check together. It accepts two different date formats, parses the text into a real </w:t>
      </w:r>
      <w:proofErr w:type="spellStart"/>
      <w:r>
        <w:t>java.time.LocalDate</w:t>
      </w:r>
      <w:proofErr w:type="spellEnd"/>
      <w:r>
        <w:t xml:space="preserve"> (which rejects impossible dates such as 2024-13-45 on its own), and then checks that the resulting year is realistic.</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658D1" w14:paraId="1D63CA1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12888C4" w14:textId="77777777" w:rsidR="005658D1" w:rsidRDefault="000054FF">
            <w:r>
              <w:rPr>
                <w:rFonts w:ascii="Consolas" w:eastAsia="Consolas" w:hAnsi="Consolas" w:cs="Consolas"/>
                <w:sz w:val="18"/>
                <w:szCs w:val="18"/>
              </w:rPr>
              <w:t xml:space="preserve">private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validateDob</w:t>
            </w:r>
            <w:proofErr w:type="spellEnd"/>
            <w:r>
              <w:rPr>
                <w:rFonts w:ascii="Consolas" w:eastAsia="Consolas" w:hAnsi="Consolas" w:cs="Consolas"/>
                <w:sz w:val="18"/>
                <w:szCs w:val="18"/>
              </w:rPr>
              <w:t>() {</w:t>
            </w:r>
          </w:p>
          <w:p w14:paraId="1B13B979" w14:textId="77777777" w:rsidR="005658D1" w:rsidRDefault="000054FF">
            <w:r>
              <w:rPr>
                <w:rFonts w:ascii="Consolas" w:eastAsia="Consolas" w:hAnsi="Consolas" w:cs="Consolas"/>
                <w:sz w:val="18"/>
                <w:szCs w:val="18"/>
              </w:rPr>
              <w:t xml:space="preserve">    String v = </w:t>
            </w:r>
            <w:proofErr w:type="spellStart"/>
            <w:r>
              <w:rPr>
                <w:rFonts w:ascii="Consolas" w:eastAsia="Consolas" w:hAnsi="Consolas" w:cs="Consolas"/>
                <w:sz w:val="18"/>
                <w:szCs w:val="18"/>
              </w:rPr>
              <w:t>dob.getText</w:t>
            </w:r>
            <w:proofErr w:type="spellEnd"/>
            <w:r>
              <w:rPr>
                <w:rFonts w:ascii="Consolas" w:eastAsia="Consolas" w:hAnsi="Consolas" w:cs="Consolas"/>
                <w:sz w:val="18"/>
                <w:szCs w:val="18"/>
              </w:rPr>
              <w:t>().trim();</w:t>
            </w:r>
          </w:p>
          <w:p w14:paraId="5EBF0A82" w14:textId="77777777" w:rsidR="005658D1" w:rsidRDefault="000054FF">
            <w:r>
              <w:rPr>
                <w:rFonts w:ascii="Consolas" w:eastAsia="Consolas" w:hAnsi="Consolas" w:cs="Consolas"/>
                <w:sz w:val="18"/>
                <w:szCs w:val="18"/>
              </w:rPr>
              <w:t xml:space="preserve">    try {</w:t>
            </w:r>
          </w:p>
          <w:p w14:paraId="6202F5DD"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java.time.LocalDate</w:t>
            </w:r>
            <w:proofErr w:type="spellEnd"/>
            <w:r>
              <w:rPr>
                <w:rFonts w:ascii="Consolas" w:eastAsia="Consolas" w:hAnsi="Consolas" w:cs="Consolas"/>
                <w:sz w:val="18"/>
                <w:szCs w:val="18"/>
              </w:rPr>
              <w:t xml:space="preserve"> parsed;</w:t>
            </w:r>
          </w:p>
          <w:p w14:paraId="269F1AEB" w14:textId="77777777" w:rsidR="005658D1" w:rsidRDefault="000054FF">
            <w:r>
              <w:rPr>
                <w:rFonts w:ascii="Consolas" w:eastAsia="Consolas" w:hAnsi="Consolas" w:cs="Consolas"/>
                <w:sz w:val="18"/>
                <w:szCs w:val="18"/>
              </w:rPr>
              <w:t xml:space="preserve">        if (</w:t>
            </w:r>
            <w:proofErr w:type="spellStart"/>
            <w:r>
              <w:rPr>
                <w:rFonts w:ascii="Consolas" w:eastAsia="Consolas" w:hAnsi="Consolas" w:cs="Consolas"/>
                <w:sz w:val="18"/>
                <w:szCs w:val="18"/>
              </w:rPr>
              <w:t>v.matches</w:t>
            </w:r>
            <w:proofErr w:type="spellEnd"/>
            <w:r>
              <w:rPr>
                <w:rFonts w:ascii="Consolas" w:eastAsia="Consolas" w:hAnsi="Consolas" w:cs="Consolas"/>
                <w:sz w:val="18"/>
                <w:szCs w:val="18"/>
              </w:rPr>
              <w:t>("^\\d{4}-\\d{2}-\\d{2}$")) {</w:t>
            </w:r>
          </w:p>
          <w:p w14:paraId="40D877F9" w14:textId="77777777" w:rsidR="005658D1" w:rsidRDefault="000054FF">
            <w:r>
              <w:rPr>
                <w:rFonts w:ascii="Consolas" w:eastAsia="Consolas" w:hAnsi="Consolas" w:cs="Consolas"/>
                <w:sz w:val="18"/>
                <w:szCs w:val="18"/>
              </w:rPr>
              <w:t xml:space="preserve">            parsed = </w:t>
            </w:r>
            <w:proofErr w:type="spellStart"/>
            <w:r>
              <w:rPr>
                <w:rFonts w:ascii="Consolas" w:eastAsia="Consolas" w:hAnsi="Consolas" w:cs="Consolas"/>
                <w:sz w:val="18"/>
                <w:szCs w:val="18"/>
              </w:rPr>
              <w:t>java.time.LocalDate.parse</w:t>
            </w:r>
            <w:proofErr w:type="spellEnd"/>
            <w:r>
              <w:rPr>
                <w:rFonts w:ascii="Consolas" w:eastAsia="Consolas" w:hAnsi="Consolas" w:cs="Consolas"/>
                <w:sz w:val="18"/>
                <w:szCs w:val="18"/>
              </w:rPr>
              <w:t>(v,</w:t>
            </w:r>
          </w:p>
          <w:p w14:paraId="4B7F53B0"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java.time.format.DateTimeFormatter.ofPattern</w:t>
            </w:r>
            <w:proofErr w:type="spellEnd"/>
            <w:r>
              <w:rPr>
                <w:rFonts w:ascii="Consolas" w:eastAsia="Consolas" w:hAnsi="Consolas" w:cs="Consolas"/>
                <w:sz w:val="18"/>
                <w:szCs w:val="18"/>
              </w:rPr>
              <w:t>("</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-MM-</w:t>
            </w:r>
            <w:proofErr w:type="spellStart"/>
            <w:r>
              <w:rPr>
                <w:rFonts w:ascii="Consolas" w:eastAsia="Consolas" w:hAnsi="Consolas" w:cs="Consolas"/>
                <w:sz w:val="18"/>
                <w:szCs w:val="18"/>
              </w:rPr>
              <w:t>dd</w:t>
            </w:r>
            <w:proofErr w:type="spellEnd"/>
            <w:r>
              <w:rPr>
                <w:rFonts w:ascii="Consolas" w:eastAsia="Consolas" w:hAnsi="Consolas" w:cs="Consolas"/>
                <w:sz w:val="18"/>
                <w:szCs w:val="18"/>
              </w:rPr>
              <w:t>"));</w:t>
            </w:r>
          </w:p>
          <w:p w14:paraId="6EBA64AC" w14:textId="77777777" w:rsidR="005658D1" w:rsidRDefault="000054FF">
            <w:r>
              <w:rPr>
                <w:rFonts w:ascii="Consolas" w:eastAsia="Consolas" w:hAnsi="Consolas" w:cs="Consolas"/>
                <w:sz w:val="18"/>
                <w:szCs w:val="18"/>
              </w:rPr>
              <w:t xml:space="preserve">        } else if (</w:t>
            </w:r>
            <w:proofErr w:type="spellStart"/>
            <w:r>
              <w:rPr>
                <w:rFonts w:ascii="Consolas" w:eastAsia="Consolas" w:hAnsi="Consolas" w:cs="Consolas"/>
                <w:sz w:val="18"/>
                <w:szCs w:val="18"/>
              </w:rPr>
              <w:t>v.matches</w:t>
            </w:r>
            <w:proofErr w:type="spellEnd"/>
            <w:r>
              <w:rPr>
                <w:rFonts w:ascii="Consolas" w:eastAsia="Consolas" w:hAnsi="Consolas" w:cs="Consolas"/>
                <w:sz w:val="18"/>
                <w:szCs w:val="18"/>
              </w:rPr>
              <w:t>("^\\d{2}/\\d{2}/\\d{4}$")) {</w:t>
            </w:r>
          </w:p>
          <w:p w14:paraId="7FB4FD3C" w14:textId="77777777" w:rsidR="005658D1" w:rsidRDefault="000054FF">
            <w:r>
              <w:rPr>
                <w:rFonts w:ascii="Consolas" w:eastAsia="Consolas" w:hAnsi="Consolas" w:cs="Consolas"/>
                <w:sz w:val="18"/>
                <w:szCs w:val="18"/>
              </w:rPr>
              <w:t xml:space="preserve">            parsed = </w:t>
            </w:r>
            <w:proofErr w:type="spellStart"/>
            <w:r>
              <w:rPr>
                <w:rFonts w:ascii="Consolas" w:eastAsia="Consolas" w:hAnsi="Consolas" w:cs="Consolas"/>
                <w:sz w:val="18"/>
                <w:szCs w:val="18"/>
              </w:rPr>
              <w:t>java.time.LocalDate.parse</w:t>
            </w:r>
            <w:proofErr w:type="spellEnd"/>
            <w:r>
              <w:rPr>
                <w:rFonts w:ascii="Consolas" w:eastAsia="Consolas" w:hAnsi="Consolas" w:cs="Consolas"/>
                <w:sz w:val="18"/>
                <w:szCs w:val="18"/>
              </w:rPr>
              <w:t>(v,</w:t>
            </w:r>
          </w:p>
          <w:p w14:paraId="5D63F66F"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java.time.format.DateTimeFormatter.ofPattern</w:t>
            </w:r>
            <w:proofErr w:type="spellEnd"/>
            <w:r>
              <w:rPr>
                <w:rFonts w:ascii="Consolas" w:eastAsia="Consolas" w:hAnsi="Consolas" w:cs="Consolas"/>
                <w:sz w:val="18"/>
                <w:szCs w:val="18"/>
              </w:rPr>
              <w:t>("</w:t>
            </w:r>
            <w:proofErr w:type="spellStart"/>
            <w:r>
              <w:rPr>
                <w:rFonts w:ascii="Consolas" w:eastAsia="Consolas" w:hAnsi="Consolas" w:cs="Consolas"/>
                <w:sz w:val="18"/>
                <w:szCs w:val="18"/>
              </w:rPr>
              <w:t>dd</w:t>
            </w:r>
            <w:proofErr w:type="spellEnd"/>
            <w:r>
              <w:rPr>
                <w:rFonts w:ascii="Consolas" w:eastAsia="Consolas" w:hAnsi="Consolas" w:cs="Consolas"/>
                <w:sz w:val="18"/>
                <w:szCs w:val="18"/>
              </w:rPr>
              <w:t>/MM/</w:t>
            </w:r>
            <w:proofErr w:type="spellStart"/>
            <w:r>
              <w:rPr>
                <w:rFonts w:ascii="Consolas" w:eastAsia="Consolas" w:hAnsi="Consolas" w:cs="Consolas"/>
                <w:sz w:val="18"/>
                <w:szCs w:val="18"/>
              </w:rPr>
              <w:t>yyyy</w:t>
            </w:r>
            <w:proofErr w:type="spellEnd"/>
            <w:r>
              <w:rPr>
                <w:rFonts w:ascii="Consolas" w:eastAsia="Consolas" w:hAnsi="Consolas" w:cs="Consolas"/>
                <w:sz w:val="18"/>
                <w:szCs w:val="18"/>
              </w:rPr>
              <w:t>"));</w:t>
            </w:r>
          </w:p>
          <w:p w14:paraId="5EF1E21B" w14:textId="77777777" w:rsidR="005658D1" w:rsidRDefault="000054FF">
            <w:r>
              <w:rPr>
                <w:rFonts w:ascii="Consolas" w:eastAsia="Consolas" w:hAnsi="Consolas" w:cs="Consolas"/>
                <w:sz w:val="18"/>
                <w:szCs w:val="18"/>
              </w:rPr>
              <w:t xml:space="preserve">        } else {</w:t>
            </w:r>
          </w:p>
          <w:p w14:paraId="007C013A" w14:textId="77777777" w:rsidR="005658D1" w:rsidRDefault="000054FF">
            <w:r>
              <w:rPr>
                <w:rFonts w:ascii="Consolas" w:eastAsia="Consolas" w:hAnsi="Consolas" w:cs="Consolas"/>
                <w:sz w:val="18"/>
                <w:szCs w:val="18"/>
              </w:rPr>
              <w:t xml:space="preserve">            throw new </w:t>
            </w:r>
            <w:proofErr w:type="spellStart"/>
            <w:r>
              <w:rPr>
                <w:rFonts w:ascii="Consolas" w:eastAsia="Consolas" w:hAnsi="Consolas" w:cs="Consolas"/>
                <w:sz w:val="18"/>
                <w:szCs w:val="18"/>
              </w:rPr>
              <w:t>java.time.format.DateTimeParseException</w:t>
            </w:r>
            <w:proofErr w:type="spellEnd"/>
            <w:r>
              <w:rPr>
                <w:rFonts w:ascii="Consolas" w:eastAsia="Consolas" w:hAnsi="Consolas" w:cs="Consolas"/>
                <w:sz w:val="18"/>
                <w:szCs w:val="18"/>
              </w:rPr>
              <w:t>("Bad format", v, 0);</w:t>
            </w:r>
          </w:p>
          <w:p w14:paraId="3047B243" w14:textId="77777777" w:rsidR="005658D1" w:rsidRDefault="000054FF">
            <w:r>
              <w:rPr>
                <w:rFonts w:ascii="Consolas" w:eastAsia="Consolas" w:hAnsi="Consolas" w:cs="Consolas"/>
                <w:sz w:val="18"/>
                <w:szCs w:val="18"/>
              </w:rPr>
              <w:t xml:space="preserve">        }</w:t>
            </w:r>
          </w:p>
          <w:p w14:paraId="498E83EA"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year = </w:t>
            </w:r>
            <w:proofErr w:type="spellStart"/>
            <w:r>
              <w:rPr>
                <w:rFonts w:ascii="Consolas" w:eastAsia="Consolas" w:hAnsi="Consolas" w:cs="Consolas"/>
                <w:sz w:val="18"/>
                <w:szCs w:val="18"/>
              </w:rPr>
              <w:t>parsed.getYear</w:t>
            </w:r>
            <w:proofErr w:type="spellEnd"/>
            <w:r>
              <w:rPr>
                <w:rFonts w:ascii="Consolas" w:eastAsia="Consolas" w:hAnsi="Consolas" w:cs="Consolas"/>
                <w:sz w:val="18"/>
                <w:szCs w:val="18"/>
              </w:rPr>
              <w:t>();</w:t>
            </w:r>
          </w:p>
          <w:p w14:paraId="7B678999" w14:textId="77777777" w:rsidR="005658D1" w:rsidRDefault="000054FF">
            <w:r>
              <w:rPr>
                <w:rFonts w:ascii="Consolas" w:eastAsia="Consolas" w:hAnsi="Consolas" w:cs="Consolas"/>
                <w:sz w:val="18"/>
                <w:szCs w:val="18"/>
              </w:rPr>
              <w:t xml:space="preserve">        if (year &lt; 1920 || year &gt; 2010) {</w:t>
            </w:r>
          </w:p>
          <w:p w14:paraId="4E16B628"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setStatus</w:t>
            </w:r>
            <w:proofErr w:type="spellEnd"/>
            <w:r>
              <w:rPr>
                <w:rFonts w:ascii="Consolas" w:eastAsia="Consolas" w:hAnsi="Consolas" w:cs="Consolas"/>
                <w:sz w:val="18"/>
                <w:szCs w:val="18"/>
              </w:rPr>
              <w:t>(</w:t>
            </w:r>
            <w:proofErr w:type="spellStart"/>
            <w:r>
              <w:rPr>
                <w:rFonts w:ascii="Consolas" w:eastAsia="Consolas" w:hAnsi="Consolas" w:cs="Consolas"/>
                <w:sz w:val="18"/>
                <w:szCs w:val="18"/>
              </w:rPr>
              <w:t>dobStatus</w:t>
            </w:r>
            <w:proofErr w:type="spellEnd"/>
            <w:r>
              <w:rPr>
                <w:rFonts w:ascii="Consolas" w:eastAsia="Consolas" w:hAnsi="Consolas" w:cs="Consolas"/>
                <w:sz w:val="18"/>
                <w:szCs w:val="18"/>
              </w:rPr>
              <w:t>, false, "Year must be 1920-2010"); return false;</w:t>
            </w:r>
          </w:p>
          <w:p w14:paraId="5856F4DF" w14:textId="77777777" w:rsidR="005658D1" w:rsidRDefault="000054FF">
            <w:r>
              <w:rPr>
                <w:rFonts w:ascii="Consolas" w:eastAsia="Consolas" w:hAnsi="Consolas" w:cs="Consolas"/>
                <w:sz w:val="18"/>
                <w:szCs w:val="18"/>
              </w:rPr>
              <w:t xml:space="preserve">        }</w:t>
            </w:r>
          </w:p>
          <w:p w14:paraId="1AFCEEC6"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setStatus</w:t>
            </w:r>
            <w:proofErr w:type="spellEnd"/>
            <w:r>
              <w:rPr>
                <w:rFonts w:ascii="Consolas" w:eastAsia="Consolas" w:hAnsi="Consolas" w:cs="Consolas"/>
                <w:sz w:val="18"/>
                <w:szCs w:val="18"/>
              </w:rPr>
              <w:t>(</w:t>
            </w:r>
            <w:proofErr w:type="spellStart"/>
            <w:r>
              <w:rPr>
                <w:rFonts w:ascii="Consolas" w:eastAsia="Consolas" w:hAnsi="Consolas" w:cs="Consolas"/>
                <w:sz w:val="18"/>
                <w:szCs w:val="18"/>
              </w:rPr>
              <w:t>dobStatus</w:t>
            </w:r>
            <w:proofErr w:type="spellEnd"/>
            <w:r>
              <w:rPr>
                <w:rFonts w:ascii="Consolas" w:eastAsia="Consolas" w:hAnsi="Consolas" w:cs="Consolas"/>
                <w:sz w:val="18"/>
                <w:szCs w:val="18"/>
              </w:rPr>
              <w:t>, true, "Validated!");</w:t>
            </w:r>
          </w:p>
          <w:p w14:paraId="7460DAA6" w14:textId="77777777" w:rsidR="005658D1" w:rsidRDefault="000054FF">
            <w:r>
              <w:rPr>
                <w:rFonts w:ascii="Consolas" w:eastAsia="Consolas" w:hAnsi="Consolas" w:cs="Consolas"/>
                <w:sz w:val="18"/>
                <w:szCs w:val="18"/>
              </w:rPr>
              <w:t xml:space="preserve">        return true;</w:t>
            </w:r>
          </w:p>
          <w:p w14:paraId="42B0FF67" w14:textId="77777777" w:rsidR="005658D1" w:rsidRDefault="000054FF">
            <w:r>
              <w:rPr>
                <w:rFonts w:ascii="Consolas" w:eastAsia="Consolas" w:hAnsi="Consolas" w:cs="Consolas"/>
                <w:sz w:val="18"/>
                <w:szCs w:val="18"/>
              </w:rPr>
              <w:t xml:space="preserve">    } catch (Exception e) {</w:t>
            </w:r>
          </w:p>
          <w:p w14:paraId="1B42D7E1"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setStatus</w:t>
            </w:r>
            <w:proofErr w:type="spellEnd"/>
            <w:r>
              <w:rPr>
                <w:rFonts w:ascii="Consolas" w:eastAsia="Consolas" w:hAnsi="Consolas" w:cs="Consolas"/>
                <w:sz w:val="18"/>
                <w:szCs w:val="18"/>
              </w:rPr>
              <w:t>(</w:t>
            </w:r>
            <w:proofErr w:type="spellStart"/>
            <w:r>
              <w:rPr>
                <w:rFonts w:ascii="Consolas" w:eastAsia="Consolas" w:hAnsi="Consolas" w:cs="Consolas"/>
                <w:sz w:val="18"/>
                <w:szCs w:val="18"/>
              </w:rPr>
              <w:t>dobStatus</w:t>
            </w:r>
            <w:proofErr w:type="spellEnd"/>
            <w:r>
              <w:rPr>
                <w:rFonts w:ascii="Consolas" w:eastAsia="Consolas" w:hAnsi="Consolas" w:cs="Consolas"/>
                <w:sz w:val="18"/>
                <w:szCs w:val="18"/>
              </w:rPr>
              <w:t>, false, "Use YYYY-MM-DD");</w:t>
            </w:r>
          </w:p>
          <w:p w14:paraId="6E6094D3" w14:textId="77777777" w:rsidR="005658D1" w:rsidRDefault="000054FF">
            <w:r>
              <w:rPr>
                <w:rFonts w:ascii="Consolas" w:eastAsia="Consolas" w:hAnsi="Consolas" w:cs="Consolas"/>
                <w:sz w:val="18"/>
                <w:szCs w:val="18"/>
              </w:rPr>
              <w:t xml:space="preserve">        return false;</w:t>
            </w:r>
          </w:p>
          <w:p w14:paraId="0A3A4470" w14:textId="77777777" w:rsidR="005658D1" w:rsidRDefault="000054FF">
            <w:r>
              <w:rPr>
                <w:rFonts w:ascii="Consolas" w:eastAsia="Consolas" w:hAnsi="Consolas" w:cs="Consolas"/>
                <w:sz w:val="18"/>
                <w:szCs w:val="18"/>
              </w:rPr>
              <w:t xml:space="preserve">    }</w:t>
            </w:r>
          </w:p>
          <w:p w14:paraId="786031CF" w14:textId="77777777" w:rsidR="005658D1" w:rsidRDefault="000054FF">
            <w:r>
              <w:rPr>
                <w:rFonts w:ascii="Consolas" w:eastAsia="Consolas" w:hAnsi="Consolas" w:cs="Consolas"/>
                <w:sz w:val="18"/>
                <w:szCs w:val="18"/>
              </w:rPr>
              <w:t>}</w:t>
            </w:r>
          </w:p>
        </w:tc>
      </w:tr>
    </w:tbl>
    <w:p w14:paraId="184C7973" w14:textId="77777777" w:rsidR="005658D1" w:rsidRDefault="000054FF">
      <w:pPr>
        <w:spacing w:after="160"/>
      </w:pPr>
      <w:r>
        <w:t xml:space="preserve">The remaining fields (Name, ID, Contact Number, Email Address and Gender) follow the same pattern: read the field's text, run the checks that are appropriate for that field's type, call </w:t>
      </w:r>
      <w:proofErr w:type="spellStart"/>
      <w:r>
        <w:t>setStatus</w:t>
      </w:r>
      <w:proofErr w:type="spellEnd"/>
      <w:r>
        <w:t xml:space="preserve">() with the result, and return a </w:t>
      </w:r>
      <w:proofErr w:type="spellStart"/>
      <w:r>
        <w:t>boolean</w:t>
      </w:r>
      <w:proofErr w:type="spellEnd"/>
      <w:r>
        <w:t xml:space="preserve"> so the Validate button can know whether the whole form passed.</w:t>
      </w:r>
    </w:p>
    <w:p w14:paraId="48DBE0E2" w14:textId="77777777" w:rsidR="005658D1" w:rsidRDefault="000054FF">
      <w:pPr>
        <w:pStyle w:val="Heading2"/>
      </w:pPr>
      <w:r>
        <w:t>6.4 Gating the Save/Validate action</w:t>
      </w:r>
    </w:p>
    <w:p w14:paraId="364F091B" w14:textId="77777777" w:rsidR="005658D1" w:rsidRDefault="000054FF">
      <w:pPr>
        <w:spacing w:after="160"/>
      </w:pPr>
      <w:r>
        <w:t>The Validate button re-runs every field's check using the &amp; operator (rather than &amp;&amp;) so that all six checks run and update their status labels, even if an earlier one has already failed. The dialog only appears once every single check has returned true.</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658D1" w14:paraId="632F087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11D23D5" w14:textId="77777777" w:rsidR="005658D1" w:rsidRDefault="000054FF">
            <w:r>
              <w:rPr>
                <w:rFonts w:ascii="Consolas" w:eastAsia="Consolas" w:hAnsi="Consolas" w:cs="Consolas"/>
                <w:sz w:val="18"/>
                <w:szCs w:val="18"/>
              </w:rPr>
              <w:t xml:space="preserve">private void </w:t>
            </w:r>
            <w:proofErr w:type="spellStart"/>
            <w:r>
              <w:rPr>
                <w:rFonts w:ascii="Consolas" w:eastAsia="Consolas" w:hAnsi="Consolas" w:cs="Consolas"/>
                <w:sz w:val="18"/>
                <w:szCs w:val="18"/>
              </w:rPr>
              <w:t>ValidateBtnActionPerformed</w:t>
            </w:r>
            <w:proofErr w:type="spellEnd"/>
            <w:r>
              <w:rPr>
                <w:rFonts w:ascii="Consolas" w:eastAsia="Consolas" w:hAnsi="Consolas" w:cs="Consolas"/>
                <w:sz w:val="18"/>
                <w:szCs w:val="18"/>
              </w:rPr>
              <w:t>(</w:t>
            </w:r>
            <w:proofErr w:type="spellStart"/>
            <w:r>
              <w:rPr>
                <w:rFonts w:ascii="Consolas" w:eastAsia="Consolas" w:hAnsi="Consolas" w:cs="Consolas"/>
                <w:sz w:val="18"/>
                <w:szCs w:val="18"/>
              </w:rPr>
              <w:t>java.awt.event.ActionEvent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evt</w:t>
            </w:r>
            <w:proofErr w:type="spellEnd"/>
            <w:r>
              <w:rPr>
                <w:rFonts w:ascii="Consolas" w:eastAsia="Consolas" w:hAnsi="Consolas" w:cs="Consolas"/>
                <w:sz w:val="18"/>
                <w:szCs w:val="18"/>
              </w:rPr>
              <w:t>) {</w:t>
            </w:r>
          </w:p>
          <w:p w14:paraId="25F45FBF"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allValid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validateName</w:t>
            </w:r>
            <w:proofErr w:type="spellEnd"/>
            <w:r>
              <w:rPr>
                <w:rFonts w:ascii="Consolas" w:eastAsia="Consolas" w:hAnsi="Consolas" w:cs="Consolas"/>
                <w:sz w:val="18"/>
                <w:szCs w:val="18"/>
              </w:rPr>
              <w:t xml:space="preserve">() &amp; </w:t>
            </w:r>
            <w:proofErr w:type="spellStart"/>
            <w:r>
              <w:rPr>
                <w:rFonts w:ascii="Consolas" w:eastAsia="Consolas" w:hAnsi="Consolas" w:cs="Consolas"/>
                <w:sz w:val="18"/>
                <w:szCs w:val="18"/>
              </w:rPr>
              <w:t>validateId</w:t>
            </w:r>
            <w:proofErr w:type="spellEnd"/>
            <w:r>
              <w:rPr>
                <w:rFonts w:ascii="Consolas" w:eastAsia="Consolas" w:hAnsi="Consolas" w:cs="Consolas"/>
                <w:sz w:val="18"/>
                <w:szCs w:val="18"/>
              </w:rPr>
              <w:t xml:space="preserve">() &amp; </w:t>
            </w:r>
            <w:proofErr w:type="spellStart"/>
            <w:r>
              <w:rPr>
                <w:rFonts w:ascii="Consolas" w:eastAsia="Consolas" w:hAnsi="Consolas" w:cs="Consolas"/>
                <w:sz w:val="18"/>
                <w:szCs w:val="18"/>
              </w:rPr>
              <w:t>validateDob</w:t>
            </w:r>
            <w:proofErr w:type="spellEnd"/>
            <w:r>
              <w:rPr>
                <w:rFonts w:ascii="Consolas" w:eastAsia="Consolas" w:hAnsi="Consolas" w:cs="Consolas"/>
                <w:sz w:val="18"/>
                <w:szCs w:val="18"/>
              </w:rPr>
              <w:t>()</w:t>
            </w:r>
          </w:p>
          <w:p w14:paraId="2B09F329" w14:textId="77777777" w:rsidR="005658D1" w:rsidRDefault="000054FF">
            <w:r>
              <w:rPr>
                <w:rFonts w:ascii="Consolas" w:eastAsia="Consolas" w:hAnsi="Consolas" w:cs="Consolas"/>
                <w:sz w:val="18"/>
                <w:szCs w:val="18"/>
              </w:rPr>
              <w:t xml:space="preserve">        &amp; </w:t>
            </w:r>
            <w:proofErr w:type="spellStart"/>
            <w:r>
              <w:rPr>
                <w:rFonts w:ascii="Consolas" w:eastAsia="Consolas" w:hAnsi="Consolas" w:cs="Consolas"/>
                <w:sz w:val="18"/>
                <w:szCs w:val="18"/>
              </w:rPr>
              <w:t>validateContact</w:t>
            </w:r>
            <w:proofErr w:type="spellEnd"/>
            <w:r>
              <w:rPr>
                <w:rFonts w:ascii="Consolas" w:eastAsia="Consolas" w:hAnsi="Consolas" w:cs="Consolas"/>
                <w:sz w:val="18"/>
                <w:szCs w:val="18"/>
              </w:rPr>
              <w:t xml:space="preserve">() &amp; </w:t>
            </w:r>
            <w:proofErr w:type="spellStart"/>
            <w:r>
              <w:rPr>
                <w:rFonts w:ascii="Consolas" w:eastAsia="Consolas" w:hAnsi="Consolas" w:cs="Consolas"/>
                <w:sz w:val="18"/>
                <w:szCs w:val="18"/>
              </w:rPr>
              <w:t>validateEmail</w:t>
            </w:r>
            <w:proofErr w:type="spellEnd"/>
            <w:r>
              <w:rPr>
                <w:rFonts w:ascii="Consolas" w:eastAsia="Consolas" w:hAnsi="Consolas" w:cs="Consolas"/>
                <w:sz w:val="18"/>
                <w:szCs w:val="18"/>
              </w:rPr>
              <w:t xml:space="preserve">() &amp; </w:t>
            </w:r>
            <w:proofErr w:type="spellStart"/>
            <w:r>
              <w:rPr>
                <w:rFonts w:ascii="Consolas" w:eastAsia="Consolas" w:hAnsi="Consolas" w:cs="Consolas"/>
                <w:sz w:val="18"/>
                <w:szCs w:val="18"/>
              </w:rPr>
              <w:t>validateGender</w:t>
            </w:r>
            <w:proofErr w:type="spellEnd"/>
            <w:r>
              <w:rPr>
                <w:rFonts w:ascii="Consolas" w:eastAsia="Consolas" w:hAnsi="Consolas" w:cs="Consolas"/>
                <w:sz w:val="18"/>
                <w:szCs w:val="18"/>
              </w:rPr>
              <w:t>();</w:t>
            </w:r>
          </w:p>
          <w:p w14:paraId="37C23E64" w14:textId="77777777" w:rsidR="005658D1" w:rsidRDefault="000054FF">
            <w:r>
              <w:rPr>
                <w:rFonts w:ascii="Consolas" w:eastAsia="Consolas" w:hAnsi="Consolas" w:cs="Consolas"/>
                <w:sz w:val="18"/>
                <w:szCs w:val="18"/>
              </w:rPr>
              <w:t xml:space="preserve">    if (</w:t>
            </w:r>
            <w:proofErr w:type="spellStart"/>
            <w:r>
              <w:rPr>
                <w:rFonts w:ascii="Consolas" w:eastAsia="Consolas" w:hAnsi="Consolas" w:cs="Consolas"/>
                <w:sz w:val="18"/>
                <w:szCs w:val="18"/>
              </w:rPr>
              <w:t>allValid</w:t>
            </w:r>
            <w:proofErr w:type="spellEnd"/>
            <w:r>
              <w:rPr>
                <w:rFonts w:ascii="Consolas" w:eastAsia="Consolas" w:hAnsi="Consolas" w:cs="Consolas"/>
                <w:sz w:val="18"/>
                <w:szCs w:val="18"/>
              </w:rPr>
              <w:t>) {</w:t>
            </w:r>
          </w:p>
          <w:p w14:paraId="31E05BA5"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javax.swing.JOptionPane.showMessageDialog</w:t>
            </w:r>
            <w:proofErr w:type="spellEnd"/>
            <w:r>
              <w:rPr>
                <w:rFonts w:ascii="Consolas" w:eastAsia="Consolas" w:hAnsi="Consolas" w:cs="Consolas"/>
                <w:sz w:val="18"/>
                <w:szCs w:val="18"/>
              </w:rPr>
              <w:t>(this,</w:t>
            </w:r>
          </w:p>
          <w:p w14:paraId="07289034" w14:textId="77777777" w:rsidR="005658D1" w:rsidRDefault="000054FF">
            <w:r>
              <w:rPr>
                <w:rFonts w:ascii="Consolas" w:eastAsia="Consolas" w:hAnsi="Consolas" w:cs="Consolas"/>
                <w:sz w:val="18"/>
                <w:szCs w:val="18"/>
              </w:rPr>
              <w:t xml:space="preserve">            "All fields are valid — saved!", "Success",</w:t>
            </w:r>
          </w:p>
          <w:p w14:paraId="3A30C467" w14:textId="77777777" w:rsidR="005658D1" w:rsidRDefault="000054FF">
            <w:r>
              <w:rPr>
                <w:rFonts w:ascii="Consolas" w:eastAsia="Consolas" w:hAnsi="Consolas" w:cs="Consolas"/>
                <w:sz w:val="18"/>
                <w:szCs w:val="18"/>
              </w:rPr>
              <w:t xml:space="preserve">            </w:t>
            </w:r>
            <w:proofErr w:type="spellStart"/>
            <w:r>
              <w:rPr>
                <w:rFonts w:ascii="Consolas" w:eastAsia="Consolas" w:hAnsi="Consolas" w:cs="Consolas"/>
                <w:sz w:val="18"/>
                <w:szCs w:val="18"/>
              </w:rPr>
              <w:t>javax.swing.JOptionPane.INFORMATION_MESSAGE</w:t>
            </w:r>
            <w:proofErr w:type="spellEnd"/>
            <w:r>
              <w:rPr>
                <w:rFonts w:ascii="Consolas" w:eastAsia="Consolas" w:hAnsi="Consolas" w:cs="Consolas"/>
                <w:sz w:val="18"/>
                <w:szCs w:val="18"/>
              </w:rPr>
              <w:t>);</w:t>
            </w:r>
          </w:p>
          <w:p w14:paraId="7BEB6F04" w14:textId="77777777" w:rsidR="005658D1" w:rsidRDefault="000054FF">
            <w:r>
              <w:rPr>
                <w:rFonts w:ascii="Consolas" w:eastAsia="Consolas" w:hAnsi="Consolas" w:cs="Consolas"/>
                <w:sz w:val="18"/>
                <w:szCs w:val="18"/>
              </w:rPr>
              <w:t xml:space="preserve">    }</w:t>
            </w:r>
          </w:p>
          <w:p w14:paraId="120EF739" w14:textId="77777777" w:rsidR="005658D1" w:rsidRDefault="000054FF">
            <w:r>
              <w:rPr>
                <w:rFonts w:ascii="Consolas" w:eastAsia="Consolas" w:hAnsi="Consolas" w:cs="Consolas"/>
                <w:sz w:val="18"/>
                <w:szCs w:val="18"/>
              </w:rPr>
              <w:t>}</w:t>
            </w:r>
          </w:p>
        </w:tc>
      </w:tr>
    </w:tbl>
    <w:p w14:paraId="1E64B75E" w14:textId="77777777" w:rsidR="005658D1" w:rsidRDefault="000054FF">
      <w:pPr>
        <w:pStyle w:val="Heading1"/>
      </w:pPr>
      <w:r>
        <w:t>7. GitHub Repository</w:t>
      </w:r>
    </w:p>
    <w:p w14:paraId="18DB4779" w14:textId="77777777" w:rsidR="005658D1" w:rsidRDefault="000054FF">
      <w:pPr>
        <w:spacing w:after="160"/>
      </w:pPr>
      <w:r>
        <w:t>The full source code for this project is hosted at:</w:t>
      </w:r>
    </w:p>
    <w:p w14:paraId="2F51BAE2" w14:textId="77777777" w:rsidR="005658D1" w:rsidRDefault="000054FF">
      <w:pPr>
        <w:spacing w:after="200"/>
      </w:pPr>
      <w:r>
        <w:rPr>
          <w:b/>
          <w:bCs/>
          <w:color w:val="1155CC"/>
          <w:u w:val="single"/>
        </w:rPr>
        <w:t>https://github.com/GeorgeSew/Input-Validation-System</w:t>
      </w:r>
    </w:p>
    <w:p w14:paraId="6D7B4657" w14:textId="77777777" w:rsidR="005658D1" w:rsidRDefault="000054FF">
      <w:pPr>
        <w:spacing w:after="160"/>
      </w:pPr>
      <w:r>
        <w:t>To clone and run the project:</w:t>
      </w:r>
    </w:p>
    <w:p w14:paraId="2D467A6F" w14:textId="77777777" w:rsidR="005658D1" w:rsidRDefault="000054FF">
      <w:pPr>
        <w:pStyle w:val="ListParagraph"/>
        <w:numPr>
          <w:ilvl w:val="0"/>
          <w:numId w:val="1"/>
        </w:numPr>
        <w:spacing w:after="80"/>
      </w:pPr>
      <w:r>
        <w:t>Clone the repository: git clone https://github.com/GeorgeSew/Input-Validation-System.git</w:t>
      </w:r>
    </w:p>
    <w:p w14:paraId="03D3AD59" w14:textId="77777777" w:rsidR="005658D1" w:rsidRDefault="000054FF">
      <w:pPr>
        <w:pStyle w:val="ListParagraph"/>
        <w:numPr>
          <w:ilvl w:val="0"/>
          <w:numId w:val="1"/>
        </w:numPr>
        <w:spacing w:after="80"/>
      </w:pPr>
      <w:r>
        <w:t>Open the project folder in Apache NetBeans (File → Open Project).</w:t>
      </w:r>
    </w:p>
    <w:p w14:paraId="6AADEB92" w14:textId="77777777" w:rsidR="005658D1" w:rsidRDefault="000054FF">
      <w:pPr>
        <w:pStyle w:val="ListParagraph"/>
        <w:numPr>
          <w:ilvl w:val="0"/>
          <w:numId w:val="1"/>
        </w:numPr>
        <w:spacing w:after="80"/>
      </w:pPr>
      <w:r>
        <w:t xml:space="preserve">Locate </w:t>
      </w:r>
      <w:proofErr w:type="spellStart"/>
      <w:r>
        <w:t>Validation.java</w:t>
      </w:r>
      <w:proofErr w:type="spellEnd"/>
      <w:r>
        <w:t xml:space="preserve"> and run it (right-click → Run File), or run the project's main class.</w:t>
      </w:r>
    </w:p>
    <w:p w14:paraId="2D3341BE" w14:textId="77777777" w:rsidR="005658D1" w:rsidRDefault="000054FF">
      <w:pPr>
        <w:pStyle w:val="ListParagraph"/>
        <w:numPr>
          <w:ilvl w:val="0"/>
          <w:numId w:val="1"/>
        </w:numPr>
        <w:spacing w:after="80"/>
      </w:pPr>
      <w:r>
        <w:t xml:space="preserve">The repository includes a </w:t>
      </w:r>
      <w:proofErr w:type="spellStart"/>
      <w:r>
        <w:t>README.md</w:t>
      </w:r>
      <w:proofErr w:type="spellEnd"/>
      <w:r>
        <w:t xml:space="preserve"> describing the project and these run instructions in more detail.</w:t>
      </w:r>
    </w:p>
    <w:p w14:paraId="226DD99C" w14:textId="77777777" w:rsidR="005658D1" w:rsidRDefault="000054FF">
      <w:pPr>
        <w:pStyle w:val="Heading1"/>
      </w:pPr>
      <w:r>
        <w:t>8. Conclusion</w:t>
      </w:r>
    </w:p>
    <w:p w14:paraId="2AA8A769" w14:textId="77777777" w:rsidR="00AE483A" w:rsidRDefault="00AE483A" w:rsidP="00AE483A">
      <w:pPr>
        <w:spacing w:after="160"/>
      </w:pPr>
      <w:r>
        <w:t xml:space="preserve">Building the </w:t>
      </w:r>
      <w:proofErr w:type="spellStart"/>
      <w:r>
        <w:t>Aracnid</w:t>
      </w:r>
      <w:proofErr w:type="spellEnd"/>
      <w:r>
        <w:t xml:space="preserve"> Validation System meant moving from a single "click Validate and see a popup" approach to live, per-field feedback using </w:t>
      </w:r>
      <w:proofErr w:type="spellStart"/>
      <w:r>
        <w:t>DocumentListener</w:t>
      </w:r>
      <w:proofErr w:type="spellEnd"/>
      <w:r>
        <w:t xml:space="preserve"> — restructuring one long validation method into separate reusable methods per field.</w:t>
      </w:r>
    </w:p>
    <w:p w14:paraId="232B3D17" w14:textId="77777777" w:rsidR="00AE483A" w:rsidRDefault="00AE483A" w:rsidP="00AE483A">
      <w:pPr>
        <w:spacing w:after="160"/>
      </w:pPr>
    </w:p>
    <w:p w14:paraId="4CD35BF1" w14:textId="77777777" w:rsidR="00AE483A" w:rsidRDefault="00AE483A" w:rsidP="00AE483A">
      <w:pPr>
        <w:spacing w:after="160"/>
      </w:pPr>
      <w:r>
        <w:t xml:space="preserve">The Date of Birth field caused two bugs along the way. First, a logic error: splitting the date string on '-' or '/' to get the birth year quietly broke depending on the format typed in. Switching to </w:t>
      </w:r>
      <w:proofErr w:type="spellStart"/>
      <w:r>
        <w:t>java.time.LocalDate.parse</w:t>
      </w:r>
      <w:proofErr w:type="spellEnd"/>
      <w:r>
        <w:t>() fixed it properly, since it validates the whole date at once. Second, a missing closing brace while restructuring that method caused a cascade of confusing compiler errors elsewhere in the code — a good reminder that scattered NetBeans errors often trace back to one missing brace near the first one.</w:t>
      </w:r>
    </w:p>
    <w:p w14:paraId="637B1C6B" w14:textId="77777777" w:rsidR="00AE483A" w:rsidRDefault="00AE483A" w:rsidP="00AE483A">
      <w:pPr>
        <w:spacing w:after="160"/>
      </w:pPr>
    </w:p>
    <w:p w14:paraId="215586B2" w14:textId="04FE15FB" w:rsidR="005658D1" w:rsidRDefault="00AE483A">
      <w:pPr>
        <w:spacing w:after="160"/>
      </w:pPr>
      <w:r>
        <w:t>Overall, the project gave me hands-on experience with Swing event handling (</w:t>
      </w:r>
      <w:proofErr w:type="spellStart"/>
      <w:r>
        <w:t>DocumentListener</w:t>
      </w:r>
      <w:proofErr w:type="spellEnd"/>
      <w:r>
        <w:t xml:space="preserve">, </w:t>
      </w:r>
      <w:proofErr w:type="spellStart"/>
      <w:r>
        <w:t>ActionListener</w:t>
      </w:r>
      <w:proofErr w:type="spellEnd"/>
      <w:r>
        <w:t xml:space="preserve">), regex validation, and the </w:t>
      </w:r>
      <w:proofErr w:type="spellStart"/>
      <w:r>
        <w:t>java.time</w:t>
      </w:r>
      <w:proofErr w:type="spellEnd"/>
      <w:r>
        <w:t xml:space="preserve"> API — plus a better sense of how small touches, like per-field status labels, improve a form's usability.</w:t>
      </w:r>
    </w:p>
    <w:p w14:paraId="691D3088" w14:textId="77777777" w:rsidR="005658D1" w:rsidRDefault="000054FF">
      <w:pPr>
        <w:pStyle w:val="Heading1"/>
      </w:pPr>
      <w:r>
        <w:t>9. References</w:t>
      </w:r>
    </w:p>
    <w:p w14:paraId="1FDBB164" w14:textId="77777777" w:rsidR="005658D1" w:rsidRDefault="000054FF">
      <w:pPr>
        <w:pStyle w:val="ListParagraph"/>
        <w:numPr>
          <w:ilvl w:val="0"/>
          <w:numId w:val="1"/>
        </w:numPr>
        <w:spacing w:after="80"/>
      </w:pPr>
      <w:r>
        <w:t>Oracle. (</w:t>
      </w:r>
      <w:proofErr w:type="spellStart"/>
      <w:r>
        <w:t>n.d.</w:t>
      </w:r>
      <w:proofErr w:type="spellEnd"/>
      <w:r>
        <w:t>). Java Platform, Standard Edition Documentation. Retrieved from https://docs.oracle.com/en/java/javase/</w:t>
      </w:r>
    </w:p>
    <w:p w14:paraId="4A3116F4" w14:textId="77777777" w:rsidR="005658D1" w:rsidRDefault="000054FF">
      <w:pPr>
        <w:pStyle w:val="ListParagraph"/>
        <w:numPr>
          <w:ilvl w:val="0"/>
          <w:numId w:val="1"/>
        </w:numPr>
        <w:spacing w:after="80"/>
      </w:pPr>
      <w:r>
        <w:t>Oracle. (</w:t>
      </w:r>
      <w:proofErr w:type="spellStart"/>
      <w:r>
        <w:t>n.d.</w:t>
      </w:r>
      <w:proofErr w:type="spellEnd"/>
      <w:r>
        <w:t>). How to Write a Document Listener. The Java Tutorials. Retrieved from https://docs.oracle.com/javase/tutorial/uiswing/events/documentlistener.html</w:t>
      </w:r>
    </w:p>
    <w:p w14:paraId="584A6F5F" w14:textId="77777777" w:rsidR="005658D1" w:rsidRDefault="000054FF">
      <w:pPr>
        <w:pStyle w:val="ListParagraph"/>
        <w:numPr>
          <w:ilvl w:val="0"/>
          <w:numId w:val="1"/>
        </w:numPr>
        <w:spacing w:after="80"/>
      </w:pPr>
      <w:r>
        <w:t>Oracle. (</w:t>
      </w:r>
      <w:proofErr w:type="spellStart"/>
      <w:r>
        <w:t>n.d.</w:t>
      </w:r>
      <w:proofErr w:type="spellEnd"/>
      <w:r>
        <w:t xml:space="preserve">). Class </w:t>
      </w:r>
      <w:proofErr w:type="spellStart"/>
      <w:r>
        <w:t>LocalDate</w:t>
      </w:r>
      <w:proofErr w:type="spellEnd"/>
      <w:r>
        <w:t>. Java SE Documentation. Retrieved from https://docs.oracle.com/en/java/javase/17/docs/api/java.base/java/time/LocalDate.html</w:t>
      </w:r>
    </w:p>
    <w:p w14:paraId="3A9F7C75" w14:textId="77777777" w:rsidR="005658D1" w:rsidRDefault="000054FF">
      <w:pPr>
        <w:pStyle w:val="ListParagraph"/>
        <w:numPr>
          <w:ilvl w:val="0"/>
          <w:numId w:val="1"/>
        </w:numPr>
        <w:spacing w:after="80"/>
      </w:pPr>
      <w:r>
        <w:t>Apache NetBeans. (</w:t>
      </w:r>
      <w:proofErr w:type="spellStart"/>
      <w:r>
        <w:t>n.d.</w:t>
      </w:r>
      <w:proofErr w:type="spellEnd"/>
      <w:r>
        <w:t>). Apache NetBeans IDE Documentation. Retrieved from https://netbeans.apache.org/kb/docs/index.html</w:t>
      </w:r>
    </w:p>
    <w:p w14:paraId="13767264" w14:textId="77777777" w:rsidR="005658D1" w:rsidRDefault="000054FF">
      <w:pPr>
        <w:pStyle w:val="ListParagraph"/>
        <w:numPr>
          <w:ilvl w:val="0"/>
          <w:numId w:val="1"/>
        </w:numPr>
        <w:spacing w:after="80"/>
      </w:pPr>
      <w:r>
        <w:t>[Add any additional tutorials or sources you personally consulted.]</w:t>
      </w:r>
    </w:p>
    <w:sectPr w:rsidR="005658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E273D"/>
    <w:multiLevelType w:val="hybridMultilevel"/>
    <w:tmpl w:val="FFFFFFFF"/>
    <w:lvl w:ilvl="0" w:tplc="FD64ABFC">
      <w:start w:val="1"/>
      <w:numFmt w:val="bullet"/>
      <w:lvlText w:val="●"/>
      <w:lvlJc w:val="left"/>
      <w:pPr>
        <w:ind w:left="720" w:hanging="360"/>
      </w:pPr>
    </w:lvl>
    <w:lvl w:ilvl="1" w:tplc="817AC7DC">
      <w:start w:val="1"/>
      <w:numFmt w:val="bullet"/>
      <w:lvlText w:val="○"/>
      <w:lvlJc w:val="left"/>
      <w:pPr>
        <w:ind w:left="1440" w:hanging="360"/>
      </w:pPr>
    </w:lvl>
    <w:lvl w:ilvl="2" w:tplc="ED7EA7FE">
      <w:start w:val="1"/>
      <w:numFmt w:val="bullet"/>
      <w:lvlText w:val="■"/>
      <w:lvlJc w:val="left"/>
      <w:pPr>
        <w:ind w:left="2160" w:hanging="360"/>
      </w:pPr>
    </w:lvl>
    <w:lvl w:ilvl="3" w:tplc="54B8AD06">
      <w:start w:val="1"/>
      <w:numFmt w:val="bullet"/>
      <w:lvlText w:val="●"/>
      <w:lvlJc w:val="left"/>
      <w:pPr>
        <w:ind w:left="2880" w:hanging="360"/>
      </w:pPr>
    </w:lvl>
    <w:lvl w:ilvl="4" w:tplc="3DC88336">
      <w:start w:val="1"/>
      <w:numFmt w:val="bullet"/>
      <w:lvlText w:val="○"/>
      <w:lvlJc w:val="left"/>
      <w:pPr>
        <w:ind w:left="3600" w:hanging="360"/>
      </w:pPr>
    </w:lvl>
    <w:lvl w:ilvl="5" w:tplc="50066C90">
      <w:start w:val="1"/>
      <w:numFmt w:val="bullet"/>
      <w:lvlText w:val="■"/>
      <w:lvlJc w:val="left"/>
      <w:pPr>
        <w:ind w:left="4320" w:hanging="360"/>
      </w:pPr>
    </w:lvl>
    <w:lvl w:ilvl="6" w:tplc="6F98A72E">
      <w:start w:val="1"/>
      <w:numFmt w:val="bullet"/>
      <w:lvlText w:val="●"/>
      <w:lvlJc w:val="left"/>
      <w:pPr>
        <w:ind w:left="5040" w:hanging="360"/>
      </w:pPr>
    </w:lvl>
    <w:lvl w:ilvl="7" w:tplc="18F82B78">
      <w:start w:val="1"/>
      <w:numFmt w:val="bullet"/>
      <w:lvlText w:val="●"/>
      <w:lvlJc w:val="left"/>
      <w:pPr>
        <w:ind w:left="5760" w:hanging="360"/>
      </w:pPr>
    </w:lvl>
    <w:lvl w:ilvl="8" w:tplc="186EAAC8">
      <w:start w:val="1"/>
      <w:numFmt w:val="bullet"/>
      <w:lvlText w:val="●"/>
      <w:lvlJc w:val="left"/>
      <w:pPr>
        <w:ind w:left="6480" w:hanging="360"/>
      </w:pPr>
    </w:lvl>
  </w:abstractNum>
  <w:num w:numId="1" w16cid:durableId="1599673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D1"/>
    <w:rsid w:val="005658D1"/>
    <w:rsid w:val="00A7195B"/>
    <w:rsid w:val="00AD6652"/>
    <w:rsid w:val="00AE48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9495340"/>
  <w15:docId w15:val="{2A3EDB49-AC71-5C44-A4E7-B9ED180B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1A"/>
      <w:sz w:val="32"/>
      <w:szCs w:val="32"/>
    </w:rPr>
  </w:style>
  <w:style w:type="paragraph" w:styleId="Heading2">
    <w:name w:val="heading 2"/>
    <w:uiPriority w:val="9"/>
    <w:unhideWhenUsed/>
    <w:qFormat/>
    <w:pPr>
      <w:spacing w:before="24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3" Type="http://schemas.openxmlformats.org/officeDocument/2006/relationships/settings" Target="settings.xml" /><Relationship Id="rId7" Type="http://schemas.openxmlformats.org/officeDocument/2006/relationships/image" Target="media/image3.jpg" /><Relationship Id="rId12" Type="http://schemas.openxmlformats.org/officeDocument/2006/relationships/image" Target="media/image8.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5" Type="http://schemas.openxmlformats.org/officeDocument/2006/relationships/image" Target="media/image1.jpg" /><Relationship Id="rId15" Type="http://schemas.openxmlformats.org/officeDocument/2006/relationships/theme" Target="theme/theme1.xml" /><Relationship Id="rId10" Type="http://schemas.openxmlformats.org/officeDocument/2006/relationships/image" Target="media/image6.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2122</Words>
  <Characters>12099</Characters>
  <Application>Microsoft Office Word</Application>
  <DocSecurity>0</DocSecurity>
  <Lines>100</Lines>
  <Paragraphs>28</Paragraphs>
  <ScaleCrop>false</ScaleCrop>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Sewata Motseatsea</cp:lastModifiedBy>
  <cp:revision>2</cp:revision>
  <dcterms:created xsi:type="dcterms:W3CDTF">2026-09-22T11:10:00Z</dcterms:created>
  <dcterms:modified xsi:type="dcterms:W3CDTF">2026-09-22T11:10:00Z</dcterms:modified>
</cp:coreProperties>
</file>