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de Resumen de Inspección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la Sesión:</w:t>
      </w:r>
      <w:r w:rsidDel="00000000" w:rsidR="00000000" w:rsidRPr="00000000">
        <w:rPr>
          <w:sz w:val="24"/>
          <w:szCs w:val="24"/>
          <w:rtl w:val="0"/>
        </w:rPr>
        <w:t xml:space="preserve"> 19/07/2016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proyecto:</w:t>
      </w:r>
      <w:r w:rsidDel="00000000" w:rsidR="00000000" w:rsidRPr="00000000">
        <w:rPr>
          <w:sz w:val="24"/>
          <w:szCs w:val="24"/>
          <w:rtl w:val="0"/>
        </w:rPr>
        <w:t xml:space="preserve"> Commapp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Inspeccionado:</w:t>
      </w:r>
      <w:r w:rsidDel="00000000" w:rsidR="00000000" w:rsidRPr="00000000">
        <w:rPr>
          <w:sz w:val="24"/>
          <w:szCs w:val="24"/>
          <w:rtl w:val="0"/>
        </w:rPr>
        <w:t xml:space="preserve"> Quality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Secciones inspeccionadas del documento:</w:t>
      </w:r>
      <w:r w:rsidDel="00000000" w:rsidR="00000000" w:rsidRPr="00000000">
        <w:rPr>
          <w:sz w:val="24"/>
          <w:szCs w:val="24"/>
          <w:rtl w:val="0"/>
        </w:rPr>
        <w:t xml:space="preserve"> Test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de páginas ó kilo-líneas de texto (A):</w:t>
      </w:r>
      <w:r w:rsidDel="00000000" w:rsidR="00000000" w:rsidRPr="00000000">
        <w:rPr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de inspección:</w:t>
      </w:r>
      <w:r w:rsidDel="00000000" w:rsidR="00000000" w:rsidRPr="00000000">
        <w:rPr>
          <w:sz w:val="24"/>
          <w:szCs w:val="24"/>
          <w:rtl w:val="0"/>
        </w:rPr>
        <w:t xml:space="preserve"> William joseph Herman Guerrero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Recursos Invertidos (Horas trabajadas)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110"/>
        <w:gridCol w:w="1140"/>
        <w:gridCol w:w="1395"/>
        <w:gridCol w:w="1275"/>
        <w:gridCol w:w="1470"/>
        <w:gridCol w:w="2205"/>
        <w:tblGridChange w:id="0">
          <w:tblGrid>
            <w:gridCol w:w="585"/>
            <w:gridCol w:w="1110"/>
            <w:gridCol w:w="1140"/>
            <w:gridCol w:w="1395"/>
            <w:gridCol w:w="1275"/>
            <w:gridCol w:w="1470"/>
            <w:gridCol w:w="22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Reunión de Overview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Sesión de Inspección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solicitó reinspección.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0.91hrs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0"/>
        <w:gridCol w:w="580"/>
        <w:gridCol w:w="620"/>
        <w:gridCol w:w="640"/>
        <w:gridCol w:w="1080"/>
        <w:gridCol w:w="1200"/>
        <w:gridCol w:w="1720"/>
        <w:gridCol w:w="2360"/>
        <w:tblGridChange w:id="0">
          <w:tblGrid>
            <w:gridCol w:w="1160"/>
            <w:gridCol w:w="580"/>
            <w:gridCol w:w="620"/>
            <w:gridCol w:w="640"/>
            <w:gridCol w:w="1080"/>
            <w:gridCol w:w="1200"/>
            <w:gridCol w:w="1720"/>
            <w:gridCol w:w="236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Gravedad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Naturaleza*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       M       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 Errores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Factor de Gravedad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 Errores (Estandarizado)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5-crítico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1-menor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8(C)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26(D)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*W = Wrong M = Missing E = Extra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Métricas de Detección de Errores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805"/>
        <w:tblGridChange w:id="0">
          <w:tblGrid>
            <w:gridCol w:w="555"/>
            <w:gridCol w:w="88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Promedio de Errores por página: C/A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Promedio de Errores por página (Estandarizado): D/A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6.5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Eficiencia de Detección de Errores (horas por defecto): B/C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0.11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Eficiencia de Detección de Errores Estandarizado (horas por defecto Estandarizado):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B/D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0.035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Preparado por:</w:t>
      </w:r>
      <w:r w:rsidDel="00000000" w:rsidR="00000000" w:rsidRPr="00000000">
        <w:rPr>
          <w:sz w:val="24"/>
          <w:szCs w:val="24"/>
          <w:rtl w:val="0"/>
        </w:rPr>
        <w:t xml:space="preserve"> William Joseph Herman Guerrero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sz w:val="24"/>
          <w:szCs w:val="24"/>
          <w:rtl w:val="0"/>
        </w:rPr>
        <w:t xml:space="preserve"> 19/07/2016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