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Peticao limpa, sem texto oculto, sem caracteres invisiveis, sem homoglifos.</w:t>
      </w:r>
    </w:p>
  </w:body>
</w:document>
</file>

<file path=docProps/app.xml><?xml version="1.0" encoding="utf-8"?>
<Properties xmlns="http://schemas.openxmlformats.org/officeDocument/2006/extended-properties">
  <Company>Escritorio Publico</Company>
  <TotalTime>5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Advogado Titular</dc:creator>
  <cp:lastModifiedBy>Advogado Titular</cp:lastModifiedBy>
  <cp:revision>1</cp:revision>
  <dcterms:created xsi:type="dcterms:W3CDTF">2026-08-10T12:00:00Z</dcterms:created>
  <dcterms:modified xsi:type="dcterms:W3CDTF">2026-08-19T09:00:00Z</dcterms:modified>
</cp:coreProperties>
</file>