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F6779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2495182A" w14:textId="77777777" w:rsid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bookmarkStart w:id="1" w:name="_Hlk184697179"/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68F96753" w14:textId="514D7BD9" w:rsidR="00CC351D" w:rsidRPr="00CC351D" w:rsidRDefault="00CC351D" w:rsidP="00CC351D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№3</w:t>
      </w:r>
    </w:p>
    <w:p w14:paraId="0A5AD5F4" w14:textId="72BB5FFB" w:rsidR="004C31DC" w:rsidRPr="00A6365D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 xml:space="preserve">Введение в </w:t>
      </w:r>
      <w:r w:rsidR="00CC351D">
        <w:rPr>
          <w:b/>
          <w:bCs/>
          <w:color w:val="000000" w:themeColor="text1"/>
          <w:kern w:val="24"/>
          <w:sz w:val="28"/>
          <w:szCs w:val="28"/>
        </w:rPr>
        <w:t>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bookmarkEnd w:id="1"/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4B6CD26B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</w:p>
    <w:p w14:paraId="69A44961" w14:textId="1EAF15EC" w:rsidR="004C31DC" w:rsidRPr="00EF1487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 xml:space="preserve">Тюпин Георгий </w:t>
      </w:r>
      <w:r w:rsidRPr="00EF1487">
        <w:rPr>
          <w:sz w:val="24"/>
          <w:szCs w:val="24"/>
          <w:lang w:val="ru-RU"/>
        </w:rPr>
        <w:t>Константинович</w:t>
      </w:r>
    </w:p>
    <w:p w14:paraId="5E9FFC4E" w14:textId="3DE8C6AA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DBCEB1" wp14:editId="3F841F3D">
                <wp:simplePos x="0" y="0"/>
                <wp:positionH relativeFrom="column">
                  <wp:posOffset>4892040</wp:posOffset>
                </wp:positionH>
                <wp:positionV relativeFrom="paragraph">
                  <wp:posOffset>-18415</wp:posOffset>
                </wp:positionV>
                <wp:extent cx="776760" cy="425065"/>
                <wp:effectExtent l="38100" t="57150" r="4445" b="5143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6760" cy="42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C8B8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84.5pt;margin-top:-2.15pt;width:62.55pt;height:3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">
                <v:imagedata r:id="rId9" o:title=""/>
              </v:shape>
            </w:pict>
          </mc:Fallback>
        </mc:AlternateContent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9A94F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proofErr w:type="gramStart"/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</w:t>
      </w:r>
      <w:proofErr w:type="gramEnd"/>
      <w:r w:rsidRPr="005B0D12">
        <w:rPr>
          <w:b/>
          <w:color w:val="000000" w:themeColor="text1"/>
          <w:sz w:val="24"/>
          <w:szCs w:val="24"/>
          <w:lang w:val="ru-RU"/>
        </w:rPr>
        <w:t>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1F2627CA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proofErr w:type="gramStart"/>
      <w:r w:rsidR="008679A4">
        <w:rPr>
          <w:b/>
        </w:rPr>
        <w:t>25</w:t>
      </w:r>
      <w:r w:rsidR="003A3EED">
        <w:rPr>
          <w:b/>
        </w:rPr>
        <w:t xml:space="preserve"> </w:t>
      </w:r>
      <w:r w:rsidR="00F14978">
        <w:rPr>
          <w:b/>
        </w:rPr>
        <w:t>)</w:t>
      </w:r>
      <w:proofErr w:type="gramEnd"/>
    </w:p>
    <w:p w14:paraId="15D14222" w14:textId="77777777" w:rsidR="00AB48AD" w:rsidRDefault="00AB48AD">
      <w:pPr>
        <w:rPr>
          <w:b/>
        </w:rPr>
      </w:pPr>
    </w:p>
    <w:p w14:paraId="7F624354" w14:textId="3A0960D1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 xml:space="preserve"> приближенное значение функции, вычислив сумму конечного числа элементов ряда двумя способами, используя разные типы циклов:</w:t>
      </w:r>
    </w:p>
    <w:p w14:paraId="77BDF67B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1) с заданной точностью;</w:t>
      </w:r>
    </w:p>
    <w:p w14:paraId="4DA5CE62" w14:textId="77777777" w:rsidR="00AB48AD" w:rsidRPr="00AB48AD" w:rsidRDefault="00AB48AD" w:rsidP="00AB48AD">
      <w:pPr>
        <w:ind w:firstLine="708"/>
        <w:rPr>
          <w:bCs/>
        </w:rPr>
      </w:pPr>
      <w:r w:rsidRPr="00AB48AD">
        <w:rPr>
          <w:bCs/>
        </w:rPr>
        <w:t>2) для заданного количества членов ряда.</w:t>
      </w:r>
    </w:p>
    <w:p w14:paraId="5244BCAC" w14:textId="03077A27" w:rsidR="00833F88" w:rsidRDefault="00AB48AD" w:rsidP="00AB48AD">
      <w:pPr>
        <w:rPr>
          <w:bCs/>
        </w:rPr>
      </w:pPr>
      <w:r w:rsidRPr="00AB48AD">
        <w:rPr>
          <w:bCs/>
        </w:rPr>
        <w:t>Переход к способу вычисления реализовать с помощью оператора выбора.</w:t>
      </w:r>
    </w:p>
    <w:p w14:paraId="50E5CF1B" w14:textId="77777777" w:rsidR="00AB48AD" w:rsidRPr="00AB48AD" w:rsidRDefault="00AB48AD" w:rsidP="00AB48AD">
      <w:pPr>
        <w:rPr>
          <w:bCs/>
        </w:rPr>
      </w:pPr>
    </w:p>
    <w:p w14:paraId="47763BB6" w14:textId="78CCE58B" w:rsidR="00CE49F4" w:rsidRDefault="00AB48AD">
      <w:pPr>
        <w:rPr>
          <w:b/>
        </w:rPr>
      </w:pPr>
      <w:r>
        <w:rPr>
          <w:b/>
          <w:noProof/>
        </w:rPr>
        <w:drawing>
          <wp:inline distT="0" distB="0" distL="0" distR="0" wp14:anchorId="3EC1EA53" wp14:editId="1BC02113">
            <wp:extent cx="5940425" cy="6330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743F" w14:textId="354E2AEE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7350831F" w:rsidR="00A36C90" w:rsidRDefault="00A36C90">
      <w:pPr>
        <w:rPr>
          <w:b/>
        </w:rPr>
      </w:pPr>
      <w:r w:rsidRPr="004C31DC">
        <w:rPr>
          <w:b/>
        </w:rPr>
        <w:drawing>
          <wp:anchor distT="0" distB="0" distL="114300" distR="114300" simplePos="0" relativeHeight="251665408" behindDoc="0" locked="0" layoutInCell="1" allowOverlap="1" wp14:anchorId="204A9016" wp14:editId="071490AB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940425" cy="319278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3A43" w14:textId="72C32DDA" w:rsidR="00A36C90" w:rsidRDefault="00A36C90">
      <w:pPr>
        <w:rPr>
          <w:b/>
        </w:rPr>
      </w:pPr>
      <w:r w:rsidRPr="004C31DC">
        <w:rPr>
          <w:b/>
        </w:rPr>
        <w:drawing>
          <wp:anchor distT="0" distB="0" distL="114300" distR="114300" simplePos="0" relativeHeight="251666432" behindDoc="0" locked="0" layoutInCell="1" allowOverlap="1" wp14:anchorId="36558E4A" wp14:editId="44C2EC1F">
            <wp:simplePos x="0" y="0"/>
            <wp:positionH relativeFrom="margin">
              <wp:align>right</wp:align>
            </wp:positionH>
            <wp:positionV relativeFrom="paragraph">
              <wp:posOffset>3485515</wp:posOffset>
            </wp:positionV>
            <wp:extent cx="5940425" cy="3192780"/>
            <wp:effectExtent l="0" t="0" r="3175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9597" w14:textId="67E66C9A" w:rsidR="00A36C90" w:rsidRDefault="00A36C90">
      <w:pPr>
        <w:rPr>
          <w:b/>
        </w:rPr>
      </w:pPr>
      <w:r w:rsidRPr="00A36C90">
        <w:rPr>
          <w:b/>
        </w:rPr>
        <w:lastRenderedPageBreak/>
        <w:drawing>
          <wp:inline distT="0" distB="0" distL="0" distR="0" wp14:anchorId="0DE12D4F" wp14:editId="3A1ED524">
            <wp:extent cx="5940425" cy="31927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3D6F" w14:textId="219F6AC7" w:rsidR="00A36C90" w:rsidRPr="00A36C90" w:rsidRDefault="00A36C90" w:rsidP="00A36C90">
      <w:pPr>
        <w:rPr>
          <w:b/>
        </w:rPr>
      </w:pPr>
    </w:p>
    <w:p w14:paraId="28D60701" w14:textId="486606C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6B963863" w14:textId="0F7586D7" w:rsidR="008679A4" w:rsidRPr="00543B05" w:rsidRDefault="00543B05">
      <w:pPr>
        <w:rPr>
          <w:b/>
        </w:rPr>
      </w:pPr>
      <w:r w:rsidRPr="00543B05">
        <w:rPr>
          <w:b/>
        </w:rPr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214470AA" w:rsidR="00543B05" w:rsidRDefault="00543B05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923149A" w14:textId="77777777" w:rsidR="00A36C90" w:rsidRDefault="00A36C90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689EA93C" w14:textId="2552EB8C" w:rsidR="00766394" w:rsidRDefault="00A36C90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A36C90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4DBFB6DC" wp14:editId="094B3593">
            <wp:extent cx="5940425" cy="9842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3426"/>
                    <a:stretch/>
                  </pic:blipFill>
                  <pic:spPr bwMode="auto"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37926" w14:textId="03F80A28" w:rsidR="0001047E" w:rsidRDefault="0001047E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04A90AE4" w14:textId="66221A7D" w:rsidR="00562A31" w:rsidRPr="007C1F7E" w:rsidRDefault="00562A31" w:rsidP="00B235A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 w:rsidR="007C1F7E">
        <w:rPr>
          <w:b/>
          <w:noProof/>
          <w:color w:val="000000"/>
          <w:sz w:val="20"/>
          <w:szCs w:val="20"/>
        </w:rPr>
        <w:t xml:space="preserve">программа корректно посчитала значение </w:t>
      </w:r>
      <w:r w:rsidR="007C1F7E">
        <w:rPr>
          <w:b/>
          <w:noProof/>
          <w:color w:val="000000"/>
          <w:sz w:val="20"/>
          <w:szCs w:val="20"/>
          <w:lang w:val="en-US"/>
        </w:rPr>
        <w:t>arccos</w:t>
      </w:r>
      <w:r w:rsidR="007C1F7E" w:rsidRPr="007C1F7E">
        <w:rPr>
          <w:b/>
          <w:noProof/>
          <w:color w:val="000000"/>
          <w:sz w:val="20"/>
          <w:szCs w:val="20"/>
        </w:rPr>
        <w:t>(</w:t>
      </w:r>
      <w:r w:rsidR="007C1F7E">
        <w:rPr>
          <w:b/>
          <w:noProof/>
          <w:color w:val="000000"/>
          <w:sz w:val="20"/>
          <w:szCs w:val="20"/>
          <w:lang w:val="en-US"/>
        </w:rPr>
        <w:t>x</w:t>
      </w:r>
      <w:r w:rsidR="007C1F7E" w:rsidRPr="007C1F7E">
        <w:rPr>
          <w:b/>
          <w:noProof/>
          <w:color w:val="000000"/>
          <w:sz w:val="20"/>
          <w:szCs w:val="20"/>
        </w:rPr>
        <w:t xml:space="preserve">) </w:t>
      </w:r>
      <w:r w:rsidR="007C1F7E">
        <w:rPr>
          <w:b/>
          <w:noProof/>
          <w:color w:val="000000"/>
          <w:sz w:val="20"/>
          <w:szCs w:val="20"/>
        </w:rPr>
        <w:t>способом «с заданной точностью».</w:t>
      </w:r>
    </w:p>
    <w:p w14:paraId="604C5187" w14:textId="77777777" w:rsidR="0001047E" w:rsidRPr="0001047E" w:rsidRDefault="0001047E" w:rsidP="00DF032E">
      <w:pPr>
        <w:autoSpaceDE w:val="0"/>
        <w:autoSpaceDN w:val="0"/>
        <w:adjustRightInd w:val="0"/>
        <w:rPr>
          <w:b/>
        </w:rPr>
      </w:pPr>
    </w:p>
    <w:p w14:paraId="29CF44E1" w14:textId="7F65FC22" w:rsidR="00DF032E" w:rsidRPr="00F14978" w:rsidRDefault="00DF032E" w:rsidP="00DF032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Pr="00F14978">
        <w:rPr>
          <w:b/>
        </w:rPr>
        <w:t>2</w:t>
      </w:r>
    </w:p>
    <w:p w14:paraId="0F923CAA" w14:textId="790868C5" w:rsidR="00DF032E" w:rsidRDefault="00DF032E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503F630B" w14:textId="77777777" w:rsidR="001B5807" w:rsidRDefault="001B5807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782DFFD3" w14:textId="6933887F" w:rsidR="00F14978" w:rsidRDefault="001B5807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1B5807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51971876" wp14:editId="0190B884">
            <wp:extent cx="5940425" cy="939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596"/>
                    <a:stretch/>
                  </pic:blipFill>
                  <pic:spPr bwMode="auto"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C3917" w14:textId="796ABD74" w:rsidR="00B235AE" w:rsidRDefault="00B235AE" w:rsidP="00B235AE">
      <w:pPr>
        <w:autoSpaceDE w:val="0"/>
        <w:autoSpaceDN w:val="0"/>
        <w:adjustRightInd w:val="0"/>
        <w:rPr>
          <w:b/>
        </w:rPr>
      </w:pPr>
    </w:p>
    <w:p w14:paraId="455F17A9" w14:textId="281C145A" w:rsidR="007C1F7E" w:rsidRPr="007C1F7E" w:rsidRDefault="007C1F7E" w:rsidP="007C1F7E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562A31">
        <w:rPr>
          <w:b/>
          <w:noProof/>
          <w:color w:val="000000"/>
          <w:sz w:val="20"/>
          <w:szCs w:val="20"/>
        </w:rPr>
        <w:t xml:space="preserve">В данном тесте </w:t>
      </w:r>
      <w:r>
        <w:rPr>
          <w:b/>
          <w:noProof/>
          <w:color w:val="000000"/>
          <w:sz w:val="20"/>
          <w:szCs w:val="20"/>
        </w:rPr>
        <w:t xml:space="preserve">программа корректно посчитала значение </w:t>
      </w:r>
      <w:r>
        <w:rPr>
          <w:b/>
          <w:noProof/>
          <w:color w:val="000000"/>
          <w:sz w:val="20"/>
          <w:szCs w:val="20"/>
          <w:lang w:val="en-US"/>
        </w:rPr>
        <w:t>arccos</w:t>
      </w:r>
      <w:r w:rsidRPr="007C1F7E">
        <w:rPr>
          <w:b/>
          <w:noProof/>
          <w:color w:val="000000"/>
          <w:sz w:val="20"/>
          <w:szCs w:val="20"/>
        </w:rPr>
        <w:t>(</w:t>
      </w:r>
      <w:r>
        <w:rPr>
          <w:b/>
          <w:noProof/>
          <w:color w:val="000000"/>
          <w:sz w:val="20"/>
          <w:szCs w:val="20"/>
          <w:lang w:val="en-US"/>
        </w:rPr>
        <w:t>x</w:t>
      </w:r>
      <w:r w:rsidRPr="007C1F7E">
        <w:rPr>
          <w:b/>
          <w:noProof/>
          <w:color w:val="000000"/>
          <w:sz w:val="20"/>
          <w:szCs w:val="20"/>
        </w:rPr>
        <w:t xml:space="preserve">) </w:t>
      </w:r>
      <w:r>
        <w:rPr>
          <w:b/>
          <w:noProof/>
          <w:color w:val="000000"/>
          <w:sz w:val="20"/>
          <w:szCs w:val="20"/>
        </w:rPr>
        <w:t>способом «для заданного количества членов ряда»</w:t>
      </w:r>
    </w:p>
    <w:p w14:paraId="41147C10" w14:textId="77777777" w:rsidR="00562A31" w:rsidRDefault="00562A31" w:rsidP="00B235AE">
      <w:pPr>
        <w:autoSpaceDE w:val="0"/>
        <w:autoSpaceDN w:val="0"/>
        <w:adjustRightInd w:val="0"/>
        <w:rPr>
          <w:b/>
        </w:rPr>
      </w:pPr>
    </w:p>
    <w:p w14:paraId="66B816DA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65D438F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146EF65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3D057017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76DE525" w14:textId="77777777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5245A9FA" w14:textId="1B50A9C8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2AE6EF83" w14:textId="06CF7859" w:rsidR="00DF032E" w:rsidRDefault="002E116C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="00626843">
        <w:rPr>
          <w:b/>
        </w:rPr>
        <w:t>3</w:t>
      </w:r>
    </w:p>
    <w:p w14:paraId="55B9990C" w14:textId="6048A255" w:rsidR="001B5807" w:rsidRDefault="001B5807" w:rsidP="00B235AE">
      <w:pPr>
        <w:autoSpaceDE w:val="0"/>
        <w:autoSpaceDN w:val="0"/>
        <w:adjustRightInd w:val="0"/>
        <w:rPr>
          <w:b/>
          <w:lang w:val="en-US"/>
        </w:rPr>
      </w:pPr>
      <w:r w:rsidRPr="001B5807">
        <w:rPr>
          <w:b/>
          <w:lang w:val="en-US"/>
        </w:rPr>
        <w:drawing>
          <wp:anchor distT="0" distB="0" distL="114300" distR="114300" simplePos="0" relativeHeight="251667456" behindDoc="0" locked="0" layoutInCell="1" allowOverlap="1" wp14:anchorId="3217477E" wp14:editId="7EBC5AE3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0425" cy="457835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1D5AF" w14:textId="1AF7C37C" w:rsidR="001B5807" w:rsidRDefault="001B5807" w:rsidP="00B235AE">
      <w:pPr>
        <w:autoSpaceDE w:val="0"/>
        <w:autoSpaceDN w:val="0"/>
        <w:adjustRightInd w:val="0"/>
        <w:rPr>
          <w:b/>
          <w:lang w:val="en-US"/>
        </w:rPr>
      </w:pPr>
    </w:p>
    <w:p w14:paraId="3DD96574" w14:textId="37FBBD87" w:rsidR="00FD6D39" w:rsidRDefault="001B5807" w:rsidP="00FD6D39">
      <w:pPr>
        <w:autoSpaceDE w:val="0"/>
        <w:autoSpaceDN w:val="0"/>
        <w:adjustRightInd w:val="0"/>
        <w:rPr>
          <w:b/>
        </w:rPr>
      </w:pPr>
      <w:r w:rsidRPr="00FD6D39">
        <w:rPr>
          <w:b/>
          <w:sz w:val="20"/>
          <w:szCs w:val="20"/>
        </w:rPr>
        <w:t>В</w:t>
      </w:r>
      <w:r w:rsidR="00FD6D39" w:rsidRPr="00FD6D39">
        <w:rPr>
          <w:b/>
          <w:sz w:val="20"/>
          <w:szCs w:val="20"/>
        </w:rPr>
        <w:t xml:space="preserve"> данном тесте приведен пример ошибки, при вводе </w:t>
      </w:r>
      <w:r w:rsidR="00FD6D39">
        <w:rPr>
          <w:b/>
          <w:noProof/>
          <w:color w:val="000000"/>
          <w:sz w:val="20"/>
          <w:szCs w:val="20"/>
        </w:rPr>
        <w:t>значени</w:t>
      </w:r>
      <w:r w:rsidR="00FD6D39">
        <w:rPr>
          <w:b/>
          <w:noProof/>
          <w:color w:val="000000"/>
          <w:sz w:val="20"/>
          <w:szCs w:val="20"/>
        </w:rPr>
        <w:t>я</w:t>
      </w:r>
      <w:r w:rsidR="00FD6D39">
        <w:rPr>
          <w:b/>
          <w:noProof/>
          <w:color w:val="000000"/>
          <w:sz w:val="20"/>
          <w:szCs w:val="20"/>
        </w:rPr>
        <w:t xml:space="preserve"> </w:t>
      </w:r>
      <w:r w:rsidR="00FD6D39">
        <w:rPr>
          <w:b/>
          <w:noProof/>
          <w:color w:val="000000"/>
          <w:sz w:val="20"/>
          <w:szCs w:val="20"/>
          <w:lang w:val="en-US"/>
        </w:rPr>
        <w:t>arccos</w:t>
      </w:r>
      <w:r w:rsidR="00FD6D39" w:rsidRPr="007C1F7E">
        <w:rPr>
          <w:b/>
          <w:noProof/>
          <w:color w:val="000000"/>
          <w:sz w:val="20"/>
          <w:szCs w:val="20"/>
        </w:rPr>
        <w:t>(</w:t>
      </w:r>
      <w:r w:rsidR="00FD6D39">
        <w:rPr>
          <w:b/>
          <w:noProof/>
          <w:color w:val="000000"/>
          <w:sz w:val="20"/>
          <w:szCs w:val="20"/>
          <w:lang w:val="en-US"/>
        </w:rPr>
        <w:t>x</w:t>
      </w:r>
      <w:r w:rsidR="00FD6D39" w:rsidRPr="007C1F7E">
        <w:rPr>
          <w:b/>
          <w:noProof/>
          <w:color w:val="000000"/>
          <w:sz w:val="20"/>
          <w:szCs w:val="20"/>
        </w:rPr>
        <w:t>)</w:t>
      </w:r>
      <w:r w:rsidR="00FD6D39">
        <w:rPr>
          <w:b/>
          <w:noProof/>
          <w:color w:val="000000"/>
          <w:sz w:val="20"/>
          <w:szCs w:val="20"/>
        </w:rPr>
        <w:t xml:space="preserve"> вне диапозона</w:t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</w:rPr>
        <w:t xml:space="preserve">Тест № </w:t>
      </w:r>
      <w:r w:rsidR="00FD6D39">
        <w:rPr>
          <w:b/>
        </w:rPr>
        <w:t>4</w:t>
      </w:r>
    </w:p>
    <w:p w14:paraId="4FA2AA8D" w14:textId="2E75BA24" w:rsidR="00FD6D39" w:rsidRDefault="00FD6D39" w:rsidP="00FD6D39">
      <w:pPr>
        <w:autoSpaceDE w:val="0"/>
        <w:autoSpaceDN w:val="0"/>
        <w:adjustRightInd w:val="0"/>
        <w:rPr>
          <w:b/>
        </w:rPr>
      </w:pPr>
    </w:p>
    <w:p w14:paraId="7572C586" w14:textId="413A7F42" w:rsidR="00FD6D39" w:rsidRDefault="00FD6D39" w:rsidP="00FD6D39">
      <w:pPr>
        <w:autoSpaceDE w:val="0"/>
        <w:autoSpaceDN w:val="0"/>
        <w:adjustRightInd w:val="0"/>
        <w:rPr>
          <w:b/>
        </w:rPr>
      </w:pPr>
      <w:r w:rsidRPr="00FD6D39">
        <w:rPr>
          <w:b/>
        </w:rPr>
        <w:drawing>
          <wp:inline distT="0" distB="0" distL="0" distR="0" wp14:anchorId="7C30D101" wp14:editId="23D24F5F">
            <wp:extent cx="5940425" cy="8807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30C2" w14:textId="5815DC45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0431D3EF" w14:textId="2955C75A" w:rsidR="001B5807" w:rsidRPr="00FD6D39" w:rsidRDefault="00FD6D39" w:rsidP="00B235AE">
      <w:pPr>
        <w:autoSpaceDE w:val="0"/>
        <w:autoSpaceDN w:val="0"/>
        <w:adjustRightInd w:val="0"/>
        <w:rPr>
          <w:b/>
          <w:sz w:val="20"/>
          <w:szCs w:val="20"/>
        </w:rPr>
      </w:pPr>
      <w:r w:rsidRPr="00FD6D39">
        <w:rPr>
          <w:b/>
          <w:sz w:val="20"/>
          <w:szCs w:val="20"/>
        </w:rPr>
        <w:t xml:space="preserve">В данном тесте приведен пример ошибки, при вводе </w:t>
      </w:r>
      <w:r>
        <w:rPr>
          <w:b/>
          <w:noProof/>
          <w:color w:val="000000"/>
          <w:sz w:val="20"/>
          <w:szCs w:val="20"/>
        </w:rPr>
        <w:t>неверного способа вычисления</w:t>
      </w:r>
      <w:r>
        <w:rPr>
          <w:b/>
          <w:noProof/>
          <w:color w:val="000000"/>
          <w:sz w:val="20"/>
          <w:szCs w:val="20"/>
        </w:rPr>
        <w:br/>
      </w:r>
    </w:p>
    <w:p w14:paraId="2E0293FE" w14:textId="09BCD874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7B6A76AF" w14:textId="1D70C7C9" w:rsidR="00597D0B" w:rsidRPr="00FD6D39" w:rsidRDefault="00597D0B" w:rsidP="00B235AE">
      <w:pPr>
        <w:autoSpaceDE w:val="0"/>
        <w:autoSpaceDN w:val="0"/>
        <w:adjustRightInd w:val="0"/>
        <w:rPr>
          <w:b/>
        </w:rPr>
      </w:pPr>
    </w:p>
    <w:sectPr w:rsidR="00597D0B" w:rsidRPr="00FD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135664"/>
    <w:rsid w:val="00153743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86B8D"/>
    <w:rsid w:val="003A3EED"/>
    <w:rsid w:val="003A630C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B157E"/>
    <w:rsid w:val="00C84573"/>
    <w:rsid w:val="00C90077"/>
    <w:rsid w:val="00CC351D"/>
    <w:rsid w:val="00CE49F4"/>
    <w:rsid w:val="00D6776A"/>
    <w:rsid w:val="00DB2AA0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6D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31 900,'4'1,"0"1,0 0,0 1,0-1,-1 1,1-1,-1 1,7 6,8 7,-16-15,0 0,0 0,0 0,0 0,0 0,0 0,1 0,-1-1,0 1,0-1,0 0,1 0,-1 1,0-1,0-1,1 1,-1 0,0-1,0 1,0-1,1 1,-1-1,3-2,0 0,0-1,0 1,0-1,-1-1,0 1,0 0,0-1,4-6,13-14,-17 21,0 0,0 0,-1 0,0 0,0-1,0 0,0 1,-1-1,3-7,35-99,-27 70,2 1,26-49,-24 56,133-303,-142 314,-1 0,8-43,1-2,-23 142,7-34,1-33</inkml:trace>
  <inkml:trace contextRef="#ctx0" brushRef="#br0" timeOffset="1">0 370,'7'0,"363"9,201 12,-56-21,-506 0</inkml:trace>
  <inkml:trace contextRef="#ctx0" brushRef="#br0" timeOffset="2">306 678,'3'-3,"1"1,-1 0,1 0,-1 0,1 0,0 0,0 1,0-1,6 0,-4-1,28-7,64-10,-66 14,29-5,100-32,-122 20,-33 11,-6 12,-1-1,0 0,0 1,0-1,0 1,0 0,0-1,0 1,0 0,0-1,0 1,0 0,0 0,0 0,0 0,0 0,0 0,0 0,-1 0,-5 2,1 0,0 0,0 0,0 1,0 0,0 0,1 1,-1-1,1 1,0 0,-6 6,-17 12,11-12,9-6,1 0,0 0,0 1,0 0,1 0,0 0,0 1,0 0,1 0,-1 0,-5 10,11-15,0-1,0 0,-1 0,1 1,0-1,0 0,0 1,0-1,-1 1,1-1,0 0,0 1,0-1,0 0,0 1,0-1,0 1,0-1,0 0,0 1,0-1,1 0,-1 1,0-1,0 1,0-1,0 0,0 1,1-1,-1 0,0 0,0 1,1-1,-1 0,0 1,0-1,1 0,0 0,16-2,19-15,-35 17,21-12,-1 0,0-1,-1-1,0-1,23-24,-51 49,1-1,0 1,1 0,-8 17,-8 15,17-35,1 0,0 0,0 1,1-1,0 1,-3 12,6-19,0-1,-1 1,1-1,0 1,0-1,0 1,0-1,0 1,0 0,0-1,0 1,0-1,0 1,0-1,0 1,0-1,0 1,1-1,-1 1,0-1,0 1,1-1,-1 1,0-1,1 1,-1-1,0 1,1-1,-1 0,1 1,-1-1,0 0,2 1,18-5,20-21,-38 24,8-6,101-78,-175 143,63-57,0 0,0 0,0 0,1 0,-1-1,0 1,0 0,0 0,1 1,-1-1,1 0,-1 0,1 0,-1 0,1 0,0 1,-1-1,1 0,0 0,0 1,0-1,0 0,0 0,0 3,1-4,1 0,-1 0,0 0,0 0,0 0,1 0,-1 0,0 0,0 0,0-1,1 1,-1-1,0 1,0 0,0-1,0 0,0 1,0-1,0 0,0 1,0-1,0 0,0 0,-1 0,2-1,64-76,-61 77,-9 13,-9 12,1-9,9-12,0 1,0-1,0 1,0-1,1 1,-1 0,1 0,0 0,0 0,0 1,-1 7,3-12,0 1,1-1,-1 1,1-1,-1 1,1-1,-1 1,1-1,-1 1,1-1,-1 0,1 1,0-1,-1 0,1 0,-1 0,1 1,0-1,-1 0,1 0,0 0,-1 0,1 0,0 0,-1 0,1 0,0 0,-1 0,1-1,0 1,-1 0,1 0,-1-1,1 1,0 0,-1-1,1 1,-1 0,1-1,-1 1,1-2,30-17,-29 18,137-85,-47 47,-95 41,0 1,-1-1,2 1,-1 0,0 0,0 0,1 0,0 1,0-1,0 1,-3 6,-18 60,17-56,1-1,-2 0,0 0,-1-1,0 1,0-2,-15 16,1 0,-45 74,39-57,-35 44,54-77,0 0,-1-1,-1 0,0 0,0-2,-1 1,0-1,-20 10,26-16,0 0,0 0,0 0,0-1,0 0,0 0,0 0,0-1,0 0,0 0,0-1,-1 0,1 0,0 0,-6-2,2-1,1 0,-1-1,1 0,0 0,0-1,0 0,-14-13,-2-2,0 2,-41-23,40 26,0-1,-39-34,58 45,1 0,0 0,1-1,0 1,0-1,0-1,-4-8,8 14,0 0,0 0,0-1,1 1,0 0,-1 0,1 0,0 0,0-1,0 1,0 0,0 0,0 0,1 0,-1-1,1 1,0 0,-1 0,1 0,0 0,0 0,0 0,1 0,-1 1,0-1,1 0,-1 1,1-1,-1 1,1-1,0 1,0 0,2-2,21-10,0 2,1 0,0 2,1 1,0 1,44-5,647-109,-285 26,-343 69,-2-4,149-72,-221 93,-1 0,0-1,-1 0,16-16,-26 23,0-1,-1 0,0 0,0 0,0 0,0 0,-1-1,4-8,-5 11,-1 0,1 0,-1 0,1 0,-1 0,0 0,0 0,0 0,0 0,-1 0,1 0,-1 0,1 0,-1 0,1 0,-1 0,0 1,0-1,0 0,0 0,0 1,-3-4,0 2,0 0,0 0,0 0,-1 0,1 1,-1-1,0 1,0 0,0 1,0-1,0 1,0 0,-7-1,-70-2,81 4,-8 0,-185 7,162-4,-1 2,1 1,1 2,-31 11,45-13,-42 15,1 2,-94 53,120-55,0 1,-35 34,53-43,1 1,0 0,0 1,2 1,0 0,-13 25,14-21,1 1,1 1,-6 23,12-37,0 1,1-1,0 1,1-1,-1 0,2 1,-1-1,1 1,0-1,1 0,5 15,-6-20,0-1,1 0,-1 0,1-1,-1 1,1 0,0 0,0-1,0 1,0-1,0 0,0 0,0 0,1 0,-1 0,0 0,1 0,3 0,3 2,-2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153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1295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4</cp:revision>
  <dcterms:created xsi:type="dcterms:W3CDTF">2022-10-20T10:15:00Z</dcterms:created>
  <dcterms:modified xsi:type="dcterms:W3CDTF">2024-12-10T01:36:00Z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