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bookmarkStart w:id="0" w:name="_GoBack"/>
      <w:bookmarkEnd w:id="0"/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A11471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Pr="00A25A08">
        <w:t>2.</w:t>
      </w:r>
      <w:r w:rsidR="00B564A7">
        <w:t>2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</w:t>
      </w:r>
      <w:r w:rsidR="00B564A7">
        <w:t>ДОСЛІДЖЕННЯ АЛГОРИТМУ ШВИДКОГО ПЕРЕТВОРЕННЯ ФУР'Є З ПРОРІДЖУВАННЯМ ВІДЛІКІВ СИГНАЛІВ У ЧАСІ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r w:rsidR="0021450E">
        <w:rPr>
          <w:szCs w:val="28"/>
          <w:lang w:val="uk-UA"/>
        </w:rPr>
        <w:t>Васи</w:t>
      </w:r>
      <w:r w:rsidR="0021450E" w:rsidRPr="0021450E">
        <w:rPr>
          <w:szCs w:val="28"/>
          <w:lang w:val="uk-UA"/>
        </w:rPr>
        <w:t>льє</w:t>
      </w:r>
      <w:r w:rsidR="0021450E">
        <w:rPr>
          <w:szCs w:val="28"/>
          <w:lang w:val="uk-UA"/>
        </w:rPr>
        <w:t>в Г.З.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</w:t>
      </w:r>
      <w:r w:rsidR="0021450E">
        <w:rPr>
          <w:szCs w:val="28"/>
          <w:lang w:val="uk-UA"/>
        </w:rPr>
        <w:t>вич</w:t>
      </w:r>
      <w:r w:rsidR="0021450E">
        <w:rPr>
          <w:szCs w:val="28"/>
          <w:lang w:val="uk-UA"/>
        </w:rPr>
        <w:br/>
        <w:t>номер залікової книжки: 8505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D80798" w:rsidRDefault="00D80798" w:rsidP="00D80798">
      <w:pPr>
        <w:rPr>
          <w:lang w:val="uk-UA"/>
        </w:rPr>
      </w:pPr>
      <w:r w:rsidRPr="00D80798">
        <w:rPr>
          <w:lang w:val="uk-UA"/>
        </w:rPr>
        <w:t>Швидкі алгоритми ПФ отримали назву схеми Кулі-</w:t>
      </w:r>
      <w:proofErr w:type="spellStart"/>
      <w:r w:rsidRPr="00D80798">
        <w:rPr>
          <w:lang w:val="uk-UA"/>
        </w:rPr>
        <w:t>Тьюкі</w:t>
      </w:r>
      <w:proofErr w:type="spellEnd"/>
      <w:r w:rsidRPr="00D80798">
        <w:rPr>
          <w:lang w:val="uk-UA"/>
        </w:rPr>
        <w:t xml:space="preserve">. Всі ці алгоритми використовують регулярність самої процедури ДПФ і те, що будь-який складний коефіцієнт </w:t>
      </w:r>
      <w:proofErr w:type="spellStart"/>
      <w:r>
        <w:t>pk</w:t>
      </w:r>
      <w:proofErr w:type="spellEnd"/>
      <w:r w:rsidRPr="00D80798">
        <w:rPr>
          <w:lang w:val="uk-UA"/>
        </w:rPr>
        <w:t xml:space="preserve"> </w:t>
      </w:r>
      <w:r>
        <w:t>WN</w:t>
      </w:r>
      <w:r w:rsidRPr="00D80798">
        <w:rPr>
          <w:lang w:val="uk-UA"/>
        </w:rPr>
        <w:t xml:space="preserve"> можна розкласти на прості комплексні коефіцієнти. </w:t>
      </w:r>
      <w:proofErr w:type="gramStart"/>
      <w:r>
        <w:t>Для стану</w:t>
      </w:r>
      <w:proofErr w:type="gramEnd"/>
      <w:r>
        <w:t xml:space="preserve"> таких </w:t>
      </w:r>
      <w:proofErr w:type="spellStart"/>
      <w:r>
        <w:t>груп</w:t>
      </w:r>
      <w:proofErr w:type="spellEnd"/>
      <w:r>
        <w:t xml:space="preserve"> </w:t>
      </w:r>
      <w:proofErr w:type="spellStart"/>
      <w:r>
        <w:t>коефіцієнтів</w:t>
      </w:r>
      <w:proofErr w:type="spellEnd"/>
      <w:r>
        <w:t xml:space="preserve"> процедура ДПФ повинна стати </w:t>
      </w:r>
      <w:proofErr w:type="spellStart"/>
      <w:r>
        <w:t>багаторівневою</w:t>
      </w:r>
      <w:proofErr w:type="spellEnd"/>
      <w:r>
        <w:t xml:space="preserve">, не </w:t>
      </w:r>
      <w:proofErr w:type="spellStart"/>
      <w:r>
        <w:t>порушуючи</w:t>
      </w:r>
      <w:proofErr w:type="spellEnd"/>
      <w:r>
        <w:t xml:space="preserve"> </w:t>
      </w:r>
      <w:proofErr w:type="spellStart"/>
      <w:r>
        <w:t>загальних</w:t>
      </w:r>
      <w:proofErr w:type="spellEnd"/>
      <w:r>
        <w:t xml:space="preserve"> </w:t>
      </w:r>
      <w:proofErr w:type="spellStart"/>
      <w:r>
        <w:t>функціональних</w:t>
      </w:r>
      <w:proofErr w:type="spellEnd"/>
      <w:r>
        <w:t xml:space="preserve"> </w:t>
      </w:r>
      <w:proofErr w:type="spellStart"/>
      <w:r>
        <w:t>зв'язків</w:t>
      </w:r>
      <w:proofErr w:type="spellEnd"/>
      <w:r>
        <w:t xml:space="preserve"> графа </w:t>
      </w:r>
      <w:proofErr w:type="spellStart"/>
      <w:r>
        <w:t>процедури</w:t>
      </w:r>
      <w:proofErr w:type="spellEnd"/>
      <w:r>
        <w:t xml:space="preserve"> ДПФ.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формальні</w:t>
      </w:r>
      <w:proofErr w:type="spellEnd"/>
      <w:r>
        <w:t xml:space="preserve"> </w:t>
      </w:r>
      <w:proofErr w:type="spellStart"/>
      <w:r>
        <w:t>підходи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регулярних</w:t>
      </w:r>
      <w:proofErr w:type="spellEnd"/>
      <w:r>
        <w:t xml:space="preserve"> </w:t>
      </w:r>
      <w:proofErr w:type="spellStart"/>
      <w:r>
        <w:t>графів</w:t>
      </w:r>
      <w:proofErr w:type="spellEnd"/>
      <w:r>
        <w:t xml:space="preserve"> ДПФ.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</w:t>
      </w:r>
      <w:proofErr w:type="spellStart"/>
      <w:r>
        <w:t>поділяються</w:t>
      </w:r>
      <w:proofErr w:type="spellEnd"/>
      <w:r>
        <w:t xml:space="preserve"> на 2 </w:t>
      </w:r>
      <w:proofErr w:type="spellStart"/>
      <w:r>
        <w:t>класи</w:t>
      </w:r>
      <w:proofErr w:type="spellEnd"/>
      <w:r>
        <w:t xml:space="preserve">: 1)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принципу </w:t>
      </w:r>
      <w:proofErr w:type="spellStart"/>
      <w:r>
        <w:t>зріджені</w:t>
      </w:r>
      <w:proofErr w:type="spellEnd"/>
      <w:r>
        <w:t xml:space="preserve"> за часом </w:t>
      </w:r>
      <w:proofErr w:type="spellStart"/>
      <w:r>
        <w:t>Хк</w:t>
      </w:r>
      <w:proofErr w:type="spellEnd"/>
      <w:r>
        <w:t xml:space="preserve"> </w:t>
      </w:r>
      <w:proofErr w:type="gramStart"/>
      <w:r>
        <w:t>2)на</w:t>
      </w:r>
      <w:proofErr w:type="gramEnd"/>
      <w:r>
        <w:t xml:space="preserve">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принципу </w:t>
      </w:r>
      <w:proofErr w:type="spellStart"/>
      <w:r>
        <w:t>зріджені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 </w:t>
      </w:r>
      <w:proofErr w:type="spellStart"/>
      <w:r>
        <w:t>шуканого</w:t>
      </w:r>
      <w:proofErr w:type="spellEnd"/>
      <w:r>
        <w:t xml:space="preserve"> спектру F(p). </w:t>
      </w:r>
      <w:proofErr w:type="spellStart"/>
      <w:r>
        <w:t>Найпростіший</w:t>
      </w:r>
      <w:proofErr w:type="spellEnd"/>
      <w:r>
        <w:t xml:space="preserve"> принцип </w:t>
      </w:r>
      <w:proofErr w:type="spellStart"/>
      <w:r>
        <w:t>зріджені</w:t>
      </w:r>
      <w:proofErr w:type="spellEnd"/>
      <w:r>
        <w:t xml:space="preserve"> - </w:t>
      </w:r>
      <w:proofErr w:type="spellStart"/>
      <w:r>
        <w:t>поділу</w:t>
      </w:r>
      <w:proofErr w:type="spellEnd"/>
      <w:r>
        <w:t xml:space="preserve"> на </w:t>
      </w:r>
      <w:proofErr w:type="spellStart"/>
      <w:r>
        <w:t>парні</w:t>
      </w:r>
      <w:proofErr w:type="spellEnd"/>
      <w:r>
        <w:t>/</w:t>
      </w:r>
      <w:proofErr w:type="spellStart"/>
      <w:r>
        <w:t>непарні</w:t>
      </w:r>
      <w:proofErr w:type="spellEnd"/>
      <w:r>
        <w:t xml:space="preserve"> </w:t>
      </w:r>
      <w:proofErr w:type="spellStart"/>
      <w:r>
        <w:t>пів-послідовності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обробляють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.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знаходять</w:t>
      </w:r>
      <w:proofErr w:type="spellEnd"/>
      <w:r>
        <w:t xml:space="preserve"> алгоритм, як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шуканий</w:t>
      </w:r>
      <w:proofErr w:type="spellEnd"/>
      <w:r>
        <w:t xml:space="preserve"> спектр. </w:t>
      </w:r>
      <w:proofErr w:type="spellStart"/>
      <w:r>
        <w:t>Якщо</w:t>
      </w:r>
      <w:proofErr w:type="spellEnd"/>
      <w:r>
        <w:t xml:space="preserve"> нам </w:t>
      </w:r>
      <w:proofErr w:type="spellStart"/>
      <w:r>
        <w:t>вдасться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розділити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алгоритм </w:t>
      </w:r>
      <w:proofErr w:type="spellStart"/>
      <w:r>
        <w:t>отримання</w:t>
      </w:r>
      <w:proofErr w:type="spellEnd"/>
      <w:r>
        <w:t xml:space="preserve"> спектра, то ми </w:t>
      </w:r>
      <w:proofErr w:type="spellStart"/>
      <w:r>
        <w:t>можемо</w:t>
      </w:r>
      <w:proofErr w:type="spellEnd"/>
      <w:r>
        <w:t xml:space="preserve"> перейти </w:t>
      </w:r>
      <w:proofErr w:type="spellStart"/>
      <w:r>
        <w:t>від</w:t>
      </w:r>
      <w:proofErr w:type="spellEnd"/>
      <w:r>
        <w:t xml:space="preserve"> N ДПФ до N/2 ДПФ.</w:t>
      </w:r>
      <w:r>
        <w:rPr>
          <w:lang w:val="uk-UA"/>
        </w:rPr>
        <w:t xml:space="preserve"> </w:t>
      </w:r>
    </w:p>
    <w:p w:rsidR="00D80798" w:rsidRPr="00D80798" w:rsidRDefault="00D80798" w:rsidP="00D80798">
      <w:pPr>
        <w:rPr>
          <w:lang w:val="uk-UA"/>
        </w:rPr>
      </w:pPr>
      <w:r>
        <w:t xml:space="preserve">В </w:t>
      </w:r>
      <w:proofErr w:type="spellStart"/>
      <w:r>
        <w:t>процесорах</w:t>
      </w:r>
      <w:proofErr w:type="spellEnd"/>
      <w:r>
        <w:t xml:space="preserve"> </w:t>
      </w:r>
      <w:proofErr w:type="spellStart"/>
      <w:r>
        <w:t>цифрової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спеціальне</w:t>
      </w:r>
      <w:proofErr w:type="spellEnd"/>
      <w:r>
        <w:t xml:space="preserve"> АЛУ </w:t>
      </w:r>
      <w:proofErr w:type="spellStart"/>
      <w:r>
        <w:t>орієнтоване</w:t>
      </w:r>
      <w:proofErr w:type="spellEnd"/>
      <w:r>
        <w:t xml:space="preserve"> на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ШПФ </w:t>
      </w:r>
      <w:proofErr w:type="spellStart"/>
      <w:r>
        <w:t>або</w:t>
      </w:r>
      <w:proofErr w:type="spellEnd"/>
      <w:r>
        <w:t xml:space="preserve"> за часом, </w:t>
      </w:r>
      <w:proofErr w:type="spellStart"/>
      <w:r>
        <w:t>або</w:t>
      </w:r>
      <w:proofErr w:type="spellEnd"/>
      <w:r>
        <w:t xml:space="preserve"> по </w:t>
      </w:r>
      <w:proofErr w:type="spellStart"/>
      <w:r>
        <w:t>частоті</w:t>
      </w:r>
      <w:proofErr w:type="spellEnd"/>
      <w:r>
        <w:t xml:space="preserve">.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реалізовані</w:t>
      </w:r>
      <w:proofErr w:type="spellEnd"/>
      <w:r>
        <w:t xml:space="preserve"> </w:t>
      </w:r>
      <w:proofErr w:type="spellStart"/>
      <w:r>
        <w:t>базовими</w:t>
      </w:r>
      <w:proofErr w:type="spellEnd"/>
      <w:r>
        <w:t xml:space="preserve"> </w:t>
      </w:r>
      <w:proofErr w:type="spellStart"/>
      <w:r>
        <w:t>операціями</w:t>
      </w:r>
      <w:proofErr w:type="spellEnd"/>
      <w:r>
        <w:t xml:space="preserve"> БПФ, </w:t>
      </w:r>
      <w:proofErr w:type="spellStart"/>
      <w:r>
        <w:t>визначаються</w:t>
      </w:r>
      <w:proofErr w:type="spellEnd"/>
      <w:r>
        <w:t xml:space="preserve"> </w:t>
      </w:r>
      <w:proofErr w:type="spellStart"/>
      <w:r>
        <w:t>базовими</w:t>
      </w:r>
      <w:proofErr w:type="spellEnd"/>
      <w:r>
        <w:t xml:space="preserve"> алгоритмами. </w:t>
      </w:r>
      <w:proofErr w:type="spellStart"/>
      <w:r>
        <w:t>Операнди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як </w:t>
      </w:r>
      <w:proofErr w:type="spellStart"/>
      <w:r>
        <w:t>комплексні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- 2 операнда на </w:t>
      </w:r>
      <w:proofErr w:type="spellStart"/>
      <w:r>
        <w:t>вході</w:t>
      </w:r>
      <w:proofErr w:type="spellEnd"/>
      <w:r>
        <w:t xml:space="preserve">, на </w:t>
      </w:r>
      <w:proofErr w:type="spellStart"/>
      <w:r>
        <w:t>виході</w:t>
      </w:r>
      <w:proofErr w:type="spellEnd"/>
      <w:r>
        <w:t xml:space="preserve"> так само 2 результату.</w:t>
      </w:r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t>Завдання на лабораторну роботу</w:t>
      </w:r>
    </w:p>
    <w:p w:rsidR="00D80798" w:rsidRDefault="00D80798" w:rsidP="00BE4765">
      <w:r>
        <w:t xml:space="preserve">Для </w:t>
      </w:r>
      <w:proofErr w:type="spellStart"/>
      <w:r>
        <w:t>згенерованого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сигналу 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N 1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варіантом</w:t>
      </w:r>
      <w:proofErr w:type="spellEnd"/>
      <w:r>
        <w:t xml:space="preserve"> (</w:t>
      </w:r>
      <w:proofErr w:type="spellStart"/>
      <w:r>
        <w:t>Додаток</w:t>
      </w:r>
      <w:proofErr w:type="spellEnd"/>
      <w:r>
        <w:t xml:space="preserve"> 1)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спектр, </w:t>
      </w:r>
      <w:proofErr w:type="spellStart"/>
      <w:r>
        <w:t>використовуючи</w:t>
      </w:r>
      <w:proofErr w:type="spellEnd"/>
      <w:r>
        <w:t xml:space="preserve"> процедуру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 </w:t>
      </w:r>
      <w:proofErr w:type="spellStart"/>
      <w:r>
        <w:t>Фур'є</w:t>
      </w:r>
      <w:proofErr w:type="spellEnd"/>
      <w:r>
        <w:t xml:space="preserve"> з </w:t>
      </w:r>
      <w:proofErr w:type="spellStart"/>
      <w:r>
        <w:t>проріджуванням</w:t>
      </w:r>
      <w:proofErr w:type="spellEnd"/>
      <w:r>
        <w:t xml:space="preserve"> </w:t>
      </w:r>
      <w:proofErr w:type="spellStart"/>
      <w:r>
        <w:t>відліків</w:t>
      </w:r>
      <w:proofErr w:type="spellEnd"/>
      <w:r>
        <w:t xml:space="preserve"> сигналу за часом.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відповідну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і </w:t>
      </w:r>
      <w:proofErr w:type="spellStart"/>
      <w:r>
        <w:t>графіки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>.</w:t>
      </w:r>
    </w:p>
    <w:p w:rsidR="00A57125" w:rsidRDefault="00EC4956" w:rsidP="00BE4765">
      <w:proofErr w:type="spellStart"/>
      <w:r w:rsidRPr="00BE6E80">
        <w:t>В</w:t>
      </w:r>
      <w:r w:rsidR="00821117" w:rsidRPr="00BE6E80">
        <w:t>арiант</w:t>
      </w:r>
      <w:proofErr w:type="spellEnd"/>
      <w:r w:rsidR="00821117">
        <w:rPr>
          <w:b/>
        </w:rPr>
        <w:t xml:space="preserve">: </w:t>
      </w:r>
      <w:r w:rsidR="0021450E">
        <w:t>5</w:t>
      </w:r>
      <w:r>
        <w:t xml:space="preserve"> </w:t>
      </w:r>
    </w:p>
    <w:p w:rsidR="00E24881" w:rsidRDefault="0021450E" w:rsidP="00236AE1">
      <w:pPr>
        <w:spacing w:after="160" w:line="259" w:lineRule="auto"/>
        <w:ind w:left="0" w:right="0" w:firstLine="0"/>
        <w:rPr>
          <w:b/>
        </w:rPr>
      </w:pPr>
      <w:r w:rsidRPr="0021450E">
        <w:rPr>
          <w:b/>
          <w:noProof/>
          <w:lang w:val="en-US" w:eastAsia="en-US"/>
        </w:rPr>
        <w:drawing>
          <wp:inline distT="0" distB="0" distL="0" distR="0" wp14:anchorId="753CEFE6" wp14:editId="68D1A5E7">
            <wp:extent cx="1495634" cy="90500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81">
        <w:rPr>
          <w:b/>
        </w:rPr>
        <w:br w:type="page"/>
      </w:r>
    </w:p>
    <w:p w:rsidR="001D1A4C" w:rsidRPr="00EC1C0B" w:rsidRDefault="001D1A4C" w:rsidP="001D1A4C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numpy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as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import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matplotlib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pyplot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as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plt</w:t>
      </w:r>
      <w:proofErr w:type="spellEnd"/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14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Wmax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2000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256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21450E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gramStart"/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generator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Wmax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zeros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W0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Wmax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/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ampl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uniform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0.0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1000.0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phase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random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uniform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(-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pi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/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pi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/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W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W0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(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i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 +=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ampl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sin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W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time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phase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21450E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FFT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proofErr w:type="spellStart"/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 &lt;=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: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result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zeros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even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FFT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proofErr w:type="gramStart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[::</w:t>
      </w:r>
      <w:proofErr w:type="gramEnd"/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odd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FFT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::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 /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)):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angle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pi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/ </w:t>
      </w:r>
      <w:proofErr w:type="spellStart"/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turn_coef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complex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cos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angle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), -</w:t>
      </w:r>
      <w:proofErr w:type="spell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np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sin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angle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result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 =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even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 +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turn_coef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odd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    </w:t>
      </w:r>
      <w:proofErr w:type="gram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result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proofErr w:type="gramEnd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+ 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 / </w:t>
      </w:r>
      <w:r w:rsidRPr="0021450E">
        <w:rPr>
          <w:rFonts w:ascii="Consolas" w:hAnsi="Consolas"/>
          <w:color w:val="B5CEA8"/>
          <w:sz w:val="21"/>
          <w:szCs w:val="21"/>
          <w:lang w:val="en-US" w:eastAsia="en-US"/>
        </w:rPr>
        <w:t>2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)] =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even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 -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turn_coef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*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odd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p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]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   </w:t>
      </w:r>
      <w:r w:rsidRPr="0021450E">
        <w:rPr>
          <w:rFonts w:ascii="Consolas" w:hAnsi="Consolas"/>
          <w:color w:val="C586C0"/>
          <w:sz w:val="21"/>
          <w:szCs w:val="21"/>
          <w:lang w:val="en-US" w:eastAsia="en-US"/>
        </w:rPr>
        <w:t>return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result</w:t>
      </w:r>
    </w:p>
    <w:p w:rsidR="0021450E" w:rsidRPr="0021450E" w:rsidRDefault="0021450E" w:rsidP="0021450E">
      <w:pPr>
        <w:shd w:val="clear" w:color="auto" w:fill="1E1E1E"/>
        <w:spacing w:after="24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 = </w:t>
      </w:r>
      <w:proofErr w:type="gramStart"/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generator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proofErr w:type="spellStart"/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Wmax</w:t>
      </w:r>
      <w:proofErr w:type="spell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, </w:t>
      </w:r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plt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plot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range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4FC1FF"/>
          <w:sz w:val="21"/>
          <w:szCs w:val="21"/>
          <w:lang w:val="en-US" w:eastAsia="en-US"/>
        </w:rPr>
        <w:t>N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), 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FFT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9CDCFE"/>
          <w:sz w:val="21"/>
          <w:szCs w:val="21"/>
          <w:lang w:val="en-US" w:eastAsia="en-US"/>
        </w:rPr>
        <w:t>signal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plt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xlabel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CE9178"/>
          <w:sz w:val="21"/>
          <w:szCs w:val="21"/>
          <w:lang w:val="en-US" w:eastAsia="en-US"/>
        </w:rPr>
        <w:t>"p"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plt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ylabel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21450E">
        <w:rPr>
          <w:rFonts w:ascii="Consolas" w:hAnsi="Consolas"/>
          <w:color w:val="CE9178"/>
          <w:sz w:val="21"/>
          <w:szCs w:val="21"/>
          <w:lang w:val="en-US" w:eastAsia="en-US"/>
        </w:rPr>
        <w:t>"FFT"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:rsidR="0021450E" w:rsidRPr="0021450E" w:rsidRDefault="0021450E" w:rsidP="0021450E">
      <w:pPr>
        <w:shd w:val="clear" w:color="auto" w:fill="1E1E1E"/>
        <w:spacing w:after="0" w:line="285" w:lineRule="atLeast"/>
        <w:ind w:left="0" w:right="0" w:firstLine="0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proofErr w:type="gramStart"/>
      <w:r w:rsidRPr="0021450E">
        <w:rPr>
          <w:rFonts w:ascii="Consolas" w:hAnsi="Consolas"/>
          <w:color w:val="4EC9B0"/>
          <w:sz w:val="21"/>
          <w:szCs w:val="21"/>
          <w:lang w:val="en-US" w:eastAsia="en-US"/>
        </w:rPr>
        <w:t>plt</w:t>
      </w:r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21450E">
        <w:rPr>
          <w:rFonts w:ascii="Consolas" w:hAnsi="Consolas"/>
          <w:color w:val="DCDCAA"/>
          <w:sz w:val="21"/>
          <w:szCs w:val="21"/>
          <w:lang w:val="en-US" w:eastAsia="en-US"/>
        </w:rPr>
        <w:t>show</w:t>
      </w:r>
      <w:proofErr w:type="spellEnd"/>
      <w:proofErr w:type="gramEnd"/>
      <w:r w:rsidRPr="0021450E">
        <w:rPr>
          <w:rFonts w:ascii="Consolas" w:hAnsi="Consolas"/>
          <w:color w:val="D4D4D4"/>
          <w:sz w:val="21"/>
          <w:szCs w:val="21"/>
          <w:lang w:val="en-US" w:eastAsia="en-US"/>
        </w:rPr>
        <w:t>()</w:t>
      </w:r>
    </w:p>
    <w:p w:rsidR="001D1A4C" w:rsidRDefault="001D1A4C" w:rsidP="00227AEE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A57125" w:rsidRDefault="00EC4956" w:rsidP="00BE4765">
      <w:pPr>
        <w:rPr>
          <w:b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BF6DE0" w:rsidRPr="00D35150" w:rsidRDefault="0021450E" w:rsidP="00A25A08">
      <w:pPr>
        <w:rPr>
          <w:lang w:val="en-US"/>
        </w:rPr>
      </w:pPr>
      <w:r w:rsidRPr="0021450E">
        <w:rPr>
          <w:noProof/>
          <w:lang w:val="en-US" w:eastAsia="en-US"/>
        </w:rPr>
        <w:drawing>
          <wp:inline distT="0" distB="0" distL="0" distR="0" wp14:anchorId="34530EB9" wp14:editId="2264079F">
            <wp:extent cx="5821680" cy="4227195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25" w:rsidRPr="004846FE" w:rsidRDefault="00A57125" w:rsidP="00A25A08">
      <w:pPr>
        <w:ind w:left="0" w:firstLine="0"/>
        <w:rPr>
          <w:lang w:val="uk-UA"/>
        </w:rPr>
      </w:pPr>
    </w:p>
    <w:p w:rsidR="00A57125" w:rsidRPr="00A11471" w:rsidRDefault="00185E52" w:rsidP="004846FE">
      <w:pPr>
        <w:spacing w:after="160" w:line="259" w:lineRule="auto"/>
        <w:ind w:left="0" w:right="0" w:firstLine="0"/>
        <w:rPr>
          <w:b/>
          <w:lang w:val="uk-UA"/>
        </w:rPr>
      </w:pPr>
      <w:r>
        <w:rPr>
          <w:lang w:val="uk-UA"/>
        </w:rPr>
        <w:br w:type="page"/>
      </w:r>
      <w:r w:rsidR="00EC4956" w:rsidRPr="00A11471">
        <w:rPr>
          <w:b/>
          <w:lang w:val="uk-UA"/>
        </w:rPr>
        <w:lastRenderedPageBreak/>
        <w:t xml:space="preserve">Висновки </w:t>
      </w:r>
    </w:p>
    <w:p w:rsidR="00A57125" w:rsidRPr="00EC4956" w:rsidRDefault="00EC4956" w:rsidP="00BE4765">
      <w:pPr>
        <w:rPr>
          <w:lang w:val="uk-UA"/>
        </w:rPr>
      </w:pPr>
      <w:r w:rsidRPr="00A11471">
        <w:rPr>
          <w:lang w:val="uk-UA"/>
        </w:rPr>
        <w:t>При виконанні цієї лабораторної роботи ми</w:t>
      </w:r>
      <w:r w:rsidR="00A25A08">
        <w:rPr>
          <w:lang w:val="uk-UA"/>
        </w:rPr>
        <w:t xml:space="preserve"> реалізували алгоритм</w:t>
      </w:r>
      <w:r w:rsidR="00A25A08" w:rsidRPr="00A25A08">
        <w:rPr>
          <w:lang w:val="uk-UA"/>
        </w:rPr>
        <w:t xml:space="preserve"> </w:t>
      </w:r>
      <w:r w:rsidR="00A25A08">
        <w:rPr>
          <w:lang w:val="uk-UA"/>
        </w:rPr>
        <w:t xml:space="preserve">швидкого </w:t>
      </w:r>
      <w:r w:rsidR="00A25A08" w:rsidRPr="00A25A08">
        <w:rPr>
          <w:lang w:val="uk-UA"/>
        </w:rPr>
        <w:t>перетворення Фур'є</w:t>
      </w:r>
      <w:r w:rsidR="00A25A08">
        <w:rPr>
          <w:lang w:val="uk-UA"/>
        </w:rPr>
        <w:t xml:space="preserve"> та отримали його результат для </w:t>
      </w:r>
      <w:proofErr w:type="spellStart"/>
      <w:r w:rsidR="00A25A08">
        <w:rPr>
          <w:lang w:val="uk-UA"/>
        </w:rPr>
        <w:t>згенерованого</w:t>
      </w:r>
      <w:proofErr w:type="spellEnd"/>
      <w:r w:rsidR="00A25A08">
        <w:rPr>
          <w:lang w:val="uk-UA"/>
        </w:rPr>
        <w:t xml:space="preserve"> випадкового сигналу</w:t>
      </w:r>
      <w:r w:rsidR="00185E52">
        <w:rPr>
          <w:lang w:val="uk-UA"/>
        </w:rPr>
        <w:t>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B7846"/>
    <w:rsid w:val="000E2AD0"/>
    <w:rsid w:val="0014355D"/>
    <w:rsid w:val="00185E52"/>
    <w:rsid w:val="001B015D"/>
    <w:rsid w:val="001D1A4C"/>
    <w:rsid w:val="0021450E"/>
    <w:rsid w:val="00227AEE"/>
    <w:rsid w:val="00236AE1"/>
    <w:rsid w:val="002518D0"/>
    <w:rsid w:val="002563DF"/>
    <w:rsid w:val="002E38BB"/>
    <w:rsid w:val="00300FFF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514DE"/>
    <w:rsid w:val="004846FE"/>
    <w:rsid w:val="00494634"/>
    <w:rsid w:val="004A1996"/>
    <w:rsid w:val="004B6CB4"/>
    <w:rsid w:val="004D790D"/>
    <w:rsid w:val="00503BF3"/>
    <w:rsid w:val="005A0BEC"/>
    <w:rsid w:val="005B4EB5"/>
    <w:rsid w:val="005C220E"/>
    <w:rsid w:val="005C74C2"/>
    <w:rsid w:val="00644A84"/>
    <w:rsid w:val="007575CB"/>
    <w:rsid w:val="007A43AC"/>
    <w:rsid w:val="00815221"/>
    <w:rsid w:val="00821117"/>
    <w:rsid w:val="008E7A26"/>
    <w:rsid w:val="00972720"/>
    <w:rsid w:val="009A2300"/>
    <w:rsid w:val="00A11471"/>
    <w:rsid w:val="00A25A08"/>
    <w:rsid w:val="00A57125"/>
    <w:rsid w:val="00B4509E"/>
    <w:rsid w:val="00B46ADD"/>
    <w:rsid w:val="00B564A7"/>
    <w:rsid w:val="00B70C15"/>
    <w:rsid w:val="00B91EF0"/>
    <w:rsid w:val="00BE4765"/>
    <w:rsid w:val="00BE6E80"/>
    <w:rsid w:val="00BF6DE0"/>
    <w:rsid w:val="00C77405"/>
    <w:rsid w:val="00C83F68"/>
    <w:rsid w:val="00D35150"/>
    <w:rsid w:val="00D46985"/>
    <w:rsid w:val="00D80798"/>
    <w:rsid w:val="00D85DF8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Георгий Васильев</cp:lastModifiedBy>
  <cp:revision>2</cp:revision>
  <cp:lastPrinted>2021-02-18T21:58:00Z</cp:lastPrinted>
  <dcterms:created xsi:type="dcterms:W3CDTF">2021-06-02T15:05:00Z</dcterms:created>
  <dcterms:modified xsi:type="dcterms:W3CDTF">2021-06-02T15:05:00Z</dcterms:modified>
</cp:coreProperties>
</file>