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531" w:type="dxa"/>
        <w:jc w:val="center"/>
        <w:tblCellMar>
          <w:left w:w="0" w:type="dxa"/>
          <w:right w:w="0" w:type="dxa"/>
        </w:tblCellMar>
        <w:tblLook w:val="04A0" w:firstRow="1" w:lastRow="0" w:firstColumn="1" w:lastColumn="0" w:noHBand="0" w:noVBand="1"/>
      </w:tblPr>
      <w:tblGrid>
        <w:gridCol w:w="807"/>
        <w:gridCol w:w="2153"/>
        <w:gridCol w:w="2562"/>
        <w:gridCol w:w="2009"/>
      </w:tblGrid>
      <w:tr w:rsidR="00302BB0" w:rsidRPr="00700DB8" w14:paraId="21C96C6E" w14:textId="77777777" w:rsidTr="361C68F0">
        <w:trPr>
          <w:trHeight w:val="300"/>
          <w:jc w:val="center"/>
        </w:trPr>
        <w:tc>
          <w:tcPr>
            <w:tcW w:w="7531" w:type="dxa"/>
            <w:gridSpan w:val="4"/>
            <w:tcBorders>
              <w:top w:val="single" w:sz="8" w:space="0" w:color="auto"/>
              <w:left w:val="single" w:sz="8" w:space="0" w:color="auto"/>
              <w:bottom w:val="single" w:sz="8" w:space="0" w:color="auto"/>
              <w:right w:val="single" w:sz="8" w:space="0" w:color="000000" w:themeColor="text1"/>
            </w:tcBorders>
            <w:shd w:val="clear" w:color="auto" w:fill="002060"/>
            <w:noWrap/>
            <w:tcMar>
              <w:top w:w="15" w:type="dxa"/>
              <w:left w:w="15" w:type="dxa"/>
              <w:bottom w:w="0" w:type="dxa"/>
              <w:right w:w="15" w:type="dxa"/>
            </w:tcMar>
            <w:vAlign w:val="bottom"/>
            <w:hideMark/>
          </w:tcPr>
          <w:p w14:paraId="6C9EC3C6" w14:textId="6DCF5ACD" w:rsidR="00302BB0" w:rsidRPr="00700DB8" w:rsidRDefault="00302BB0">
            <w:pPr>
              <w:jc w:val="center"/>
              <w:rPr>
                <w:rFonts w:eastAsia="Times New Roman" w:cs="Arial"/>
                <w:b/>
                <w:bCs/>
                <w:color w:val="FFFFFF"/>
                <w:spacing w:val="3"/>
                <w:sz w:val="18"/>
                <w:szCs w:val="18"/>
                <w:lang w:eastAsia="es-CO"/>
              </w:rPr>
            </w:pPr>
            <w:r>
              <w:rPr>
                <w:rFonts w:eastAsia="Times New Roman" w:cs="Arial"/>
                <w:b/>
                <w:bCs/>
                <w:color w:val="FFFFFF"/>
                <w:spacing w:val="3"/>
                <w:sz w:val="18"/>
                <w:szCs w:val="18"/>
                <w:lang w:eastAsia="es-CO"/>
              </w:rPr>
              <w:t>Grupo No. 2</w:t>
            </w:r>
          </w:p>
        </w:tc>
      </w:tr>
      <w:tr w:rsidR="00963906" w:rsidRPr="00700DB8" w14:paraId="334A22D5" w14:textId="77777777" w:rsidTr="3B24EA4D">
        <w:trPr>
          <w:trHeight w:val="288"/>
          <w:jc w:val="center"/>
        </w:trPr>
        <w:tc>
          <w:tcPr>
            <w:tcW w:w="0" w:type="auto"/>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tcPr>
          <w:p w14:paraId="47518836" w14:textId="77777777" w:rsidR="00302BB0" w:rsidRPr="00700DB8" w:rsidRDefault="00302BB0">
            <w:pPr>
              <w:jc w:val="center"/>
              <w:rPr>
                <w:rFonts w:eastAsia="Times New Roman" w:cs="Arial"/>
                <w:b/>
                <w:bCs/>
                <w:color w:val="000000"/>
                <w:spacing w:val="3"/>
                <w:sz w:val="18"/>
                <w:szCs w:val="18"/>
                <w:lang w:eastAsia="es-CO"/>
              </w:rPr>
            </w:pPr>
            <w:r w:rsidRPr="00700DB8">
              <w:rPr>
                <w:rFonts w:eastAsia="Times New Roman" w:cs="Arial"/>
                <w:b/>
                <w:bCs/>
                <w:color w:val="000000"/>
                <w:spacing w:val="3"/>
                <w:sz w:val="18"/>
                <w:szCs w:val="18"/>
                <w:lang w:eastAsia="es-CO"/>
              </w:rPr>
              <w:t>CODIGO</w:t>
            </w:r>
          </w:p>
        </w:tc>
        <w:tc>
          <w:tcPr>
            <w:tcW w:w="212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E347B3" w14:textId="77777777" w:rsidR="00302BB0" w:rsidRPr="00700DB8" w:rsidRDefault="00302BB0">
            <w:pPr>
              <w:jc w:val="center"/>
              <w:rPr>
                <w:rFonts w:eastAsia="Times New Roman" w:cs="Arial"/>
                <w:b/>
                <w:bCs/>
                <w:color w:val="000000"/>
                <w:spacing w:val="3"/>
                <w:sz w:val="18"/>
                <w:szCs w:val="18"/>
                <w:lang w:eastAsia="es-CO"/>
              </w:rPr>
            </w:pPr>
            <w:r w:rsidRPr="00700DB8">
              <w:rPr>
                <w:rFonts w:eastAsia="Times New Roman" w:cs="Arial"/>
                <w:b/>
                <w:bCs/>
                <w:color w:val="000000"/>
                <w:spacing w:val="3"/>
                <w:sz w:val="18"/>
                <w:szCs w:val="18"/>
                <w:lang w:eastAsia="es-CO"/>
              </w:rPr>
              <w:t>NOMBRE</w:t>
            </w:r>
          </w:p>
        </w:tc>
        <w:tc>
          <w:tcPr>
            <w:tcW w:w="252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426DD4" w14:textId="77777777" w:rsidR="00302BB0" w:rsidRPr="00700DB8" w:rsidRDefault="00302BB0">
            <w:pPr>
              <w:jc w:val="center"/>
              <w:rPr>
                <w:rFonts w:eastAsia="Times New Roman" w:cs="Arial"/>
                <w:b/>
                <w:bCs/>
                <w:color w:val="000000"/>
                <w:spacing w:val="3"/>
                <w:sz w:val="18"/>
                <w:szCs w:val="18"/>
                <w:lang w:eastAsia="es-CO"/>
              </w:rPr>
            </w:pPr>
            <w:r w:rsidRPr="00700DB8">
              <w:rPr>
                <w:rFonts w:eastAsia="Times New Roman" w:cs="Arial"/>
                <w:b/>
                <w:bCs/>
                <w:color w:val="000000"/>
                <w:spacing w:val="3"/>
                <w:sz w:val="18"/>
                <w:szCs w:val="18"/>
                <w:lang w:eastAsia="es-CO"/>
              </w:rPr>
              <w:t>APELLIDO</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vAlign w:val="center"/>
          </w:tcPr>
          <w:p w14:paraId="167C22A7" w14:textId="77777777" w:rsidR="00302BB0" w:rsidRPr="00700DB8" w:rsidRDefault="00302BB0">
            <w:pPr>
              <w:jc w:val="center"/>
              <w:rPr>
                <w:rFonts w:eastAsia="Times New Roman" w:cs="Arial"/>
                <w:b/>
                <w:bCs/>
                <w:color w:val="000000"/>
                <w:spacing w:val="3"/>
                <w:sz w:val="18"/>
                <w:szCs w:val="18"/>
                <w:lang w:eastAsia="es-CO"/>
              </w:rPr>
            </w:pPr>
            <w:r w:rsidRPr="00700DB8">
              <w:rPr>
                <w:rFonts w:eastAsia="Times New Roman" w:cs="Arial"/>
                <w:b/>
                <w:bCs/>
                <w:color w:val="000000"/>
                <w:spacing w:val="3"/>
                <w:sz w:val="18"/>
                <w:szCs w:val="18"/>
                <w:lang w:eastAsia="es-CO"/>
              </w:rPr>
              <w:t>CORREO</w:t>
            </w:r>
          </w:p>
        </w:tc>
      </w:tr>
      <w:tr w:rsidR="00963906" w:rsidRPr="00700DB8" w14:paraId="236CD238" w14:textId="77777777" w:rsidTr="3B24EA4D">
        <w:trPr>
          <w:trHeight w:val="288"/>
          <w:jc w:val="center"/>
        </w:trPr>
        <w:tc>
          <w:tcPr>
            <w:tcW w:w="0" w:type="auto"/>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tcPr>
          <w:p w14:paraId="0D892E23" w14:textId="4EC1A0A4" w:rsidR="00302BB0" w:rsidRPr="00700DB8" w:rsidRDefault="00302BB0">
            <w:pPr>
              <w:jc w:val="center"/>
              <w:rPr>
                <w:rFonts w:eastAsia="Times New Roman" w:cs="Arial"/>
                <w:color w:val="000000"/>
                <w:spacing w:val="3"/>
                <w:sz w:val="18"/>
                <w:szCs w:val="18"/>
                <w:lang w:eastAsia="es-CO"/>
              </w:rPr>
            </w:pPr>
            <w:r w:rsidRPr="00302BB0">
              <w:rPr>
                <w:rFonts w:eastAsia="Times New Roman" w:cs="Arial"/>
                <w:color w:val="000000"/>
                <w:spacing w:val="3"/>
                <w:sz w:val="18"/>
                <w:szCs w:val="18"/>
                <w:lang w:eastAsia="es-CO"/>
              </w:rPr>
              <w:t>202423041</w:t>
            </w:r>
          </w:p>
        </w:tc>
        <w:tc>
          <w:tcPr>
            <w:tcW w:w="212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BBA45E" w14:textId="568C8EB2" w:rsidR="00302BB0" w:rsidRPr="00700DB8" w:rsidRDefault="68BE815F">
            <w:pPr>
              <w:jc w:val="center"/>
              <w:rPr>
                <w:rFonts w:eastAsia="Times New Roman" w:cs="Arial"/>
                <w:color w:val="000000"/>
                <w:spacing w:val="3"/>
                <w:sz w:val="18"/>
                <w:szCs w:val="18"/>
                <w:lang w:eastAsia="es-CO"/>
              </w:rPr>
            </w:pPr>
            <w:r w:rsidRPr="3B24EA4D">
              <w:rPr>
                <w:rFonts w:eastAsia="Times New Roman" w:cs="Arial"/>
                <w:color w:val="000000" w:themeColor="text1"/>
                <w:sz w:val="18"/>
                <w:szCs w:val="18"/>
                <w:lang w:eastAsia="es-CO"/>
              </w:rPr>
              <w:t>CARLOS DAVID</w:t>
            </w:r>
          </w:p>
        </w:tc>
        <w:tc>
          <w:tcPr>
            <w:tcW w:w="252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D9811" w14:textId="7B939544" w:rsidR="00302BB0" w:rsidRPr="00700DB8" w:rsidRDefault="68BE815F">
            <w:pPr>
              <w:jc w:val="center"/>
              <w:rPr>
                <w:rFonts w:eastAsia="Times New Roman" w:cs="Arial"/>
                <w:color w:val="000000"/>
                <w:spacing w:val="3"/>
                <w:sz w:val="18"/>
                <w:szCs w:val="18"/>
                <w:lang w:eastAsia="es-CO"/>
              </w:rPr>
            </w:pPr>
            <w:r w:rsidRPr="3B24EA4D">
              <w:rPr>
                <w:rFonts w:eastAsia="Times New Roman" w:cs="Arial"/>
                <w:color w:val="000000" w:themeColor="text1"/>
                <w:sz w:val="18"/>
                <w:szCs w:val="18"/>
                <w:lang w:eastAsia="es-CO"/>
              </w:rPr>
              <w:t>ALAPE GAMEZ</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vAlign w:val="center"/>
          </w:tcPr>
          <w:p w14:paraId="5FDFAFEC" w14:textId="28DB12C2" w:rsidR="00302BB0" w:rsidRPr="00700DB8" w:rsidRDefault="68BE815F">
            <w:pPr>
              <w:jc w:val="center"/>
              <w:rPr>
                <w:rFonts w:eastAsia="Times New Roman" w:cs="Arial"/>
                <w:color w:val="000000"/>
                <w:spacing w:val="3"/>
                <w:sz w:val="18"/>
                <w:szCs w:val="18"/>
                <w:lang w:val="es-ES" w:eastAsia="es-CO"/>
              </w:rPr>
            </w:pPr>
            <w:hyperlink r:id="rId8">
              <w:r w:rsidRPr="3B24EA4D">
                <w:rPr>
                  <w:rStyle w:val="Hipervnculo"/>
                  <w:rFonts w:eastAsia="Times New Roman" w:cs="Arial"/>
                  <w:sz w:val="18"/>
                  <w:szCs w:val="18"/>
                  <w:lang w:val="es-ES" w:eastAsia="es-CO"/>
                </w:rPr>
                <w:t>c.alapeg@uniandes.edu.co</w:t>
              </w:r>
            </w:hyperlink>
          </w:p>
        </w:tc>
      </w:tr>
      <w:tr w:rsidR="00963906" w:rsidRPr="00700DB8" w14:paraId="69801B8D" w14:textId="77777777" w:rsidTr="3B24EA4D">
        <w:trPr>
          <w:trHeight w:val="288"/>
          <w:jc w:val="center"/>
        </w:trPr>
        <w:tc>
          <w:tcPr>
            <w:tcW w:w="0" w:type="auto"/>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tcPr>
          <w:p w14:paraId="20C96DE3" w14:textId="6FA922DA" w:rsidR="00302BB0" w:rsidRPr="00700DB8" w:rsidRDefault="00302BB0">
            <w:pPr>
              <w:jc w:val="center"/>
              <w:rPr>
                <w:rFonts w:eastAsia="Times New Roman" w:cs="Arial"/>
                <w:color w:val="000000"/>
                <w:spacing w:val="3"/>
                <w:sz w:val="18"/>
                <w:szCs w:val="18"/>
                <w:lang w:eastAsia="es-CO"/>
              </w:rPr>
            </w:pPr>
            <w:r w:rsidRPr="00302BB0">
              <w:rPr>
                <w:rFonts w:eastAsia="Times New Roman" w:cs="Arial"/>
                <w:color w:val="000000"/>
                <w:spacing w:val="3"/>
                <w:sz w:val="18"/>
                <w:szCs w:val="18"/>
                <w:lang w:eastAsia="es-CO"/>
              </w:rPr>
              <w:t>202116757</w:t>
            </w:r>
          </w:p>
        </w:tc>
        <w:tc>
          <w:tcPr>
            <w:tcW w:w="212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A895223" w14:textId="23A9C65C" w:rsidR="00302BB0" w:rsidRPr="00700DB8" w:rsidRDefault="2AB0D025">
            <w:pPr>
              <w:jc w:val="center"/>
              <w:rPr>
                <w:rFonts w:eastAsia="Times New Roman" w:cs="Arial"/>
                <w:color w:val="000000"/>
                <w:spacing w:val="3"/>
                <w:sz w:val="18"/>
                <w:szCs w:val="18"/>
                <w:lang w:eastAsia="es-CO"/>
              </w:rPr>
            </w:pPr>
            <w:r w:rsidRPr="361C68F0">
              <w:rPr>
                <w:rFonts w:eastAsia="Times New Roman" w:cs="Arial"/>
                <w:color w:val="000000" w:themeColor="text1"/>
                <w:sz w:val="18"/>
                <w:szCs w:val="18"/>
                <w:lang w:eastAsia="es-CO"/>
              </w:rPr>
              <w:t>JAVIER ESTEBAN</w:t>
            </w:r>
          </w:p>
        </w:tc>
        <w:tc>
          <w:tcPr>
            <w:tcW w:w="2527"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20FD28" w14:textId="44D15FCA" w:rsidR="00302BB0" w:rsidRPr="00700DB8" w:rsidRDefault="2AB0D025">
            <w:pPr>
              <w:jc w:val="center"/>
              <w:rPr>
                <w:rFonts w:eastAsia="Times New Roman" w:cs="Arial"/>
                <w:color w:val="000000"/>
                <w:spacing w:val="3"/>
                <w:sz w:val="18"/>
                <w:szCs w:val="18"/>
                <w:lang w:eastAsia="es-CO"/>
              </w:rPr>
            </w:pPr>
            <w:r w:rsidRPr="361C68F0">
              <w:rPr>
                <w:rFonts w:eastAsia="Times New Roman" w:cs="Arial"/>
                <w:color w:val="000000" w:themeColor="text1"/>
                <w:sz w:val="18"/>
                <w:szCs w:val="18"/>
                <w:lang w:eastAsia="es-CO"/>
              </w:rPr>
              <w:t>ROBAYO RUBIANO</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vAlign w:val="center"/>
          </w:tcPr>
          <w:p w14:paraId="599CA559" w14:textId="403297F7" w:rsidR="00302BB0" w:rsidRPr="00700DB8" w:rsidRDefault="1D3A9654">
            <w:pPr>
              <w:jc w:val="center"/>
              <w:rPr>
                <w:rFonts w:eastAsia="Times New Roman" w:cs="Arial"/>
                <w:color w:val="000000"/>
                <w:spacing w:val="3"/>
                <w:sz w:val="18"/>
                <w:szCs w:val="18"/>
                <w:lang w:eastAsia="es-CO"/>
              </w:rPr>
            </w:pPr>
            <w:hyperlink r:id="rId9">
              <w:r w:rsidRPr="3B24EA4D">
                <w:rPr>
                  <w:rStyle w:val="Hipervnculo"/>
                  <w:rFonts w:eastAsia="Times New Roman" w:cs="Arial"/>
                  <w:sz w:val="18"/>
                  <w:szCs w:val="18"/>
                  <w:lang w:eastAsia="es-CO"/>
                </w:rPr>
                <w:t>j.robayor@uniandes.edu.co</w:t>
              </w:r>
            </w:hyperlink>
          </w:p>
        </w:tc>
      </w:tr>
      <w:tr w:rsidR="00963906" w:rsidRPr="00700DB8" w14:paraId="234960C2" w14:textId="77777777" w:rsidTr="3B24EA4D">
        <w:trPr>
          <w:trHeight w:val="288"/>
          <w:jc w:val="center"/>
        </w:trPr>
        <w:tc>
          <w:tcPr>
            <w:tcW w:w="0" w:type="auto"/>
            <w:tcBorders>
              <w:top w:val="nil"/>
              <w:left w:val="single" w:sz="8" w:space="0" w:color="auto"/>
              <w:bottom w:val="single" w:sz="4" w:space="0" w:color="auto"/>
              <w:right w:val="single" w:sz="4" w:space="0" w:color="auto"/>
            </w:tcBorders>
            <w:noWrap/>
            <w:tcMar>
              <w:top w:w="15" w:type="dxa"/>
              <w:left w:w="15" w:type="dxa"/>
              <w:bottom w:w="0" w:type="dxa"/>
              <w:right w:w="15" w:type="dxa"/>
            </w:tcMar>
            <w:vAlign w:val="center"/>
            <w:hideMark/>
          </w:tcPr>
          <w:p w14:paraId="72ADD05A" w14:textId="77777777" w:rsidR="00302BB0" w:rsidRPr="00700DB8" w:rsidRDefault="00302BB0">
            <w:pPr>
              <w:jc w:val="center"/>
              <w:rPr>
                <w:rFonts w:eastAsia="Times New Roman" w:cs="Arial"/>
                <w:color w:val="000000"/>
                <w:spacing w:val="3"/>
                <w:sz w:val="18"/>
                <w:szCs w:val="18"/>
                <w:lang w:eastAsia="es-CO"/>
              </w:rPr>
            </w:pPr>
            <w:r w:rsidRPr="00700DB8">
              <w:rPr>
                <w:rFonts w:eastAsia="Times New Roman" w:cs="Arial"/>
                <w:color w:val="000000"/>
                <w:spacing w:val="3"/>
                <w:sz w:val="18"/>
                <w:szCs w:val="18"/>
                <w:lang w:eastAsia="es-CO"/>
              </w:rPr>
              <w:t>202415176</w:t>
            </w:r>
          </w:p>
        </w:tc>
        <w:tc>
          <w:tcPr>
            <w:tcW w:w="2123"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111F0EA0" w14:textId="77777777" w:rsidR="00302BB0" w:rsidRPr="00700DB8" w:rsidRDefault="00302BB0">
            <w:pPr>
              <w:jc w:val="center"/>
              <w:rPr>
                <w:rFonts w:eastAsia="Times New Roman" w:cs="Arial"/>
                <w:color w:val="000000"/>
                <w:spacing w:val="3"/>
                <w:sz w:val="18"/>
                <w:szCs w:val="18"/>
                <w:lang w:eastAsia="es-CO"/>
              </w:rPr>
            </w:pPr>
            <w:r w:rsidRPr="00700DB8">
              <w:rPr>
                <w:rFonts w:eastAsia="Times New Roman" w:cs="Arial"/>
                <w:color w:val="000000"/>
                <w:spacing w:val="3"/>
                <w:sz w:val="18"/>
                <w:szCs w:val="18"/>
                <w:lang w:eastAsia="es-CO"/>
              </w:rPr>
              <w:t>JORGE ELIECER</w:t>
            </w:r>
          </w:p>
        </w:tc>
        <w:tc>
          <w:tcPr>
            <w:tcW w:w="2527" w:type="dxa"/>
            <w:tcBorders>
              <w:top w:val="nil"/>
              <w:left w:val="nil"/>
              <w:bottom w:val="single" w:sz="4" w:space="0" w:color="auto"/>
              <w:right w:val="single" w:sz="4" w:space="0" w:color="auto"/>
            </w:tcBorders>
            <w:noWrap/>
            <w:tcMar>
              <w:top w:w="15" w:type="dxa"/>
              <w:left w:w="15" w:type="dxa"/>
              <w:bottom w:w="0" w:type="dxa"/>
              <w:right w:w="15" w:type="dxa"/>
            </w:tcMar>
            <w:vAlign w:val="center"/>
            <w:hideMark/>
          </w:tcPr>
          <w:p w14:paraId="6F80C240" w14:textId="79A8CF98" w:rsidR="00302BB0" w:rsidRPr="00700DB8" w:rsidRDefault="00302BB0">
            <w:pPr>
              <w:jc w:val="center"/>
              <w:rPr>
                <w:rFonts w:eastAsia="Times New Roman" w:cs="Arial"/>
                <w:color w:val="000000"/>
                <w:spacing w:val="3"/>
                <w:sz w:val="18"/>
                <w:szCs w:val="18"/>
                <w:lang w:eastAsia="es-CO"/>
              </w:rPr>
            </w:pPr>
            <w:r w:rsidRPr="00700DB8">
              <w:rPr>
                <w:rFonts w:eastAsia="Times New Roman" w:cs="Arial"/>
                <w:color w:val="000000"/>
                <w:spacing w:val="3"/>
                <w:sz w:val="18"/>
                <w:szCs w:val="18"/>
                <w:lang w:eastAsia="es-CO"/>
              </w:rPr>
              <w:t>VI</w:t>
            </w:r>
            <w:r w:rsidR="00A81A36">
              <w:rPr>
                <w:rFonts w:eastAsia="Times New Roman" w:cs="Arial"/>
                <w:color w:val="000000"/>
                <w:spacing w:val="3"/>
                <w:sz w:val="18"/>
                <w:szCs w:val="18"/>
                <w:lang w:eastAsia="es-CO"/>
              </w:rPr>
              <w:t>Á</w:t>
            </w:r>
            <w:r w:rsidRPr="00700DB8">
              <w:rPr>
                <w:rFonts w:eastAsia="Times New Roman" w:cs="Arial"/>
                <w:color w:val="000000"/>
                <w:spacing w:val="3"/>
                <w:sz w:val="18"/>
                <w:szCs w:val="18"/>
                <w:lang w:eastAsia="es-CO"/>
              </w:rPr>
              <w:t>FARA MORALES</w:t>
            </w:r>
          </w:p>
        </w:tc>
        <w:tc>
          <w:tcPr>
            <w:tcW w:w="0" w:type="auto"/>
            <w:tcBorders>
              <w:top w:val="nil"/>
              <w:left w:val="nil"/>
              <w:bottom w:val="single" w:sz="4" w:space="0" w:color="auto"/>
              <w:right w:val="single" w:sz="8" w:space="0" w:color="auto"/>
            </w:tcBorders>
            <w:noWrap/>
            <w:tcMar>
              <w:top w:w="15" w:type="dxa"/>
              <w:left w:w="15" w:type="dxa"/>
              <w:bottom w:w="0" w:type="dxa"/>
              <w:right w:w="15" w:type="dxa"/>
            </w:tcMar>
            <w:vAlign w:val="center"/>
            <w:hideMark/>
          </w:tcPr>
          <w:p w14:paraId="39A8FEF2" w14:textId="77777777" w:rsidR="00302BB0" w:rsidRPr="00700DB8" w:rsidRDefault="00302BB0">
            <w:pPr>
              <w:jc w:val="center"/>
              <w:rPr>
                <w:rFonts w:eastAsia="Times New Roman" w:cs="Arial"/>
                <w:color w:val="000000"/>
                <w:spacing w:val="3"/>
                <w:sz w:val="18"/>
                <w:szCs w:val="18"/>
                <w:lang w:eastAsia="es-CO"/>
              </w:rPr>
            </w:pPr>
            <w:hyperlink r:id="rId10" w:history="1">
              <w:r w:rsidRPr="00700DB8">
                <w:rPr>
                  <w:rStyle w:val="Hipervnculo"/>
                  <w:rFonts w:eastAsia="Times New Roman" w:cs="Arial"/>
                  <w:spacing w:val="3"/>
                  <w:sz w:val="18"/>
                  <w:szCs w:val="18"/>
                  <w:lang w:eastAsia="es-CO"/>
                </w:rPr>
                <w:t>j.viafaram@uniandes.edu.co</w:t>
              </w:r>
            </w:hyperlink>
          </w:p>
        </w:tc>
      </w:tr>
    </w:tbl>
    <w:p w14:paraId="4478D8DF" w14:textId="77777777" w:rsidR="00302BB0" w:rsidRDefault="00302BB0"/>
    <w:p w14:paraId="5656600F" w14:textId="2AD73A54" w:rsidR="00860321" w:rsidRDefault="00860321" w:rsidP="00FA4569">
      <w:pPr>
        <w:pStyle w:val="Prrafodelista"/>
        <w:numPr>
          <w:ilvl w:val="0"/>
          <w:numId w:val="4"/>
        </w:numPr>
        <w:rPr>
          <w:b/>
          <w:bCs/>
        </w:rPr>
      </w:pPr>
      <w:r>
        <w:rPr>
          <w:b/>
          <w:bCs/>
        </w:rPr>
        <w:t>OBJETIVO</w:t>
      </w:r>
    </w:p>
    <w:p w14:paraId="5CD1E8F1" w14:textId="77777777" w:rsidR="00860321" w:rsidRDefault="00860321" w:rsidP="00860321">
      <w:pPr>
        <w:pStyle w:val="Prrafodelista"/>
        <w:rPr>
          <w:b/>
          <w:bCs/>
        </w:rPr>
      </w:pPr>
    </w:p>
    <w:p w14:paraId="07709E20" w14:textId="20EE42E3" w:rsidR="00860321" w:rsidRDefault="00860321" w:rsidP="00860321">
      <w:pPr>
        <w:jc w:val="both"/>
      </w:pPr>
      <w:r w:rsidRPr="00860321">
        <w:t>Desarrollar la parte práctica de dos ejercicios de valoración económica de bienes no mercadeables empleando las metodologías de Precios Hedónicos y Costo de Viaje.</w:t>
      </w:r>
    </w:p>
    <w:p w14:paraId="1075A560" w14:textId="77777777" w:rsidR="00860321" w:rsidRPr="00860321" w:rsidRDefault="00860321" w:rsidP="00860321">
      <w:pPr>
        <w:jc w:val="both"/>
      </w:pPr>
    </w:p>
    <w:p w14:paraId="5E6586A9" w14:textId="77777777" w:rsidR="00860321" w:rsidRDefault="00860321" w:rsidP="00860321">
      <w:pPr>
        <w:pStyle w:val="Prrafodelista"/>
        <w:numPr>
          <w:ilvl w:val="0"/>
          <w:numId w:val="4"/>
        </w:numPr>
        <w:rPr>
          <w:b/>
          <w:bCs/>
        </w:rPr>
      </w:pPr>
      <w:r>
        <w:rPr>
          <w:b/>
          <w:bCs/>
        </w:rPr>
        <w:t xml:space="preserve">PRECIOS HEDÓNICOS </w:t>
      </w:r>
    </w:p>
    <w:p w14:paraId="447B9954" w14:textId="77777777" w:rsidR="00860321" w:rsidRDefault="00860321" w:rsidP="00B20C8D">
      <w:pPr>
        <w:jc w:val="both"/>
      </w:pPr>
    </w:p>
    <w:p w14:paraId="7BFD27C4" w14:textId="3AC57739" w:rsidR="00B20C8D" w:rsidRDefault="00B20C8D" w:rsidP="00B20C8D">
      <w:pPr>
        <w:jc w:val="both"/>
      </w:pPr>
      <w:r w:rsidRPr="00B20C8D">
        <w:t>Usted quiere establecer el precio implícito de la proximidad a parques utilizando la metodología de precios hedónicos.</w:t>
      </w:r>
    </w:p>
    <w:p w14:paraId="19C56143" w14:textId="77777777" w:rsidR="00B20C8D" w:rsidRPr="00B20C8D" w:rsidRDefault="00B20C8D" w:rsidP="00B20C8D">
      <w:pPr>
        <w:jc w:val="both"/>
      </w:pPr>
    </w:p>
    <w:p w14:paraId="39EB829D" w14:textId="77777777" w:rsidR="00B20C8D" w:rsidRDefault="00B20C8D" w:rsidP="00B20C8D">
      <w:pPr>
        <w:jc w:val="both"/>
      </w:pPr>
      <w:r w:rsidRPr="00B20C8D">
        <w:t xml:space="preserve">La base de datos BaseCasas2001.xls contiene información de 1277 viviendas ubicadas en la ciudad de Bogotá. La hoja RAW contiene datos de precio de vivienda y sus características. La definición de las variables se encuentra en la hoja </w:t>
      </w:r>
      <w:proofErr w:type="spellStart"/>
      <w:r w:rsidRPr="00B20C8D">
        <w:t>DefinicionVariables</w:t>
      </w:r>
      <w:proofErr w:type="spellEnd"/>
      <w:r w:rsidRPr="00B20C8D">
        <w:t xml:space="preserve">. </w:t>
      </w:r>
    </w:p>
    <w:p w14:paraId="28859968" w14:textId="77777777" w:rsidR="00B20C8D" w:rsidRPr="00B20C8D" w:rsidRDefault="00B20C8D" w:rsidP="00B20C8D">
      <w:pPr>
        <w:jc w:val="both"/>
      </w:pPr>
    </w:p>
    <w:p w14:paraId="1AFE96FB" w14:textId="2700E53D" w:rsidR="00B20C8D" w:rsidRDefault="00B20C8D" w:rsidP="00B20C8D">
      <w:pPr>
        <w:pStyle w:val="Prrafodelista"/>
        <w:numPr>
          <w:ilvl w:val="0"/>
          <w:numId w:val="21"/>
        </w:numPr>
        <w:jc w:val="both"/>
      </w:pPr>
      <w:r w:rsidRPr="00B20C8D">
        <w:t xml:space="preserve">Explore la hoja RAW y a partir de la información allí contenida, construya una base de datos para estimar el precio implícito de la proximidad a parques. Sea creativo, explote la información allí contenida construyendo variables de indicadores (variables </w:t>
      </w:r>
      <w:proofErr w:type="spellStart"/>
      <w:r w:rsidRPr="00B20C8D">
        <w:t>dummy</w:t>
      </w:r>
      <w:proofErr w:type="spellEnd"/>
      <w:r w:rsidRPr="00B20C8D">
        <w:t xml:space="preserve"> o categóricas). No dude en redefinir las variables en caso de que lo considere necesario.</w:t>
      </w:r>
    </w:p>
    <w:p w14:paraId="2AEC958C" w14:textId="77777777" w:rsidR="00823227" w:rsidRPr="00823227" w:rsidRDefault="00830E59" w:rsidP="00823227">
      <w:pPr>
        <w:pStyle w:val="font-claude-response-body"/>
        <w:ind w:left="708"/>
        <w:jc w:val="both"/>
        <w:rPr>
          <w:rFonts w:ascii="Arial Narrow" w:eastAsiaTheme="minorHAnsi" w:hAnsi="Arial Narrow" w:cstheme="minorBidi"/>
          <w:sz w:val="22"/>
          <w:lang w:val="es-ES_tradnl" w:eastAsia="en-US"/>
        </w:rPr>
      </w:pPr>
      <w:r w:rsidRPr="00823227">
        <w:rPr>
          <w:rFonts w:ascii="Arial Narrow" w:eastAsiaTheme="minorHAnsi" w:hAnsi="Arial Narrow" w:cstheme="minorBidi"/>
          <w:b/>
          <w:bCs/>
          <w:sz w:val="22"/>
          <w:lang w:val="es-ES_tradnl" w:eastAsia="en-US"/>
        </w:rPr>
        <w:t>Respuesta:</w:t>
      </w:r>
      <w:r w:rsidR="00823227" w:rsidRPr="00823227">
        <w:rPr>
          <w:rFonts w:ascii="Arial Narrow" w:eastAsiaTheme="minorHAnsi" w:hAnsi="Arial Narrow" w:cstheme="minorBidi"/>
          <w:sz w:val="22"/>
          <w:lang w:val="es-ES_tradnl" w:eastAsia="en-US"/>
        </w:rPr>
        <w:t xml:space="preserve"> A partir de la hoja RAW de la base BaseCasas2001.xls, que contiene información de 1.277 viviendas ubicadas en Bogotá, se construyó una base de datos depurada para estimar el precio implícito de la proximidad a parques mediante la metodología de precios hedónicos.</w:t>
      </w:r>
    </w:p>
    <w:p w14:paraId="4C161405" w14:textId="7772B127" w:rsidR="00823227" w:rsidRPr="00823227" w:rsidRDefault="00823227" w:rsidP="00823227">
      <w:pPr>
        <w:pStyle w:val="font-claude-response-body"/>
        <w:numPr>
          <w:ilvl w:val="0"/>
          <w:numId w:val="28"/>
        </w:numPr>
        <w:spacing w:after="0" w:afterAutospacing="0"/>
        <w:jc w:val="both"/>
        <w:rPr>
          <w:rFonts w:ascii="Arial Narrow" w:eastAsiaTheme="minorHAnsi" w:hAnsi="Arial Narrow" w:cstheme="minorBidi"/>
          <w:sz w:val="22"/>
          <w:lang w:val="es-ES_tradnl" w:eastAsia="en-US"/>
        </w:rPr>
      </w:pPr>
      <w:r w:rsidRPr="00823227">
        <w:rPr>
          <w:rFonts w:ascii="Arial Narrow" w:eastAsiaTheme="minorHAnsi" w:hAnsi="Arial Narrow" w:cstheme="minorBidi"/>
          <w:b/>
          <w:bCs/>
          <w:sz w:val="22"/>
          <w:lang w:val="es-ES_tradnl" w:eastAsia="en-US"/>
        </w:rPr>
        <w:t>Se realizaron las siguientes transformaciones.</w:t>
      </w:r>
      <w:r w:rsidRPr="00823227">
        <w:rPr>
          <w:rFonts w:ascii="Arial Narrow" w:eastAsiaTheme="minorHAnsi" w:hAnsi="Arial Narrow" w:cstheme="minorBidi"/>
          <w:sz w:val="22"/>
          <w:lang w:val="es-ES_tradnl" w:eastAsia="en-US"/>
        </w:rPr>
        <w:t xml:space="preserve"> Las variables de conteo con rangos textuales (NROCUARTOS, NROBANOS, NROGARAJES) fueron convertidas a variables numéricas asignando el límite inferior de cada rango. Las variables dicotómicas con codificación S/N fueron recodificadas como variables </w:t>
      </w:r>
      <w:proofErr w:type="spellStart"/>
      <w:r w:rsidRPr="00823227">
        <w:rPr>
          <w:rFonts w:ascii="Arial Narrow" w:eastAsiaTheme="minorHAnsi" w:hAnsi="Arial Narrow" w:cstheme="minorBidi"/>
          <w:sz w:val="22"/>
          <w:lang w:val="es-ES_tradnl" w:eastAsia="en-US"/>
        </w:rPr>
        <w:t>dummy</w:t>
      </w:r>
      <w:proofErr w:type="spellEnd"/>
      <w:r w:rsidRPr="00823227">
        <w:rPr>
          <w:rFonts w:ascii="Arial Narrow" w:eastAsiaTheme="minorHAnsi" w:hAnsi="Arial Narrow" w:cstheme="minorBidi"/>
          <w:sz w:val="22"/>
          <w:lang w:val="es-ES_tradnl" w:eastAsia="en-US"/>
        </w:rPr>
        <w:t xml:space="preserve"> (1=Sí, 0=No), tratando las celdas vacías como No. La variable TIEMPOCONSTRUIDO fue convertida en </w:t>
      </w:r>
      <w:proofErr w:type="spellStart"/>
      <w:r w:rsidRPr="00823227">
        <w:rPr>
          <w:rFonts w:ascii="Arial Narrow" w:eastAsiaTheme="minorHAnsi" w:hAnsi="Arial Narrow" w:cstheme="minorBidi"/>
          <w:sz w:val="22"/>
          <w:lang w:val="es-ES_tradnl" w:eastAsia="en-US"/>
        </w:rPr>
        <w:t>dummies</w:t>
      </w:r>
      <w:proofErr w:type="spellEnd"/>
      <w:r w:rsidRPr="00823227">
        <w:rPr>
          <w:rFonts w:ascii="Arial Narrow" w:eastAsiaTheme="minorHAnsi" w:hAnsi="Arial Narrow" w:cstheme="minorBidi"/>
          <w:sz w:val="22"/>
          <w:lang w:val="es-ES_tradnl" w:eastAsia="en-US"/>
        </w:rPr>
        <w:t xml:space="preserve"> tomando 'Más de 20 años' como categoría de referencia. La variable ESTRATO fue convertida en </w:t>
      </w:r>
      <w:proofErr w:type="spellStart"/>
      <w:r w:rsidRPr="00823227">
        <w:rPr>
          <w:rFonts w:ascii="Arial Narrow" w:eastAsiaTheme="minorHAnsi" w:hAnsi="Arial Narrow" w:cstheme="minorBidi"/>
          <w:sz w:val="22"/>
          <w:lang w:val="es-ES_tradnl" w:eastAsia="en-US"/>
        </w:rPr>
        <w:t>dummies</w:t>
      </w:r>
      <w:proofErr w:type="spellEnd"/>
      <w:r w:rsidRPr="00823227">
        <w:rPr>
          <w:rFonts w:ascii="Arial Narrow" w:eastAsiaTheme="minorHAnsi" w:hAnsi="Arial Narrow" w:cstheme="minorBidi"/>
          <w:sz w:val="22"/>
          <w:lang w:val="es-ES_tradnl" w:eastAsia="en-US"/>
        </w:rPr>
        <w:t xml:space="preserve"> tomando estrato 6 como referencia, dado que representa el mayor valor de mercado</w:t>
      </w:r>
      <w:r w:rsidRPr="00823227">
        <w:rPr>
          <w:rFonts w:ascii="Arial Narrow" w:eastAsiaTheme="minorHAnsi" w:hAnsi="Arial Narrow" w:cstheme="minorBidi"/>
          <w:i/>
          <w:iCs/>
          <w:sz w:val="22"/>
          <w:lang w:val="es-ES_tradnl" w:eastAsia="en-US"/>
        </w:rPr>
        <w:t>.</w:t>
      </w:r>
    </w:p>
    <w:p w14:paraId="4EABA81F" w14:textId="77777777" w:rsidR="00823227" w:rsidRPr="00823227" w:rsidRDefault="00823227" w:rsidP="00823227">
      <w:pPr>
        <w:pStyle w:val="font-claude-response-body"/>
        <w:spacing w:before="0" w:beforeAutospacing="0" w:after="0" w:afterAutospacing="0"/>
        <w:ind w:left="1068"/>
        <w:jc w:val="both"/>
        <w:rPr>
          <w:rFonts w:ascii="Arial Narrow" w:eastAsiaTheme="minorHAnsi" w:hAnsi="Arial Narrow" w:cstheme="minorBidi"/>
          <w:sz w:val="22"/>
          <w:lang w:val="es-ES_tradnl" w:eastAsia="en-US"/>
        </w:rPr>
      </w:pPr>
    </w:p>
    <w:p w14:paraId="55B47083" w14:textId="1B024B61" w:rsidR="00830E59" w:rsidRPr="00823227" w:rsidRDefault="00823227" w:rsidP="00823227">
      <w:pPr>
        <w:pStyle w:val="font-claude-response-body"/>
        <w:numPr>
          <w:ilvl w:val="0"/>
          <w:numId w:val="28"/>
        </w:numPr>
        <w:jc w:val="both"/>
        <w:rPr>
          <w:rFonts w:ascii="Arial Narrow" w:eastAsiaTheme="minorHAnsi" w:hAnsi="Arial Narrow" w:cstheme="minorBidi"/>
          <w:sz w:val="22"/>
          <w:lang w:val="es-ES_tradnl" w:eastAsia="en-US"/>
        </w:rPr>
      </w:pPr>
      <w:r w:rsidRPr="00823227">
        <w:rPr>
          <w:rFonts w:ascii="Arial Narrow" w:eastAsiaTheme="minorHAnsi" w:hAnsi="Arial Narrow" w:cstheme="minorBidi"/>
          <w:b/>
          <w:bCs/>
          <w:sz w:val="22"/>
          <w:lang w:val="es-ES_tradnl" w:eastAsia="en-US"/>
        </w:rPr>
        <w:t>Se eliminaron observaciones atípicas:</w:t>
      </w:r>
      <w:r w:rsidRPr="00823227">
        <w:rPr>
          <w:rFonts w:ascii="Arial Narrow" w:eastAsiaTheme="minorHAnsi" w:hAnsi="Arial Narrow" w:cstheme="minorBidi"/>
          <w:sz w:val="22"/>
          <w:lang w:val="es-ES_tradnl" w:eastAsia="en-US"/>
        </w:rPr>
        <w:t xml:space="preserve"> la única vivienda clasificada 'Sobre plano', 5 viviendas con área de 1 m² y 101 viviendas con área superior a 500 m², quedando una muestra final de 1.170 observaciones. La variable dependiente VALORVENTA fue transformada en logaritmo natural para corregir la distribución sesgada de los precios. La variable de interés principal es </w:t>
      </w:r>
      <w:proofErr w:type="spellStart"/>
      <w:r w:rsidRPr="00823227">
        <w:rPr>
          <w:rFonts w:ascii="Arial Narrow" w:eastAsiaTheme="minorHAnsi" w:hAnsi="Arial Narrow" w:cstheme="minorBidi"/>
          <w:sz w:val="22"/>
          <w:lang w:val="es-ES_tradnl" w:eastAsia="en-US"/>
        </w:rPr>
        <w:t>Distparq</w:t>
      </w:r>
      <w:proofErr w:type="spellEnd"/>
      <w:r w:rsidRPr="00823227">
        <w:rPr>
          <w:rFonts w:ascii="Arial Narrow" w:eastAsiaTheme="minorHAnsi" w:hAnsi="Arial Narrow" w:cstheme="minorBidi"/>
          <w:sz w:val="22"/>
          <w:lang w:val="es-ES_tradnl" w:eastAsia="en-US"/>
        </w:rPr>
        <w:t>, que mide la distancia en metros al parque más cercano</w:t>
      </w:r>
    </w:p>
    <w:p w14:paraId="38D891D9" w14:textId="77777777" w:rsidR="00830E59" w:rsidRDefault="00830E59" w:rsidP="00830E59">
      <w:pPr>
        <w:pStyle w:val="Prrafodelista"/>
        <w:jc w:val="both"/>
      </w:pPr>
    </w:p>
    <w:p w14:paraId="13498B56" w14:textId="77777777" w:rsidR="00F84AA2" w:rsidRDefault="00F84AA2" w:rsidP="00830E59">
      <w:pPr>
        <w:pStyle w:val="Prrafodelista"/>
        <w:jc w:val="both"/>
      </w:pPr>
    </w:p>
    <w:p w14:paraId="65909FF4" w14:textId="77777777" w:rsidR="00F84AA2" w:rsidRDefault="00F84AA2" w:rsidP="00830E59">
      <w:pPr>
        <w:pStyle w:val="Prrafodelista"/>
        <w:jc w:val="both"/>
      </w:pPr>
    </w:p>
    <w:p w14:paraId="33F2DBC6" w14:textId="628F26CB" w:rsidR="00B20C8D" w:rsidRDefault="00B20C8D" w:rsidP="00B20C8D">
      <w:pPr>
        <w:pStyle w:val="Prrafodelista"/>
        <w:numPr>
          <w:ilvl w:val="0"/>
          <w:numId w:val="21"/>
        </w:numPr>
        <w:jc w:val="both"/>
      </w:pPr>
      <w:r w:rsidRPr="00B20C8D">
        <w:lastRenderedPageBreak/>
        <w:t>Estime una función de precios hedónicos en Stata que le permita establecer el precio implícito de la proximidad a parques. Explore varios modelos.</w:t>
      </w:r>
    </w:p>
    <w:p w14:paraId="6F97C5A6" w14:textId="77777777" w:rsidR="00830E59" w:rsidRDefault="00830E59" w:rsidP="00830E59">
      <w:pPr>
        <w:pStyle w:val="Prrafodelista"/>
        <w:jc w:val="both"/>
      </w:pPr>
    </w:p>
    <w:p w14:paraId="73CE2705" w14:textId="2D76409B" w:rsidR="00830E59" w:rsidRDefault="00830E59" w:rsidP="00830E59">
      <w:pPr>
        <w:pStyle w:val="Prrafodelista"/>
        <w:jc w:val="both"/>
        <w:rPr>
          <w:b/>
          <w:bCs/>
        </w:rPr>
      </w:pPr>
      <w:r w:rsidRPr="00830E59">
        <w:rPr>
          <w:b/>
          <w:bCs/>
        </w:rPr>
        <w:t>Respuesta:</w:t>
      </w:r>
    </w:p>
    <w:p w14:paraId="1D5D7FEA" w14:textId="77777777" w:rsidR="00830E59" w:rsidRPr="00830E59" w:rsidRDefault="00830E59" w:rsidP="00830E59">
      <w:pPr>
        <w:pStyle w:val="Prrafodelista"/>
        <w:jc w:val="both"/>
        <w:rPr>
          <w:b/>
          <w:bCs/>
        </w:rPr>
      </w:pPr>
    </w:p>
    <w:p w14:paraId="3ABDB0FE" w14:textId="706A64DC" w:rsidR="00830E59" w:rsidRDefault="00830E59" w:rsidP="00830E59">
      <w:pPr>
        <w:pStyle w:val="Prrafodelista"/>
        <w:jc w:val="both"/>
      </w:pPr>
      <w:r w:rsidRPr="006F690B">
        <w:rPr>
          <w:b/>
          <w:bCs/>
        </w:rPr>
        <w:t>Modelo 1</w:t>
      </w:r>
      <w:r w:rsidR="006F690B" w:rsidRPr="006F690B">
        <w:rPr>
          <w:b/>
          <w:bCs/>
        </w:rPr>
        <w:t>:</w:t>
      </w:r>
      <w:r w:rsidR="006F690B">
        <w:t xml:space="preserve"> Es un modelo lineal - lineal</w:t>
      </w:r>
    </w:p>
    <w:p w14:paraId="03610716" w14:textId="7BA94F81" w:rsidR="006F690B" w:rsidRDefault="006F690B" w:rsidP="00830E59">
      <w:pPr>
        <w:pStyle w:val="Prrafodelista"/>
        <w:jc w:val="both"/>
      </w:pPr>
      <m:oMathPara>
        <m:oMath>
          <m:r>
            <w:rPr>
              <w:rFonts w:ascii="Cambria Math" w:hAnsi="Cambria Math"/>
            </w:rPr>
            <m:t>VALORVENT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ARE</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cuarto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bano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garaje</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garaj</m:t>
          </m:r>
          <m:sSub>
            <m:sSubPr>
              <m:ctrlPr>
                <w:rPr>
                  <w:rFonts w:ascii="Cambria Math" w:hAnsi="Cambria Math"/>
                  <w:i/>
                </w:rPr>
              </m:ctrlPr>
            </m:sSubPr>
            <m:e>
              <m:r>
                <w:rPr>
                  <w:rFonts w:ascii="Cambria Math" w:hAnsi="Cambria Math"/>
                </w:rPr>
                <m:t>es</m:t>
              </m:r>
            </m:e>
            <m:sub>
              <m:r>
                <w:rPr>
                  <w:rFonts w:ascii="Cambria Math" w:hAnsi="Cambria Math"/>
                </w:rPr>
                <m:t>i</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t</m:t>
              </m:r>
            </m:e>
            <m:sub>
              <m:r>
                <w:rPr>
                  <w:rFonts w:ascii="Cambria Math" w:hAnsi="Cambria Math"/>
                </w:rPr>
                <m:t>nueva</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t</m:t>
              </m:r>
            </m:e>
            <m:sub>
              <m:r>
                <w:rPr>
                  <w:rFonts w:ascii="Cambria Math" w:hAnsi="Cambria Math"/>
                </w:rPr>
                <m:t>0-5</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t</m:t>
              </m:r>
            </m:e>
            <m:sub>
              <m:r>
                <w:rPr>
                  <w:rFonts w:ascii="Cambria Math" w:hAnsi="Cambria Math"/>
                </w:rPr>
                <m:t>5-10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8</m:t>
              </m:r>
            </m:sub>
          </m:sSub>
          <m:sSub>
            <m:sSubPr>
              <m:ctrlPr>
                <w:rPr>
                  <w:rFonts w:ascii="Cambria Math" w:hAnsi="Cambria Math"/>
                  <w:i/>
                </w:rPr>
              </m:ctrlPr>
            </m:sSubPr>
            <m:e>
              <m:r>
                <w:rPr>
                  <w:rFonts w:ascii="Cambria Math" w:hAnsi="Cambria Math"/>
                </w:rPr>
                <m:t>t</m:t>
              </m:r>
            </m:e>
            <m:sub>
              <m:r>
                <w:rPr>
                  <w:rFonts w:ascii="Cambria Math" w:hAnsi="Cambria Math"/>
                </w:rPr>
                <m:t>10-20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concanchasquas</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m:t>
              </m:r>
            </m:sub>
          </m:sSub>
          <m:r>
            <w:rPr>
              <w:rFonts w:ascii="Cambria Math" w:hAnsi="Cambria Math"/>
            </w:rPr>
            <m:t>congimnasi</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11</m:t>
              </m:r>
            </m:sub>
          </m:sSub>
          <m:r>
            <w:rPr>
              <w:rFonts w:ascii="Cambria Math" w:hAnsi="Cambria Math"/>
            </w:rPr>
            <m:t>conjardininterio</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12</m:t>
              </m:r>
            </m:sub>
          </m:sSub>
          <m:r>
            <w:rPr>
              <w:rFonts w:ascii="Cambria Math" w:hAnsi="Cambria Math"/>
            </w:rPr>
            <m:t>consaun</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13</m:t>
              </m:r>
            </m:sub>
          </m:sSub>
          <m:r>
            <w:rPr>
              <w:rFonts w:ascii="Cambria Math" w:hAnsi="Cambria Math"/>
            </w:rPr>
            <m:t>conzonasnino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14</m:t>
              </m:r>
            </m:sub>
          </m:sSub>
          <m:r>
            <w:rPr>
              <w:rFonts w:ascii="Cambria Math" w:hAnsi="Cambria Math"/>
            </w:rPr>
            <m:t>conzonaverde</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15</m:t>
              </m:r>
            </m:sub>
          </m:sSub>
          <m:r>
            <w:rPr>
              <w:rFonts w:ascii="Cambria Math" w:hAnsi="Cambria Math"/>
            </w:rPr>
            <m:t>conjuntocerrad</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16</m:t>
              </m:r>
            </m:sub>
          </m:sSub>
          <m:r>
            <w:rPr>
              <w:rFonts w:ascii="Cambria Math" w:hAnsi="Cambria Math"/>
            </w:rPr>
            <m:t>est</m:t>
          </m:r>
          <m:sSub>
            <m:sSubPr>
              <m:ctrlPr>
                <w:rPr>
                  <w:rFonts w:ascii="Cambria Math" w:hAnsi="Cambria Math"/>
                  <w:i/>
                </w:rPr>
              </m:ctrlPr>
            </m:sSubPr>
            <m:e>
              <m:r>
                <w:rPr>
                  <w:rFonts w:ascii="Cambria Math" w:hAnsi="Cambria Math"/>
                </w:rPr>
                <m:t>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17</m:t>
              </m:r>
            </m:sub>
          </m:sSub>
          <m:r>
            <w:rPr>
              <w:rFonts w:ascii="Cambria Math" w:hAnsi="Cambria Math"/>
            </w:rPr>
            <m:t>est</m:t>
          </m:r>
          <m:sSub>
            <m:sSubPr>
              <m:ctrlPr>
                <w:rPr>
                  <w:rFonts w:ascii="Cambria Math" w:hAnsi="Cambria Math"/>
                  <w:i/>
                </w:rPr>
              </m:ctrlPr>
            </m:sSubPr>
            <m:e>
              <m:r>
                <w:rPr>
                  <w:rFonts w:ascii="Cambria Math" w:hAnsi="Cambria Math"/>
                </w:rPr>
                <m:t>2</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18</m:t>
              </m:r>
            </m:sub>
          </m:sSub>
          <m:r>
            <w:rPr>
              <w:rFonts w:ascii="Cambria Math" w:hAnsi="Cambria Math"/>
            </w:rPr>
            <m:t>est</m:t>
          </m:r>
          <m:sSub>
            <m:sSubPr>
              <m:ctrlPr>
                <w:rPr>
                  <w:rFonts w:ascii="Cambria Math" w:hAnsi="Cambria Math"/>
                  <w:i/>
                </w:rPr>
              </m:ctrlPr>
            </m:sSubPr>
            <m:e>
              <m:r>
                <w:rPr>
                  <w:rFonts w:ascii="Cambria Math" w:hAnsi="Cambria Math"/>
                </w:rPr>
                <m:t>3</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19</m:t>
              </m:r>
            </m:sub>
          </m:sSub>
          <m:r>
            <w:rPr>
              <w:rFonts w:ascii="Cambria Math" w:hAnsi="Cambria Math"/>
            </w:rPr>
            <m:t>est</m:t>
          </m:r>
          <m:sSub>
            <m:sSubPr>
              <m:ctrlPr>
                <w:rPr>
                  <w:rFonts w:ascii="Cambria Math" w:hAnsi="Cambria Math"/>
                  <w:i/>
                </w:rPr>
              </m:ctrlPr>
            </m:sSubPr>
            <m:e>
              <m:r>
                <w:rPr>
                  <w:rFonts w:ascii="Cambria Math" w:hAnsi="Cambria Math"/>
                </w:rPr>
                <m:t>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19</m:t>
              </m:r>
            </m:sub>
          </m:sSub>
          <m:r>
            <w:rPr>
              <w:rFonts w:ascii="Cambria Math" w:hAnsi="Cambria Math"/>
            </w:rPr>
            <m:t>est</m:t>
          </m:r>
          <m:sSub>
            <m:sSubPr>
              <m:ctrlPr>
                <w:rPr>
                  <w:rFonts w:ascii="Cambria Math" w:hAnsi="Cambria Math"/>
                  <w:i/>
                </w:rPr>
              </m:ctrlPr>
            </m:sSubPr>
            <m:e>
              <m:r>
                <w:rPr>
                  <w:rFonts w:ascii="Cambria Math" w:hAnsi="Cambria Math"/>
                </w:rPr>
                <m:t>5</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m:t>
              </m:r>
            </m:sub>
          </m:sSub>
          <m:r>
            <w:rPr>
              <w:rFonts w:ascii="Cambria Math" w:hAnsi="Cambria Math"/>
            </w:rPr>
            <m:t>viaprincipa</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m:t>
              </m:r>
            </m:sub>
          </m:sSub>
          <m:r>
            <w:rPr>
              <w:rFonts w:ascii="Cambria Math" w:hAnsi="Cambria Math"/>
            </w:rPr>
            <m:t>viasecundari</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22</m:t>
              </m:r>
            </m:sub>
          </m:sSub>
          <m:r>
            <w:rPr>
              <w:rFonts w:ascii="Cambria Math" w:hAnsi="Cambria Math"/>
            </w:rPr>
            <m:t>Distpar</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441B9505" w14:textId="77777777" w:rsidR="00830E59" w:rsidRDefault="00830E59" w:rsidP="00830E59">
      <w:pPr>
        <w:pStyle w:val="Prrafodelista"/>
        <w:jc w:val="both"/>
      </w:pPr>
    </w:p>
    <w:p w14:paraId="72F76D69" w14:textId="4ED3A3A1" w:rsidR="00830E59" w:rsidRDefault="00830E59" w:rsidP="00830E59">
      <w:pPr>
        <w:pStyle w:val="Prrafodelista"/>
        <w:jc w:val="both"/>
      </w:pPr>
      <w:r w:rsidRPr="006F690B">
        <w:rPr>
          <w:b/>
          <w:bCs/>
        </w:rPr>
        <w:t>Modelo 2</w:t>
      </w:r>
      <w:r w:rsidR="006F690B" w:rsidRPr="006F690B">
        <w:rPr>
          <w:b/>
          <w:bCs/>
        </w:rPr>
        <w:t>:</w:t>
      </w:r>
      <w:r w:rsidR="006F690B">
        <w:t xml:space="preserve"> Es un modelo log – lineal</w:t>
      </w:r>
    </w:p>
    <w:p w14:paraId="02EDBE82" w14:textId="77777777" w:rsidR="006F690B" w:rsidRDefault="006F690B" w:rsidP="00830E59">
      <w:pPr>
        <w:pStyle w:val="Prrafodelista"/>
        <w:jc w:val="both"/>
      </w:pPr>
    </w:p>
    <w:p w14:paraId="333D8B2D" w14:textId="27D67063" w:rsidR="006F690B" w:rsidRDefault="00000000" w:rsidP="00830E59">
      <w:pPr>
        <w:pStyle w:val="Prrafodelista"/>
        <w:jc w:val="both"/>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m:t>
              </m:r>
            </m:e>
          </m:func>
          <m:r>
            <w:rPr>
              <w:rFonts w:ascii="Cambria Math" w:hAnsi="Cambria Math"/>
            </w:rPr>
            <m:t>preci</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ARE</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cuarto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bano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garaje</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garaj</m:t>
          </m:r>
          <m:sSub>
            <m:sSubPr>
              <m:ctrlPr>
                <w:rPr>
                  <w:rFonts w:ascii="Cambria Math" w:hAnsi="Cambria Math"/>
                  <w:i/>
                </w:rPr>
              </m:ctrlPr>
            </m:sSubPr>
            <m:e>
              <m:r>
                <w:rPr>
                  <w:rFonts w:ascii="Cambria Math" w:hAnsi="Cambria Math"/>
                </w:rPr>
                <m:t>es</m:t>
              </m:r>
            </m:e>
            <m:sub>
              <m:r>
                <w:rPr>
                  <w:rFonts w:ascii="Cambria Math" w:hAnsi="Cambria Math"/>
                </w:rPr>
                <m:t>i</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t</m:t>
              </m:r>
            </m:e>
            <m:sub>
              <m:r>
                <w:rPr>
                  <w:rFonts w:ascii="Cambria Math" w:hAnsi="Cambria Math"/>
                </w:rPr>
                <m:t>nueva</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t</m:t>
              </m:r>
            </m:e>
            <m:sub>
              <m:r>
                <w:rPr>
                  <w:rFonts w:ascii="Cambria Math" w:hAnsi="Cambria Math"/>
                </w:rPr>
                <m:t>0-5</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8</m:t>
                  </m:r>
                </m:sub>
              </m:sSub>
              <m:r>
                <w:rPr>
                  <w:rFonts w:ascii="Cambria Math" w:hAnsi="Cambria Math"/>
                </w:rPr>
                <m:t>t</m:t>
              </m:r>
            </m:e>
            <m:sub>
              <m:r>
                <w:rPr>
                  <w:rFonts w:ascii="Cambria Math" w:hAnsi="Cambria Math"/>
                </w:rPr>
                <m:t>5-10</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t</m:t>
              </m:r>
            </m:e>
            <m:sub>
              <m:r>
                <w:rPr>
                  <w:rFonts w:ascii="Cambria Math" w:hAnsi="Cambria Math"/>
                </w:rPr>
                <m:t>10-20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m:t>
              </m:r>
            </m:sub>
          </m:sSub>
          <m:r>
            <w:rPr>
              <w:rFonts w:ascii="Cambria Math" w:hAnsi="Cambria Math"/>
            </w:rPr>
            <m:t>concanchasquas</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11</m:t>
              </m:r>
            </m:sub>
          </m:sSub>
          <m:r>
            <w:rPr>
              <w:rFonts w:ascii="Cambria Math" w:hAnsi="Cambria Math"/>
            </w:rPr>
            <m:t>congimnasi</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12</m:t>
              </m:r>
            </m:sub>
          </m:sSub>
          <m:r>
            <w:rPr>
              <w:rFonts w:ascii="Cambria Math" w:hAnsi="Cambria Math"/>
            </w:rPr>
            <m:t>conjardininterio</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13</m:t>
              </m:r>
            </m:sub>
          </m:sSub>
          <m:r>
            <w:rPr>
              <w:rFonts w:ascii="Cambria Math" w:hAnsi="Cambria Math"/>
            </w:rPr>
            <m:t>consaun</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14</m:t>
              </m:r>
            </m:sub>
          </m:sSub>
          <m:r>
            <w:rPr>
              <w:rFonts w:ascii="Cambria Math" w:hAnsi="Cambria Math"/>
            </w:rPr>
            <m:t>conzonasnino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15</m:t>
              </m:r>
            </m:sub>
          </m:sSub>
          <m:r>
            <w:rPr>
              <w:rFonts w:ascii="Cambria Math" w:hAnsi="Cambria Math"/>
            </w:rPr>
            <m:t>conzonaverde</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16</m:t>
              </m:r>
            </m:sub>
          </m:sSub>
          <m:r>
            <w:rPr>
              <w:rFonts w:ascii="Cambria Math" w:hAnsi="Cambria Math"/>
            </w:rPr>
            <m:t>conjuntocerrad</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17</m:t>
              </m:r>
            </m:sub>
          </m:sSub>
          <m:r>
            <w:rPr>
              <w:rFonts w:ascii="Cambria Math" w:hAnsi="Cambria Math"/>
            </w:rPr>
            <m:t>est</m:t>
          </m:r>
          <m:sSub>
            <m:sSubPr>
              <m:ctrlPr>
                <w:rPr>
                  <w:rFonts w:ascii="Cambria Math" w:hAnsi="Cambria Math"/>
                  <w:i/>
                </w:rPr>
              </m:ctrlPr>
            </m:sSubPr>
            <m:e>
              <m:r>
                <w:rPr>
                  <w:rFonts w:ascii="Cambria Math" w:hAnsi="Cambria Math"/>
                </w:rPr>
                <m:t>1</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18</m:t>
              </m:r>
            </m:sub>
          </m:sSub>
          <m:r>
            <w:rPr>
              <w:rFonts w:ascii="Cambria Math" w:hAnsi="Cambria Math"/>
            </w:rPr>
            <m:t>est</m:t>
          </m:r>
          <m:sSub>
            <m:sSubPr>
              <m:ctrlPr>
                <w:rPr>
                  <w:rFonts w:ascii="Cambria Math" w:hAnsi="Cambria Math"/>
                  <w:i/>
                </w:rPr>
              </m:ctrlPr>
            </m:sSubPr>
            <m:e>
              <m:r>
                <w:rPr>
                  <w:rFonts w:ascii="Cambria Math" w:hAnsi="Cambria Math"/>
                </w:rPr>
                <m:t>2</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19</m:t>
              </m:r>
            </m:sub>
          </m:sSub>
          <m:r>
            <w:rPr>
              <w:rFonts w:ascii="Cambria Math" w:hAnsi="Cambria Math"/>
            </w:rPr>
            <m:t>est</m:t>
          </m:r>
          <m:sSub>
            <m:sSubPr>
              <m:ctrlPr>
                <w:rPr>
                  <w:rFonts w:ascii="Cambria Math" w:hAnsi="Cambria Math"/>
                  <w:i/>
                </w:rPr>
              </m:ctrlPr>
            </m:sSubPr>
            <m:e>
              <m:r>
                <w:rPr>
                  <w:rFonts w:ascii="Cambria Math" w:hAnsi="Cambria Math"/>
                </w:rPr>
                <m:t>3</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20</m:t>
              </m:r>
            </m:sub>
          </m:sSub>
          <m:r>
            <w:rPr>
              <w:rFonts w:ascii="Cambria Math" w:hAnsi="Cambria Math"/>
            </w:rPr>
            <m:t>est</m:t>
          </m:r>
          <m:sSub>
            <m:sSubPr>
              <m:ctrlPr>
                <w:rPr>
                  <w:rFonts w:ascii="Cambria Math" w:hAnsi="Cambria Math"/>
                  <w:i/>
                </w:rPr>
              </m:ctrlPr>
            </m:sSubPr>
            <m:e>
              <m:r>
                <w:rPr>
                  <w:rFonts w:ascii="Cambria Math" w:hAnsi="Cambria Math"/>
                </w:rPr>
                <m:t>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21</m:t>
              </m:r>
            </m:sub>
          </m:sSub>
          <m:r>
            <w:rPr>
              <w:rFonts w:ascii="Cambria Math" w:hAnsi="Cambria Math"/>
            </w:rPr>
            <m:t>est</m:t>
          </m:r>
          <m:sSub>
            <m:sSubPr>
              <m:ctrlPr>
                <w:rPr>
                  <w:rFonts w:ascii="Cambria Math" w:hAnsi="Cambria Math"/>
                  <w:i/>
                </w:rPr>
              </m:ctrlPr>
            </m:sSubPr>
            <m:e>
              <m:r>
                <w:rPr>
                  <w:rFonts w:ascii="Cambria Math" w:hAnsi="Cambria Math"/>
                </w:rPr>
                <m:t>5</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22</m:t>
              </m:r>
            </m:sub>
          </m:sSub>
          <m:r>
            <w:rPr>
              <w:rFonts w:ascii="Cambria Math" w:hAnsi="Cambria Math"/>
            </w:rPr>
            <m:t>viaprincipa</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23</m:t>
              </m:r>
            </m:sub>
          </m:sSub>
          <m:r>
            <w:rPr>
              <w:rFonts w:ascii="Cambria Math" w:hAnsi="Cambria Math"/>
            </w:rPr>
            <m:t>viasecundari</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24</m:t>
              </m:r>
            </m:sub>
          </m:sSub>
          <m:r>
            <w:rPr>
              <w:rFonts w:ascii="Cambria Math" w:hAnsi="Cambria Math"/>
            </w:rPr>
            <m:t>Distpar</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3B578142" w14:textId="77777777" w:rsidR="00830E59" w:rsidRDefault="00830E59" w:rsidP="00830E59">
      <w:pPr>
        <w:pStyle w:val="Prrafodelista"/>
        <w:jc w:val="both"/>
      </w:pPr>
    </w:p>
    <w:p w14:paraId="4243230C" w14:textId="50120707" w:rsidR="00830E59" w:rsidRDefault="00830E59" w:rsidP="00830E59">
      <w:pPr>
        <w:pStyle w:val="Prrafodelista"/>
        <w:jc w:val="both"/>
      </w:pPr>
      <w:r w:rsidRPr="006F690B">
        <w:rPr>
          <w:b/>
          <w:bCs/>
        </w:rPr>
        <w:t>Modelo 3</w:t>
      </w:r>
      <w:r w:rsidR="006F690B" w:rsidRPr="006F690B">
        <w:rPr>
          <w:b/>
          <w:bCs/>
        </w:rPr>
        <w:t>:</w:t>
      </w:r>
      <w:r w:rsidR="006F690B" w:rsidRPr="006F690B">
        <w:t xml:space="preserve"> </w:t>
      </w:r>
      <w:r w:rsidR="006F690B">
        <w:t>Es un modelo log – lineal con las variables significativas del modelo 2.</w:t>
      </w:r>
    </w:p>
    <w:p w14:paraId="6889ECA6" w14:textId="77777777" w:rsidR="006F690B" w:rsidRDefault="006F690B" w:rsidP="00830E59">
      <w:pPr>
        <w:pStyle w:val="Prrafodelista"/>
        <w:jc w:val="both"/>
      </w:pPr>
    </w:p>
    <w:p w14:paraId="0D3F773D" w14:textId="6B1029B1" w:rsidR="006F690B" w:rsidRDefault="00000000" w:rsidP="00830E59">
      <w:pPr>
        <w:pStyle w:val="Prrafodelista"/>
        <w:jc w:val="both"/>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m:t>
              </m:r>
            </m:e>
          </m:func>
          <m:r>
            <w:rPr>
              <w:rFonts w:ascii="Cambria Math" w:hAnsi="Cambria Math"/>
            </w:rPr>
            <m:t>preci</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ARE</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bano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garaje</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garaj</m:t>
          </m:r>
          <m:sSub>
            <m:sSubPr>
              <m:ctrlPr>
                <w:rPr>
                  <w:rFonts w:ascii="Cambria Math" w:hAnsi="Cambria Math"/>
                  <w:i/>
                </w:rPr>
              </m:ctrlPr>
            </m:sSubPr>
            <m:e>
              <m:r>
                <w:rPr>
                  <w:rFonts w:ascii="Cambria Math" w:hAnsi="Cambria Math"/>
                </w:rPr>
                <m:t>es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sSub>
            <m:sSubPr>
              <m:ctrlPr>
                <w:rPr>
                  <w:rFonts w:ascii="Cambria Math" w:hAnsi="Cambria Math"/>
                  <w:i/>
                </w:rPr>
              </m:ctrlPr>
            </m:sSubPr>
            <m:e>
              <m:r>
                <w:rPr>
                  <w:rFonts w:ascii="Cambria Math" w:hAnsi="Cambria Math"/>
                </w:rPr>
                <m:t>t</m:t>
              </m:r>
            </m:e>
            <m:sub>
              <m:r>
                <w:rPr>
                  <w:rFonts w:ascii="Cambria Math" w:hAnsi="Cambria Math"/>
                </w:rPr>
                <m:t>10-20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conjuntocerrad</m:t>
          </m:r>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7</m:t>
              </m:r>
            </m:sub>
          </m:sSub>
          <m:r>
            <w:rPr>
              <w:rFonts w:ascii="Cambria Math" w:hAnsi="Cambria Math"/>
            </w:rPr>
            <m:t>est</m:t>
          </m:r>
          <m:sSub>
            <m:sSubPr>
              <m:ctrlPr>
                <w:rPr>
                  <w:rFonts w:ascii="Cambria Math" w:hAnsi="Cambria Math"/>
                  <w:i/>
                </w:rPr>
              </m:ctrlPr>
            </m:sSubPr>
            <m:e>
              <m:r>
                <w:rPr>
                  <w:rFonts w:ascii="Cambria Math" w:hAnsi="Cambria Math"/>
                </w:rPr>
                <m:t>2</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8</m:t>
              </m:r>
            </m:sub>
          </m:sSub>
          <m:r>
            <w:rPr>
              <w:rFonts w:ascii="Cambria Math" w:hAnsi="Cambria Math"/>
            </w:rPr>
            <m:t>est</m:t>
          </m:r>
          <m:sSub>
            <m:sSubPr>
              <m:ctrlPr>
                <w:rPr>
                  <w:rFonts w:ascii="Cambria Math" w:hAnsi="Cambria Math"/>
                  <w:i/>
                </w:rPr>
              </m:ctrlPr>
            </m:sSubPr>
            <m:e>
              <m:r>
                <w:rPr>
                  <w:rFonts w:ascii="Cambria Math" w:hAnsi="Cambria Math"/>
                </w:rPr>
                <m:t>3</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9</m:t>
              </m:r>
            </m:sub>
          </m:sSub>
          <m:r>
            <w:rPr>
              <w:rFonts w:ascii="Cambria Math" w:hAnsi="Cambria Math"/>
            </w:rPr>
            <m:t>est</m:t>
          </m:r>
          <m:sSub>
            <m:sSubPr>
              <m:ctrlPr>
                <w:rPr>
                  <w:rFonts w:ascii="Cambria Math" w:hAnsi="Cambria Math"/>
                  <w:i/>
                </w:rPr>
              </m:ctrlPr>
            </m:sSubPr>
            <m:e>
              <m:r>
                <w:rPr>
                  <w:rFonts w:ascii="Cambria Math" w:hAnsi="Cambria Math"/>
                </w:rPr>
                <m:t>4</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10</m:t>
              </m:r>
            </m:sub>
          </m:sSub>
          <m:r>
            <w:rPr>
              <w:rFonts w:ascii="Cambria Math" w:hAnsi="Cambria Math"/>
            </w:rPr>
            <m:t>est</m:t>
          </m:r>
          <m:sSub>
            <m:sSubPr>
              <m:ctrlPr>
                <w:rPr>
                  <w:rFonts w:ascii="Cambria Math" w:hAnsi="Cambria Math"/>
                  <w:i/>
                </w:rPr>
              </m:ctrlPr>
            </m:sSubPr>
            <m:e>
              <m:r>
                <w:rPr>
                  <w:rFonts w:ascii="Cambria Math" w:hAnsi="Cambria Math"/>
                </w:rPr>
                <m:t>5</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11</m:t>
              </m:r>
            </m:sub>
          </m:sSub>
          <m:r>
            <w:rPr>
              <w:rFonts w:ascii="Cambria Math" w:hAnsi="Cambria Math"/>
            </w:rPr>
            <m:t>viasecundari</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12</m:t>
              </m:r>
            </m:sub>
          </m:sSub>
          <m:r>
            <w:rPr>
              <w:rFonts w:ascii="Cambria Math" w:hAnsi="Cambria Math"/>
            </w:rPr>
            <m:t>Distpar</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oMath>
      </m:oMathPara>
    </w:p>
    <w:p w14:paraId="06D7A8F1" w14:textId="77777777" w:rsidR="00830E59" w:rsidRDefault="00830E59" w:rsidP="00830E59">
      <w:pPr>
        <w:pStyle w:val="Prrafodelista"/>
        <w:jc w:val="both"/>
      </w:pPr>
    </w:p>
    <w:p w14:paraId="662DA155" w14:textId="77777777" w:rsidR="00B20C8D" w:rsidRDefault="00B20C8D" w:rsidP="00B20C8D">
      <w:pPr>
        <w:pStyle w:val="Prrafodelista"/>
        <w:numPr>
          <w:ilvl w:val="0"/>
          <w:numId w:val="21"/>
        </w:numPr>
        <w:jc w:val="both"/>
      </w:pPr>
      <w:r w:rsidRPr="00B20C8D">
        <w:t>Una vez seleccione el modelo de su preferencia, comente los resultados de su regresión (significancia de las variables, bondad de ajuste, coeficientes). Guarde los valores predichos del precio de las viviendas.</w:t>
      </w:r>
    </w:p>
    <w:p w14:paraId="75D62DA6" w14:textId="77E8F543" w:rsidR="00396316" w:rsidRPr="00823227" w:rsidRDefault="00396316" w:rsidP="00396316">
      <w:pPr>
        <w:pStyle w:val="font-claude-response-body"/>
        <w:ind w:left="708"/>
        <w:jc w:val="both"/>
        <w:rPr>
          <w:rFonts w:ascii="Arial Narrow" w:eastAsiaTheme="minorHAnsi" w:hAnsi="Arial Narrow" w:cstheme="minorBidi"/>
          <w:sz w:val="22"/>
          <w:lang w:val="es-ES_tradnl" w:eastAsia="en-US"/>
        </w:rPr>
      </w:pPr>
      <w:r w:rsidRPr="00823227">
        <w:rPr>
          <w:rFonts w:ascii="Arial Narrow" w:eastAsiaTheme="minorHAnsi" w:hAnsi="Arial Narrow" w:cstheme="minorBidi"/>
          <w:b/>
          <w:bCs/>
          <w:sz w:val="22"/>
          <w:lang w:val="es-ES_tradnl" w:eastAsia="en-US"/>
        </w:rPr>
        <w:t>Respuesta:</w:t>
      </w:r>
      <w:r w:rsidRPr="00823227">
        <w:rPr>
          <w:rFonts w:ascii="Arial Narrow" w:eastAsiaTheme="minorHAnsi" w:hAnsi="Arial Narrow" w:cstheme="minorBidi"/>
          <w:sz w:val="22"/>
          <w:lang w:val="es-ES_tradnl" w:eastAsia="en-US"/>
        </w:rPr>
        <w:t xml:space="preserve"> El modelo seleccionado es una especificación log-lineal (m3) que relaciona el logaritmo natural del precio de venta con un conjunto de características estructurales, de localización y de antigüedad de la vivienda. El modelo presenta una bondad de ajuste de R² = 0.46, lo que indica que el 46% de la variación en el precio de la vivienda es explicada por las variables incluida</w:t>
      </w:r>
      <w:r w:rsidR="00823227">
        <w:rPr>
          <w:rFonts w:ascii="Arial Narrow" w:eastAsiaTheme="minorHAnsi" w:hAnsi="Arial Narrow" w:cstheme="minorBidi"/>
          <w:sz w:val="22"/>
          <w:lang w:val="es-ES_tradnl" w:eastAsia="en-US"/>
        </w:rPr>
        <w:t>s</w:t>
      </w:r>
      <w:r w:rsidRPr="00823227">
        <w:rPr>
          <w:rFonts w:ascii="Arial Narrow" w:eastAsiaTheme="minorHAnsi" w:hAnsi="Arial Narrow" w:cstheme="minorBidi"/>
          <w:sz w:val="22"/>
          <w:lang w:val="es-ES_tradnl" w:eastAsia="en-US"/>
        </w:rPr>
        <w:t>.</w:t>
      </w:r>
    </w:p>
    <w:p w14:paraId="34A234F0" w14:textId="65C1FCF2" w:rsidR="00396316" w:rsidRPr="00823227" w:rsidRDefault="00396316" w:rsidP="00396316">
      <w:pPr>
        <w:pStyle w:val="font-claude-response-body"/>
        <w:ind w:left="708"/>
        <w:jc w:val="both"/>
        <w:rPr>
          <w:rFonts w:ascii="Arial Narrow" w:eastAsiaTheme="minorHAnsi" w:hAnsi="Arial Narrow" w:cstheme="minorBidi"/>
          <w:sz w:val="22"/>
          <w:lang w:val="es-ES_tradnl" w:eastAsia="en-US"/>
        </w:rPr>
      </w:pPr>
      <w:r w:rsidRPr="00823227">
        <w:rPr>
          <w:rFonts w:ascii="Arial Narrow" w:eastAsiaTheme="minorHAnsi" w:hAnsi="Arial Narrow" w:cstheme="minorBidi"/>
          <w:sz w:val="22"/>
          <w:lang w:val="es-ES_tradnl" w:eastAsia="en-US"/>
        </w:rPr>
        <w:t xml:space="preserve">Todas las variables incluidas son estadísticamente significativas. El área y el número de baños y </w:t>
      </w:r>
      <w:r w:rsidR="00823227">
        <w:rPr>
          <w:rFonts w:ascii="Arial Narrow" w:eastAsiaTheme="minorHAnsi" w:hAnsi="Arial Narrow" w:cstheme="minorBidi"/>
          <w:sz w:val="22"/>
          <w:lang w:val="es-ES_tradnl" w:eastAsia="en-US"/>
        </w:rPr>
        <w:t xml:space="preserve">los </w:t>
      </w:r>
      <w:r w:rsidRPr="00823227">
        <w:rPr>
          <w:rFonts w:ascii="Arial Narrow" w:eastAsiaTheme="minorHAnsi" w:hAnsi="Arial Narrow" w:cstheme="minorBidi"/>
          <w:sz w:val="22"/>
          <w:lang w:val="es-ES_tradnl" w:eastAsia="en-US"/>
        </w:rPr>
        <w:t xml:space="preserve">garajes tienen el signo esperado: mayores </w:t>
      </w:r>
      <w:r w:rsidR="00823227">
        <w:rPr>
          <w:rFonts w:ascii="Arial Narrow" w:eastAsiaTheme="minorHAnsi" w:hAnsi="Arial Narrow" w:cstheme="minorBidi"/>
          <w:sz w:val="22"/>
          <w:lang w:val="es-ES_tradnl" w:eastAsia="en-US"/>
        </w:rPr>
        <w:t>características</w:t>
      </w:r>
      <w:r w:rsidRPr="00823227">
        <w:rPr>
          <w:rFonts w:ascii="Arial Narrow" w:eastAsiaTheme="minorHAnsi" w:hAnsi="Arial Narrow" w:cstheme="minorBidi"/>
          <w:sz w:val="22"/>
          <w:lang w:val="es-ES_tradnl" w:eastAsia="en-US"/>
        </w:rPr>
        <w:t xml:space="preserve"> físic</w:t>
      </w:r>
      <w:r w:rsidR="00823227">
        <w:rPr>
          <w:rFonts w:ascii="Arial Narrow" w:eastAsiaTheme="minorHAnsi" w:hAnsi="Arial Narrow" w:cstheme="minorBidi"/>
          <w:sz w:val="22"/>
          <w:lang w:val="es-ES_tradnl" w:eastAsia="en-US"/>
        </w:rPr>
        <w:t>a</w:t>
      </w:r>
      <w:r w:rsidRPr="00823227">
        <w:rPr>
          <w:rFonts w:ascii="Arial Narrow" w:eastAsiaTheme="minorHAnsi" w:hAnsi="Arial Narrow" w:cstheme="minorBidi"/>
          <w:sz w:val="22"/>
          <w:lang w:val="es-ES_tradnl" w:eastAsia="en-US"/>
        </w:rPr>
        <w:t xml:space="preserve">s incrementan el precio de la vivienda. La antigüedad entre 10 y 20 </w:t>
      </w:r>
      <w:r w:rsidR="00823227" w:rsidRPr="00823227">
        <w:rPr>
          <w:rFonts w:ascii="Arial Narrow" w:eastAsiaTheme="minorHAnsi" w:hAnsi="Arial Narrow" w:cstheme="minorBidi"/>
          <w:sz w:val="22"/>
          <w:lang w:val="es-ES_tradnl" w:eastAsia="en-US"/>
        </w:rPr>
        <w:t>años</w:t>
      </w:r>
      <w:r w:rsidR="00823227">
        <w:rPr>
          <w:rFonts w:ascii="Arial Narrow" w:eastAsiaTheme="minorHAnsi" w:hAnsi="Arial Narrow" w:cstheme="minorBidi"/>
          <w:sz w:val="22"/>
          <w:lang w:val="es-ES_tradnl" w:eastAsia="en-US"/>
        </w:rPr>
        <w:t xml:space="preserve"> </w:t>
      </w:r>
      <w:r w:rsidRPr="00823227">
        <w:rPr>
          <w:rFonts w:ascii="Arial Narrow" w:eastAsiaTheme="minorHAnsi" w:hAnsi="Arial Narrow" w:cstheme="minorBidi"/>
          <w:sz w:val="22"/>
          <w:lang w:val="es-ES_tradnl" w:eastAsia="en-US"/>
        </w:rPr>
        <w:t>reduce el precio aproximadamente un 6.6% respecto a viviendas de más de 20 años. Tener jardín interior reduce el precio un 8.3%, resultado contraintuitivo que podría reflejar que esta característica está asociada a viviendas de menor densidad constructiva.</w:t>
      </w:r>
    </w:p>
    <w:p w14:paraId="7D3D2406" w14:textId="4CDA3917" w:rsidR="00830E59" w:rsidRDefault="00396316" w:rsidP="00823227">
      <w:pPr>
        <w:pStyle w:val="font-claude-response-body"/>
        <w:ind w:left="708"/>
        <w:jc w:val="both"/>
        <w:rPr>
          <w:rFonts w:ascii="Arial Narrow" w:eastAsiaTheme="minorHAnsi" w:hAnsi="Arial Narrow" w:cstheme="minorBidi"/>
          <w:sz w:val="22"/>
          <w:lang w:val="es-ES_tradnl" w:eastAsia="en-US"/>
        </w:rPr>
      </w:pPr>
      <w:r w:rsidRPr="00823227">
        <w:rPr>
          <w:rFonts w:ascii="Arial Narrow" w:eastAsiaTheme="minorHAnsi" w:hAnsi="Arial Narrow" w:cstheme="minorBidi"/>
          <w:sz w:val="22"/>
          <w:lang w:val="es-ES_tradnl" w:eastAsia="en-US"/>
        </w:rPr>
        <w:t xml:space="preserve">Las </w:t>
      </w:r>
      <w:proofErr w:type="spellStart"/>
      <w:r w:rsidRPr="00823227">
        <w:rPr>
          <w:rFonts w:ascii="Arial Narrow" w:eastAsiaTheme="minorHAnsi" w:hAnsi="Arial Narrow" w:cstheme="minorBidi"/>
          <w:sz w:val="22"/>
          <w:lang w:val="es-ES_tradnl" w:eastAsia="en-US"/>
        </w:rPr>
        <w:t>dummies</w:t>
      </w:r>
      <w:proofErr w:type="spellEnd"/>
      <w:r w:rsidRPr="00823227">
        <w:rPr>
          <w:rFonts w:ascii="Arial Narrow" w:eastAsiaTheme="minorHAnsi" w:hAnsi="Arial Narrow" w:cstheme="minorBidi"/>
          <w:sz w:val="22"/>
          <w:lang w:val="es-ES_tradnl" w:eastAsia="en-US"/>
        </w:rPr>
        <w:t xml:space="preserve"> de estrato confirman la jerarquía esperada: tomando estrato 6 como referencia, los estratos 2 a 5 presentan coeficientes negativos y crecientes en magnitud, siendo estrato 2 el de mayor descuento (-65%). Estar ubicado sobre vía secundaria reduce el precio un 11.2%. Finalmente, la distancia al parque más cercano es positiva y significativa (**), con un precio implícito de $19.076 pesos por metro.</w:t>
      </w:r>
    </w:p>
    <w:p w14:paraId="35B4C37D" w14:textId="77777777" w:rsidR="00C95652" w:rsidRPr="00823227" w:rsidRDefault="00C95652" w:rsidP="00823227">
      <w:pPr>
        <w:pStyle w:val="font-claude-response-body"/>
        <w:ind w:left="708"/>
        <w:jc w:val="both"/>
        <w:rPr>
          <w:rFonts w:ascii="Arial Narrow" w:eastAsiaTheme="minorHAnsi" w:hAnsi="Arial Narrow" w:cstheme="minorBidi"/>
          <w:sz w:val="22"/>
          <w:lang w:val="es-ES_tradnl" w:eastAsia="en-US"/>
        </w:rPr>
      </w:pPr>
    </w:p>
    <w:p w14:paraId="516BCF98" w14:textId="7FC9DE21" w:rsidR="00830E59" w:rsidRDefault="00B20C8D" w:rsidP="00830E59">
      <w:pPr>
        <w:pStyle w:val="Prrafodelista"/>
        <w:numPr>
          <w:ilvl w:val="0"/>
          <w:numId w:val="21"/>
        </w:numPr>
        <w:jc w:val="both"/>
      </w:pPr>
      <w:r w:rsidRPr="00B20C8D">
        <w:t>¿Cuál es el precio implícito (Disponibilidad Marginal a Pagar) de la proximidad a parques? ¿cómo lo interpreta?</w:t>
      </w:r>
    </w:p>
    <w:p w14:paraId="5812318C" w14:textId="77777777" w:rsidR="00823227" w:rsidRDefault="00823227" w:rsidP="00823227">
      <w:pPr>
        <w:pStyle w:val="Prrafodelista"/>
        <w:jc w:val="both"/>
      </w:pPr>
    </w:p>
    <w:p w14:paraId="213C4C3C" w14:textId="1F1D460C" w:rsidR="00823227" w:rsidRPr="00823227" w:rsidRDefault="00823227" w:rsidP="00823227">
      <w:pPr>
        <w:pStyle w:val="Prrafodelista"/>
        <w:jc w:val="both"/>
        <w:rPr>
          <w:b/>
          <w:bCs/>
        </w:rPr>
      </w:pPr>
      <w:r w:rsidRPr="00823227">
        <w:rPr>
          <w:b/>
          <w:bCs/>
        </w:rPr>
        <w:t>Respuesta:</w:t>
      </w:r>
    </w:p>
    <w:p w14:paraId="195AD374" w14:textId="77777777" w:rsidR="00830E59" w:rsidRDefault="00830E59" w:rsidP="00830E59">
      <w:pPr>
        <w:pStyle w:val="Prrafodelista"/>
        <w:jc w:val="both"/>
      </w:pPr>
    </w:p>
    <w:p w14:paraId="674A342A" w14:textId="5421A2B5" w:rsidR="000E5A7B" w:rsidRPr="00EB0F0F" w:rsidRDefault="000E5A7B" w:rsidP="00830E59">
      <w:pPr>
        <w:pStyle w:val="Prrafodelista"/>
        <w:jc w:val="both"/>
        <w:rPr>
          <w:rFonts w:eastAsiaTheme="minorEastAsia"/>
        </w:rPr>
      </w:pPr>
      <m:oMathPara>
        <m:oMath>
          <m:r>
            <w:rPr>
              <w:rFonts w:ascii="Cambria Math" w:hAnsi="Cambria Math"/>
            </w:rPr>
            <m:t xml:space="preserve">DAP= </m:t>
          </m:r>
          <m:f>
            <m:fPr>
              <m:ctrlPr>
                <w:rPr>
                  <w:rFonts w:ascii="Cambria Math" w:hAnsi="Cambria Math"/>
                  <w:i/>
                </w:rPr>
              </m:ctrlPr>
            </m:fPr>
            <m:num>
              <m:r>
                <w:rPr>
                  <w:rFonts w:ascii="Cambria Math" w:hAnsi="Cambria Math"/>
                </w:rPr>
                <m:t>∂P</m:t>
              </m:r>
            </m:num>
            <m:den>
              <m:r>
                <w:rPr>
                  <w:rFonts w:ascii="Cambria Math" w:hAnsi="Cambria Math"/>
                </w:rPr>
                <m:t>∂Distparq</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12</m:t>
              </m:r>
            </m:sub>
          </m:sSub>
          <m:r>
            <w:rPr>
              <w:rFonts w:ascii="Cambria Math" w:hAnsi="Cambria Math"/>
            </w:rPr>
            <m:t>×</m:t>
          </m:r>
          <m:acc>
            <m:accPr>
              <m:chr m:val="̅"/>
              <m:ctrlPr>
                <w:rPr>
                  <w:rFonts w:ascii="Cambria Math" w:hAnsi="Cambria Math"/>
                  <w:i/>
                </w:rPr>
              </m:ctrlPr>
            </m:accPr>
            <m:e>
              <m:r>
                <w:rPr>
                  <w:rFonts w:ascii="Cambria Math" w:hAnsi="Cambria Math"/>
                </w:rPr>
                <m:t>P</m:t>
              </m:r>
            </m:e>
          </m:acc>
        </m:oMath>
      </m:oMathPara>
    </w:p>
    <w:p w14:paraId="68400705" w14:textId="77777777" w:rsidR="00EB0F0F" w:rsidRPr="0060621D" w:rsidRDefault="00EB0F0F" w:rsidP="00830E59">
      <w:pPr>
        <w:pStyle w:val="Prrafodelista"/>
        <w:jc w:val="both"/>
        <w:rPr>
          <w:rFonts w:eastAsiaTheme="minorEastAsia"/>
        </w:rPr>
      </w:pPr>
    </w:p>
    <w:p w14:paraId="4AF97A41" w14:textId="1A6FB883" w:rsidR="00EB0F0F" w:rsidRPr="00EB0F0F" w:rsidRDefault="00EB0F0F" w:rsidP="0060621D">
      <w:pPr>
        <w:pStyle w:val="Prrafodelista"/>
        <w:jc w:val="both"/>
        <w:rPr>
          <w:rFonts w:eastAsiaTheme="minorEastAsia"/>
        </w:rPr>
      </w:pPr>
      <m:oMathPara>
        <m:oMath>
          <m:r>
            <w:rPr>
              <w:rFonts w:ascii="Cambria Math" w:hAnsi="Cambria Math"/>
            </w:rPr>
            <m:t>DAP= 0,000091523×$208.427.460</m:t>
          </m:r>
        </m:oMath>
      </m:oMathPara>
    </w:p>
    <w:p w14:paraId="4B3A45F6" w14:textId="505AB076" w:rsidR="00EB0F0F" w:rsidRDefault="00EB0F0F" w:rsidP="0060621D">
      <w:pPr>
        <w:pStyle w:val="Prrafodelista"/>
        <w:jc w:val="both"/>
        <w:rPr>
          <w:rFonts w:eastAsiaTheme="minorEastAsia"/>
        </w:rPr>
      </w:pPr>
      <m:oMathPara>
        <m:oMath>
          <m:r>
            <w:rPr>
              <w:rFonts w:ascii="Cambria Math" w:hAnsi="Cambria Math"/>
            </w:rPr>
            <m:t>DAP=$19.075,90 ×metro</m:t>
          </m:r>
        </m:oMath>
      </m:oMathPara>
    </w:p>
    <w:p w14:paraId="736AF249" w14:textId="7ED4F64A" w:rsidR="0060621D" w:rsidRPr="0060621D" w:rsidRDefault="0060621D" w:rsidP="0060621D">
      <w:pPr>
        <w:pStyle w:val="Prrafodelista"/>
        <w:jc w:val="both"/>
        <w:rPr>
          <w:rFonts w:eastAsiaTheme="minorEastAsia"/>
        </w:rPr>
      </w:pPr>
      <w:r>
        <w:rPr>
          <w:rFonts w:eastAsiaTheme="minorEastAsia"/>
        </w:rPr>
        <w:t>Donde,</w:t>
      </w:r>
    </w:p>
    <w:p w14:paraId="03C1CFA6" w14:textId="528D529A" w:rsidR="0060621D" w:rsidRDefault="00000000" w:rsidP="00830E59">
      <w:pPr>
        <w:pStyle w:val="Prrafodelista"/>
        <w:jc w:val="both"/>
        <w:rPr>
          <w:rFonts w:eastAsiaTheme="minorEastAsia"/>
        </w:rPr>
      </w:pPr>
      <m:oMath>
        <m:acc>
          <m:accPr>
            <m:chr m:val="̅"/>
            <m:ctrlPr>
              <w:rPr>
                <w:rFonts w:ascii="Cambria Math" w:hAnsi="Cambria Math"/>
                <w:i/>
              </w:rPr>
            </m:ctrlPr>
          </m:accPr>
          <m:e>
            <m:r>
              <w:rPr>
                <w:rFonts w:ascii="Cambria Math" w:hAnsi="Cambria Math"/>
              </w:rPr>
              <m:t>P</m:t>
            </m:r>
          </m:e>
        </m:acc>
      </m:oMath>
      <w:r w:rsidR="0060621D">
        <w:rPr>
          <w:rFonts w:eastAsiaTheme="minorEastAsia"/>
        </w:rPr>
        <w:t>: Precio promedio venta de la</w:t>
      </w:r>
      <w:r w:rsidR="00EB0F0F">
        <w:rPr>
          <w:rFonts w:eastAsiaTheme="minorEastAsia"/>
        </w:rPr>
        <w:t>s viviendas</w:t>
      </w:r>
      <w:r w:rsidR="0060621D">
        <w:rPr>
          <w:rFonts w:eastAsiaTheme="minorEastAsia"/>
        </w:rPr>
        <w:t>.</w:t>
      </w:r>
    </w:p>
    <w:p w14:paraId="49A2F1E0" w14:textId="4C9DEFFA" w:rsidR="00902E54" w:rsidRDefault="00000000" w:rsidP="00830E59">
      <w:pPr>
        <w:pStyle w:val="Prrafodelista"/>
        <w:jc w:val="both"/>
        <w:rPr>
          <w:rFonts w:eastAsiaTheme="minorEastAsia"/>
        </w:rPr>
      </w:pPr>
      <m:oMath>
        <m:sSub>
          <m:sSubPr>
            <m:ctrlPr>
              <w:rPr>
                <w:rFonts w:ascii="Cambria Math" w:hAnsi="Cambria Math"/>
                <w:i/>
              </w:rPr>
            </m:ctrlPr>
          </m:sSubPr>
          <m:e>
            <m:r>
              <w:rPr>
                <w:rFonts w:ascii="Cambria Math" w:hAnsi="Cambria Math"/>
              </w:rPr>
              <m:t>β</m:t>
            </m:r>
          </m:e>
          <m:sub>
            <m:r>
              <w:rPr>
                <w:rFonts w:ascii="Cambria Math" w:hAnsi="Cambria Math"/>
              </w:rPr>
              <m:t>12</m:t>
            </m:r>
          </m:sub>
        </m:sSub>
      </m:oMath>
      <w:r w:rsidR="00902E54">
        <w:rPr>
          <w:rFonts w:eastAsiaTheme="minorEastAsia"/>
        </w:rPr>
        <w:t>: Es el coeficiente estimado de la distancia de la vivienda al parque más próximo.</w:t>
      </w:r>
    </w:p>
    <w:p w14:paraId="615A18DA" w14:textId="77777777" w:rsidR="0060621D" w:rsidRPr="0060621D" w:rsidRDefault="0060621D" w:rsidP="00830E59">
      <w:pPr>
        <w:pStyle w:val="Prrafodelista"/>
        <w:jc w:val="both"/>
      </w:pPr>
    </w:p>
    <w:p w14:paraId="6B500A6E" w14:textId="3134CE9E" w:rsidR="00E27D7A" w:rsidRDefault="00EB0F0F" w:rsidP="00830E59">
      <w:pPr>
        <w:pStyle w:val="Prrafodelista"/>
        <w:jc w:val="both"/>
      </w:pPr>
      <w:r>
        <w:t>La Disponibilidad a Promedio a Pagar por metro se estima en $19.075.90 por estar próximos a un parque en Bogotá. De acuerdo con la base de datos BaseCasas2001, el signo del estimador es positivo debido a que la mayoría de las viviendas estudiadas se encuentran ubicadas en los estratos 5 y 6</w:t>
      </w:r>
      <w:r w:rsidR="00E27D7A">
        <w:t xml:space="preserve">, esto traduce que la composición urbana de Bogotá en esos estratos altos </w:t>
      </w:r>
      <w:r w:rsidR="00CD5DEC">
        <w:t>las viviendas tienen múltiples atributos de calidad, además, estos barrios son</w:t>
      </w:r>
      <w:r w:rsidR="00E27D7A">
        <w:t xml:space="preserve"> lejan</w:t>
      </w:r>
      <w:r w:rsidR="00CD5DEC">
        <w:t>os</w:t>
      </w:r>
      <w:r w:rsidR="00E27D7A">
        <w:t xml:space="preserve"> a las zonas de recreación principal de la cuidad</w:t>
      </w:r>
      <w:r w:rsidR="00CD5DEC">
        <w:t xml:space="preserve"> o que tienen menor densidad de parques públicos</w:t>
      </w:r>
      <w:r w:rsidR="00E27D7A">
        <w:t>.</w:t>
      </w:r>
      <w:r w:rsidR="00CD5DEC">
        <w:t xml:space="preserve"> Este resultado sugiere que la variable </w:t>
      </w:r>
      <w:proofErr w:type="spellStart"/>
      <w:r w:rsidR="00CD5DEC">
        <w:t>distparq</w:t>
      </w:r>
      <w:proofErr w:type="spellEnd"/>
      <w:r w:rsidR="00CD5DEC">
        <w:t xml:space="preserve"> está capturando efectos de localización no controlados que complementan el modelo.</w:t>
      </w:r>
    </w:p>
    <w:p w14:paraId="31FFD294" w14:textId="77777777" w:rsidR="00830E59" w:rsidRPr="00B20C8D" w:rsidRDefault="00830E59" w:rsidP="00830E59">
      <w:pPr>
        <w:pStyle w:val="Prrafodelista"/>
        <w:jc w:val="both"/>
      </w:pPr>
    </w:p>
    <w:p w14:paraId="658FBF67" w14:textId="75BFA463" w:rsidR="00B20C8D" w:rsidRDefault="00B20C8D" w:rsidP="00B20C8D">
      <w:pPr>
        <w:pStyle w:val="Prrafodelista"/>
        <w:numPr>
          <w:ilvl w:val="0"/>
          <w:numId w:val="21"/>
        </w:numPr>
        <w:jc w:val="both"/>
      </w:pPr>
      <w:r w:rsidRPr="00B20C8D">
        <w:t>Compare el promedio de los precios predichos para las viviendas que se encuentran a menos de 1000 m con las que se encuentra a 1000 m o más.</w:t>
      </w:r>
    </w:p>
    <w:p w14:paraId="046F4FB6" w14:textId="77777777" w:rsidR="00CD5DEC" w:rsidRDefault="00CD5DEC" w:rsidP="00CD5DEC">
      <w:pPr>
        <w:pStyle w:val="Prrafodelista"/>
        <w:jc w:val="both"/>
        <w:rPr>
          <w:rFonts w:eastAsiaTheme="minorEastAsia"/>
        </w:rPr>
      </w:pPr>
    </w:p>
    <w:p w14:paraId="5AAD1FA5" w14:textId="7558F87F" w:rsidR="00823227" w:rsidRPr="00823227" w:rsidRDefault="00823227" w:rsidP="00CD5DEC">
      <w:pPr>
        <w:pStyle w:val="Prrafodelista"/>
        <w:jc w:val="both"/>
        <w:rPr>
          <w:rFonts w:eastAsiaTheme="minorEastAsia"/>
          <w:b/>
          <w:bCs/>
        </w:rPr>
      </w:pPr>
      <w:r w:rsidRPr="00823227">
        <w:rPr>
          <w:rFonts w:eastAsiaTheme="minorEastAsia"/>
          <w:b/>
          <w:bCs/>
        </w:rPr>
        <w:t xml:space="preserve">Respuesta: </w:t>
      </w:r>
    </w:p>
    <w:p w14:paraId="0CC36AB0" w14:textId="77777777" w:rsidR="00823227" w:rsidRDefault="00823227" w:rsidP="00CD5DEC">
      <w:pPr>
        <w:pStyle w:val="Prrafodelista"/>
        <w:jc w:val="both"/>
        <w:rPr>
          <w:rFonts w:eastAsiaTheme="minorEastAsia"/>
        </w:rPr>
      </w:pPr>
    </w:p>
    <w:tbl>
      <w:tblPr>
        <w:tblStyle w:val="Tablaconcuadrcula"/>
        <w:tblW w:w="0" w:type="auto"/>
        <w:tblInd w:w="720" w:type="dxa"/>
        <w:tblLook w:val="04A0" w:firstRow="1" w:lastRow="0" w:firstColumn="1" w:lastColumn="0" w:noHBand="0" w:noVBand="1"/>
      </w:tblPr>
      <w:tblGrid>
        <w:gridCol w:w="1575"/>
        <w:gridCol w:w="1599"/>
        <w:gridCol w:w="1570"/>
        <w:gridCol w:w="1682"/>
        <w:gridCol w:w="1682"/>
      </w:tblGrid>
      <w:tr w:rsidR="00687B7F" w14:paraId="0D99CCB4" w14:textId="77777777" w:rsidTr="00687B7F">
        <w:tc>
          <w:tcPr>
            <w:tcW w:w="1765" w:type="dxa"/>
            <w:shd w:val="clear" w:color="auto" w:fill="D9D9D9" w:themeFill="background1" w:themeFillShade="D9"/>
          </w:tcPr>
          <w:p w14:paraId="045CF616" w14:textId="1429161A" w:rsidR="00687B7F" w:rsidRPr="00687B7F" w:rsidRDefault="00687B7F" w:rsidP="00687B7F">
            <w:pPr>
              <w:pStyle w:val="Prrafodelista"/>
              <w:ind w:left="0"/>
              <w:jc w:val="center"/>
              <w:rPr>
                <w:b/>
                <w:bCs/>
              </w:rPr>
            </w:pPr>
            <w:r w:rsidRPr="00687B7F">
              <w:rPr>
                <w:b/>
                <w:bCs/>
              </w:rPr>
              <w:t>Grupo</w:t>
            </w:r>
          </w:p>
        </w:tc>
        <w:tc>
          <w:tcPr>
            <w:tcW w:w="1765" w:type="dxa"/>
            <w:shd w:val="clear" w:color="auto" w:fill="D9D9D9" w:themeFill="background1" w:themeFillShade="D9"/>
          </w:tcPr>
          <w:p w14:paraId="7D594DA8" w14:textId="08B20D8C" w:rsidR="00687B7F" w:rsidRPr="00687B7F" w:rsidRDefault="00687B7F" w:rsidP="00687B7F">
            <w:pPr>
              <w:pStyle w:val="Prrafodelista"/>
              <w:ind w:left="0"/>
              <w:jc w:val="center"/>
              <w:rPr>
                <w:b/>
                <w:bCs/>
              </w:rPr>
            </w:pPr>
            <w:r w:rsidRPr="00687B7F">
              <w:rPr>
                <w:b/>
                <w:bCs/>
              </w:rPr>
              <w:t xml:space="preserve">No. </w:t>
            </w:r>
            <w:proofErr w:type="spellStart"/>
            <w:r w:rsidRPr="00687B7F">
              <w:rPr>
                <w:b/>
                <w:bCs/>
              </w:rPr>
              <w:t>Observ</w:t>
            </w:r>
            <w:proofErr w:type="spellEnd"/>
            <w:r>
              <w:rPr>
                <w:b/>
                <w:bCs/>
              </w:rPr>
              <w:t>.</w:t>
            </w:r>
          </w:p>
        </w:tc>
        <w:tc>
          <w:tcPr>
            <w:tcW w:w="1766" w:type="dxa"/>
            <w:shd w:val="clear" w:color="auto" w:fill="D9D9D9" w:themeFill="background1" w:themeFillShade="D9"/>
          </w:tcPr>
          <w:p w14:paraId="6605118D" w14:textId="062CB1AF" w:rsidR="00687B7F" w:rsidRPr="00687B7F" w:rsidRDefault="00687B7F" w:rsidP="00687B7F">
            <w:pPr>
              <w:pStyle w:val="Prrafodelista"/>
              <w:ind w:left="0"/>
              <w:jc w:val="center"/>
              <w:rPr>
                <w:b/>
                <w:bCs/>
              </w:rPr>
            </w:pPr>
            <w:proofErr w:type="spellStart"/>
            <w:r w:rsidRPr="00687B7F">
              <w:rPr>
                <w:b/>
                <w:bCs/>
              </w:rPr>
              <w:t>Dist</w:t>
            </w:r>
            <w:proofErr w:type="spellEnd"/>
            <w:r w:rsidRPr="00687B7F">
              <w:rPr>
                <w:b/>
                <w:bCs/>
              </w:rPr>
              <w:t>. Media (m)</w:t>
            </w:r>
          </w:p>
        </w:tc>
        <w:tc>
          <w:tcPr>
            <w:tcW w:w="1766" w:type="dxa"/>
            <w:shd w:val="clear" w:color="auto" w:fill="D9D9D9" w:themeFill="background1" w:themeFillShade="D9"/>
          </w:tcPr>
          <w:p w14:paraId="6B7F413C" w14:textId="7BD45522" w:rsidR="00687B7F" w:rsidRPr="00687B7F" w:rsidRDefault="00687B7F" w:rsidP="00687B7F">
            <w:pPr>
              <w:pStyle w:val="Prrafodelista"/>
              <w:ind w:left="0"/>
              <w:jc w:val="center"/>
              <w:rPr>
                <w:b/>
                <w:bCs/>
              </w:rPr>
            </w:pPr>
            <w:r w:rsidRPr="00687B7F">
              <w:rPr>
                <w:b/>
                <w:bCs/>
              </w:rPr>
              <w:t xml:space="preserve">Precio </w:t>
            </w:r>
            <w:proofErr w:type="spellStart"/>
            <w:r>
              <w:rPr>
                <w:b/>
                <w:bCs/>
              </w:rPr>
              <w:t>Prom</w:t>
            </w:r>
            <w:proofErr w:type="spellEnd"/>
            <w:r>
              <w:rPr>
                <w:b/>
                <w:bCs/>
              </w:rPr>
              <w:t xml:space="preserve">. </w:t>
            </w:r>
            <w:r w:rsidRPr="00687B7F">
              <w:rPr>
                <w:b/>
                <w:bCs/>
              </w:rPr>
              <w:t>Predicho</w:t>
            </w:r>
          </w:p>
        </w:tc>
        <w:tc>
          <w:tcPr>
            <w:tcW w:w="1766" w:type="dxa"/>
            <w:shd w:val="clear" w:color="auto" w:fill="D9D9D9" w:themeFill="background1" w:themeFillShade="D9"/>
          </w:tcPr>
          <w:p w14:paraId="0BF69409" w14:textId="59DCE896" w:rsidR="00687B7F" w:rsidRPr="00687B7F" w:rsidRDefault="00687B7F" w:rsidP="00687B7F">
            <w:pPr>
              <w:pStyle w:val="Prrafodelista"/>
              <w:ind w:left="0"/>
              <w:jc w:val="center"/>
              <w:rPr>
                <w:b/>
                <w:bCs/>
              </w:rPr>
            </w:pPr>
            <w:r w:rsidRPr="00687B7F">
              <w:rPr>
                <w:b/>
                <w:bCs/>
              </w:rPr>
              <w:t xml:space="preserve">Precio </w:t>
            </w:r>
            <w:proofErr w:type="spellStart"/>
            <w:r>
              <w:rPr>
                <w:b/>
                <w:bCs/>
              </w:rPr>
              <w:t>Prom</w:t>
            </w:r>
            <w:proofErr w:type="spellEnd"/>
            <w:r>
              <w:rPr>
                <w:b/>
                <w:bCs/>
              </w:rPr>
              <w:t xml:space="preserve">. </w:t>
            </w:r>
            <w:r w:rsidRPr="00687B7F">
              <w:rPr>
                <w:b/>
                <w:bCs/>
              </w:rPr>
              <w:t>Real</w:t>
            </w:r>
          </w:p>
        </w:tc>
      </w:tr>
      <w:tr w:rsidR="00687B7F" w14:paraId="2A4E128F" w14:textId="77777777" w:rsidTr="00687B7F">
        <w:tc>
          <w:tcPr>
            <w:tcW w:w="1765" w:type="dxa"/>
          </w:tcPr>
          <w:p w14:paraId="604EC80A" w14:textId="3098575F" w:rsidR="00687B7F" w:rsidRDefault="00687B7F" w:rsidP="00687B7F">
            <w:pPr>
              <w:pStyle w:val="Prrafodelista"/>
              <w:ind w:left="0"/>
              <w:jc w:val="center"/>
            </w:pPr>
            <w:r>
              <w:t>Menor a 1000 m</w:t>
            </w:r>
          </w:p>
        </w:tc>
        <w:tc>
          <w:tcPr>
            <w:tcW w:w="1765" w:type="dxa"/>
          </w:tcPr>
          <w:p w14:paraId="495D1FBE" w14:textId="06A9233E" w:rsidR="00687B7F" w:rsidRDefault="00687B7F" w:rsidP="00687B7F">
            <w:pPr>
              <w:pStyle w:val="Prrafodelista"/>
              <w:ind w:left="0"/>
              <w:jc w:val="center"/>
            </w:pPr>
            <w:r>
              <w:t>604</w:t>
            </w:r>
          </w:p>
        </w:tc>
        <w:tc>
          <w:tcPr>
            <w:tcW w:w="1766" w:type="dxa"/>
          </w:tcPr>
          <w:p w14:paraId="14979C62" w14:textId="4DC5FCCD" w:rsidR="00687B7F" w:rsidRDefault="00687B7F" w:rsidP="00687B7F">
            <w:pPr>
              <w:pStyle w:val="Prrafodelista"/>
              <w:ind w:left="0"/>
              <w:jc w:val="center"/>
            </w:pPr>
            <w:r>
              <w:t>633</w:t>
            </w:r>
          </w:p>
        </w:tc>
        <w:tc>
          <w:tcPr>
            <w:tcW w:w="1766" w:type="dxa"/>
          </w:tcPr>
          <w:p w14:paraId="175725B5" w14:textId="14EB690D" w:rsidR="00687B7F" w:rsidRDefault="00687B7F" w:rsidP="00687B7F">
            <w:pPr>
              <w:pStyle w:val="Prrafodelista"/>
              <w:ind w:left="0"/>
              <w:jc w:val="center"/>
            </w:pPr>
            <w:r>
              <w:t>$155.564.630</w:t>
            </w:r>
          </w:p>
        </w:tc>
        <w:tc>
          <w:tcPr>
            <w:tcW w:w="1766" w:type="dxa"/>
          </w:tcPr>
          <w:p w14:paraId="054E5CE3" w14:textId="689BB185" w:rsidR="00687B7F" w:rsidRDefault="00687B7F" w:rsidP="00687B7F">
            <w:pPr>
              <w:pStyle w:val="Prrafodelista"/>
              <w:ind w:left="0"/>
              <w:jc w:val="center"/>
            </w:pPr>
            <w:r>
              <w:t>$167.197.398</w:t>
            </w:r>
          </w:p>
        </w:tc>
      </w:tr>
      <w:tr w:rsidR="00687B7F" w14:paraId="780F36F2" w14:textId="77777777" w:rsidTr="00687B7F">
        <w:tc>
          <w:tcPr>
            <w:tcW w:w="1765" w:type="dxa"/>
          </w:tcPr>
          <w:p w14:paraId="102AC43B" w14:textId="00159201" w:rsidR="00687B7F" w:rsidRDefault="00687B7F" w:rsidP="00687B7F">
            <w:pPr>
              <w:jc w:val="center"/>
            </w:pPr>
            <w:r>
              <w:t>Mayor a 1000 m</w:t>
            </w:r>
          </w:p>
        </w:tc>
        <w:tc>
          <w:tcPr>
            <w:tcW w:w="1765" w:type="dxa"/>
          </w:tcPr>
          <w:p w14:paraId="53B6BB76" w14:textId="66CF4F26" w:rsidR="00687B7F" w:rsidRDefault="00687B7F" w:rsidP="00687B7F">
            <w:pPr>
              <w:pStyle w:val="Prrafodelista"/>
              <w:ind w:left="0"/>
              <w:jc w:val="center"/>
            </w:pPr>
            <w:r>
              <w:t>566</w:t>
            </w:r>
          </w:p>
        </w:tc>
        <w:tc>
          <w:tcPr>
            <w:tcW w:w="1766" w:type="dxa"/>
          </w:tcPr>
          <w:p w14:paraId="24428844" w14:textId="4E9B828F" w:rsidR="00687B7F" w:rsidRDefault="00687B7F" w:rsidP="00687B7F">
            <w:pPr>
              <w:pStyle w:val="Prrafodelista"/>
              <w:ind w:left="0"/>
              <w:jc w:val="center"/>
            </w:pPr>
            <w:r>
              <w:t>1.713</w:t>
            </w:r>
          </w:p>
        </w:tc>
        <w:tc>
          <w:tcPr>
            <w:tcW w:w="1766" w:type="dxa"/>
          </w:tcPr>
          <w:p w14:paraId="27726FD9" w14:textId="764A914D" w:rsidR="00687B7F" w:rsidRDefault="00687B7F" w:rsidP="00687B7F">
            <w:pPr>
              <w:pStyle w:val="Prrafodelista"/>
              <w:ind w:left="0"/>
              <w:jc w:val="center"/>
            </w:pPr>
            <w:r>
              <w:t>$226.248.291</w:t>
            </w:r>
          </w:p>
        </w:tc>
        <w:tc>
          <w:tcPr>
            <w:tcW w:w="1766" w:type="dxa"/>
          </w:tcPr>
          <w:p w14:paraId="6C3994D2" w14:textId="20934BE2" w:rsidR="00687B7F" w:rsidRDefault="00687B7F" w:rsidP="00687B7F">
            <w:pPr>
              <w:pStyle w:val="Prrafodelista"/>
              <w:ind w:left="0"/>
              <w:jc w:val="center"/>
            </w:pPr>
            <w:r>
              <w:t>$252.425.618</w:t>
            </w:r>
          </w:p>
        </w:tc>
      </w:tr>
    </w:tbl>
    <w:p w14:paraId="6602FD44" w14:textId="77777777" w:rsidR="00CD5DEC" w:rsidRDefault="00CD5DEC" w:rsidP="00CD5DEC">
      <w:pPr>
        <w:pStyle w:val="Prrafodelista"/>
        <w:jc w:val="both"/>
      </w:pPr>
    </w:p>
    <w:p w14:paraId="2846FDD3" w14:textId="2044A532" w:rsidR="00687B7F" w:rsidRDefault="00687B7F" w:rsidP="00CD5DEC">
      <w:pPr>
        <w:pStyle w:val="Prrafodelista"/>
        <w:jc w:val="both"/>
      </w:pPr>
      <w:r>
        <w:t>Los resultado</w:t>
      </w:r>
      <w:r w:rsidR="00381D99">
        <w:t>s</w:t>
      </w:r>
      <w:r>
        <w:t xml:space="preserve"> sugieren que la</w:t>
      </w:r>
      <w:r w:rsidR="00381D99">
        <w:t>s</w:t>
      </w:r>
      <w:r>
        <w:t xml:space="preserve"> viviendas que se encuentran en un rango menor a 1000 metros tienen un precio promedio predicho </w:t>
      </w:r>
      <w:r w:rsidR="00381D99">
        <w:t>menor en 45</w:t>
      </w:r>
      <w:r w:rsidR="004F5E80">
        <w:t>,5</w:t>
      </w:r>
      <w:r w:rsidR="00381D99">
        <w:t>% en comparación con aquellas viviendas se encuentra en un rango mayor a 1000 metros. Además, el precio promedio real varía entre 7,48% y 11,57% con relación a los precios predichos, esto es explicado por el modelo dada bondad de ajuste que estimó en 0,46. Por lo tanto, los resultados obtenidos sugieren que la</w:t>
      </w:r>
      <w:r w:rsidR="004F5E80">
        <w:t>s</w:t>
      </w:r>
      <w:r w:rsidR="00381D99">
        <w:t xml:space="preserve"> viviendas con mayores precios se encuentra</w:t>
      </w:r>
      <w:r w:rsidR="004F5E80">
        <w:t>n</w:t>
      </w:r>
      <w:r w:rsidR="00381D99">
        <w:t xml:space="preserve"> más alejadas de los centros de recreación al aire libre, en ese sentido tienen mayor valor de venta.</w:t>
      </w:r>
    </w:p>
    <w:p w14:paraId="62966443" w14:textId="77777777" w:rsidR="001B3201" w:rsidRPr="00B20C8D" w:rsidRDefault="001B3201" w:rsidP="00C95652">
      <w:pPr>
        <w:jc w:val="both"/>
      </w:pPr>
    </w:p>
    <w:p w14:paraId="57B10057" w14:textId="372A3137" w:rsidR="00302BB0" w:rsidRDefault="00B20C8D" w:rsidP="004F5E80">
      <w:pPr>
        <w:pStyle w:val="Prrafodelista"/>
        <w:numPr>
          <w:ilvl w:val="0"/>
          <w:numId w:val="21"/>
        </w:numPr>
        <w:jc w:val="both"/>
      </w:pPr>
      <w:r w:rsidRPr="00B20C8D">
        <w:t xml:space="preserve">Liste 3 conclusiones del ejercicio de precios hedónicos que realizó. </w:t>
      </w:r>
    </w:p>
    <w:p w14:paraId="15C43E09" w14:textId="77777777" w:rsidR="004F5E80" w:rsidRDefault="004F5E80" w:rsidP="004F5E80">
      <w:pPr>
        <w:pStyle w:val="Prrafodelista"/>
        <w:jc w:val="both"/>
      </w:pPr>
    </w:p>
    <w:p w14:paraId="4384116A" w14:textId="375A1832" w:rsidR="004F5E80" w:rsidRDefault="00A81A36" w:rsidP="004F5E80">
      <w:pPr>
        <w:pStyle w:val="Prrafodelista"/>
        <w:jc w:val="both"/>
      </w:pPr>
      <w:r w:rsidRPr="00A81A36">
        <w:rPr>
          <w:b/>
          <w:bCs/>
        </w:rPr>
        <w:t>Respuesta:</w:t>
      </w:r>
      <w:r>
        <w:t xml:space="preserve"> </w:t>
      </w:r>
      <w:r w:rsidR="004F5E80">
        <w:t xml:space="preserve">A continuación, se presentan las 3 conclusiones basadas </w:t>
      </w:r>
      <w:r w:rsidR="00396316">
        <w:t xml:space="preserve">en el desarrollo de la metodología de los precios </w:t>
      </w:r>
      <w:r w:rsidR="00D525CA">
        <w:t>Hedónic</w:t>
      </w:r>
      <w:r>
        <w:t>o</w:t>
      </w:r>
      <w:r w:rsidR="00D525CA">
        <w:t>s</w:t>
      </w:r>
      <w:r w:rsidR="00396316">
        <w:t xml:space="preserve"> para la estimación de la Disponibilidad Marginal a Pagar de acuerdo con la proximidad de un parque en Bogotá:</w:t>
      </w:r>
    </w:p>
    <w:p w14:paraId="5EA74931" w14:textId="77777777" w:rsidR="00396316" w:rsidRDefault="00396316" w:rsidP="004F5E80">
      <w:pPr>
        <w:pStyle w:val="Prrafodelista"/>
        <w:jc w:val="both"/>
      </w:pPr>
    </w:p>
    <w:p w14:paraId="3A82BD4D" w14:textId="7D17A6F9" w:rsidR="00396316" w:rsidRDefault="00396316" w:rsidP="00396316">
      <w:pPr>
        <w:pStyle w:val="Prrafodelista"/>
        <w:numPr>
          <w:ilvl w:val="0"/>
          <w:numId w:val="27"/>
        </w:numPr>
        <w:jc w:val="both"/>
      </w:pPr>
      <w:r>
        <w:lastRenderedPageBreak/>
        <w:t>La muestra está concentrada en estratos 4, 5 y 6 (80% de las observaciones), lo que limita la representatividad del modelo para estratos bajos. Esto sugiere que los resultados no son generalizables a toda la ciudad y que el precio de la vivienda responde a atributos de calidad no completamente capturados por las variables disponibles.</w:t>
      </w:r>
    </w:p>
    <w:p w14:paraId="78DDE0E9" w14:textId="77777777" w:rsidR="00F84AA2" w:rsidRDefault="00F84AA2" w:rsidP="00F84AA2">
      <w:pPr>
        <w:pStyle w:val="Prrafodelista"/>
        <w:ind w:left="1080"/>
        <w:jc w:val="both"/>
      </w:pPr>
    </w:p>
    <w:p w14:paraId="7C891E42" w14:textId="7BA6BC34" w:rsidR="00396316" w:rsidRDefault="00396316" w:rsidP="00396316">
      <w:pPr>
        <w:pStyle w:val="Prrafodelista"/>
        <w:numPr>
          <w:ilvl w:val="0"/>
          <w:numId w:val="27"/>
        </w:numPr>
        <w:jc w:val="both"/>
      </w:pPr>
      <w:r w:rsidRPr="00396316">
        <w:t>La distribución urbana de Bogot</w:t>
      </w:r>
      <w:r>
        <w:t>á</w:t>
      </w:r>
      <w:r w:rsidRPr="00396316">
        <w:t xml:space="preserve"> en el año 2001 estaba concebida hacia la construcción de vivienda con espacios recreo deportivo propios</w:t>
      </w:r>
      <w:r>
        <w:t xml:space="preserve"> o aprovechamiento del área completa con espacio de vivienda, sin preocuparse por los beneficios que conllevan las zonas verdes de uso público cercanas a las viviendas</w:t>
      </w:r>
      <w:r w:rsidRPr="00396316">
        <w:t>. En este sentido, las viviendas de estrato 5 y 6 que tienen mayor valor están alejadas de las zonas recreo deportivas al aire libre como los parques principales.</w:t>
      </w:r>
    </w:p>
    <w:p w14:paraId="3A0CA5F5" w14:textId="77777777" w:rsidR="00C95652" w:rsidRDefault="00C95652" w:rsidP="00C95652">
      <w:pPr>
        <w:pStyle w:val="Prrafodelista"/>
        <w:ind w:left="1080"/>
        <w:jc w:val="both"/>
      </w:pPr>
    </w:p>
    <w:p w14:paraId="6CB3BC47" w14:textId="41218C6C" w:rsidR="00396316" w:rsidRDefault="00396316" w:rsidP="00396316">
      <w:pPr>
        <w:pStyle w:val="Prrafodelista"/>
        <w:numPr>
          <w:ilvl w:val="0"/>
          <w:numId w:val="27"/>
        </w:numPr>
        <w:jc w:val="both"/>
      </w:pPr>
      <w:r>
        <w:t xml:space="preserve">El signo positivo de </w:t>
      </w:r>
      <w:proofErr w:type="spellStart"/>
      <w:r w:rsidRPr="00396316">
        <w:t>Distparq</w:t>
      </w:r>
      <w:proofErr w:type="spellEnd"/>
      <w:r>
        <w:t xml:space="preserve"> puede reflejar un problema de </w:t>
      </w:r>
      <w:r>
        <w:rPr>
          <w:rStyle w:val="Fuerte"/>
        </w:rPr>
        <w:t>variable omitida</w:t>
      </w:r>
      <w:r>
        <w:t>: la calidad y seguridad percibida de los parques no está capturada en el modelo. En estratos altos, la preferencia por espacios recreativos privados dentro de conjuntos cerrados sustituye la valoración de parques públicos, lo que sesga el estimador hacia arriba.</w:t>
      </w:r>
    </w:p>
    <w:p w14:paraId="486B16E8" w14:textId="77777777" w:rsidR="00B20C8D" w:rsidRDefault="00B20C8D"/>
    <w:p w14:paraId="539B1975" w14:textId="5C388AAA" w:rsidR="00AC4AAE" w:rsidRDefault="00AC4AAE" w:rsidP="00AC4AAE">
      <w:pPr>
        <w:pStyle w:val="Prrafodelista"/>
        <w:numPr>
          <w:ilvl w:val="0"/>
          <w:numId w:val="4"/>
        </w:numPr>
      </w:pPr>
      <w:r w:rsidRPr="361C68F0">
        <w:rPr>
          <w:b/>
          <w:lang w:val="es-ES"/>
        </w:rPr>
        <w:t>SERVI</w:t>
      </w:r>
      <w:r w:rsidR="000D3D82" w:rsidRPr="361C68F0">
        <w:rPr>
          <w:b/>
          <w:lang w:val="es-ES"/>
        </w:rPr>
        <w:t>C</w:t>
      </w:r>
      <w:r w:rsidRPr="361C68F0">
        <w:rPr>
          <w:b/>
          <w:lang w:val="es-ES"/>
        </w:rPr>
        <w:t xml:space="preserve">IOS </w:t>
      </w:r>
      <w:r w:rsidR="001E0FC6" w:rsidRPr="361C68F0">
        <w:rPr>
          <w:b/>
          <w:lang w:val="es-ES"/>
        </w:rPr>
        <w:t>ECOSISTÉMICOS</w:t>
      </w:r>
    </w:p>
    <w:p w14:paraId="239A1A4A" w14:textId="77777777" w:rsidR="001E0FC6" w:rsidRDefault="001E0FC6" w:rsidP="001E0FC6"/>
    <w:p w14:paraId="1DACD350" w14:textId="6210AB6E" w:rsidR="00B20C8D" w:rsidRDefault="00B20C8D" w:rsidP="00B20C8D">
      <w:pPr>
        <w:jc w:val="both"/>
      </w:pPr>
      <w:r w:rsidRPr="00B20C8D">
        <w:t>La base de datos “</w:t>
      </w:r>
      <w:r w:rsidRPr="00B20C8D">
        <w:rPr>
          <w:i/>
          <w:iCs/>
        </w:rPr>
        <w:t xml:space="preserve">CV Humedal FloridaMECA.xlsx” </w:t>
      </w:r>
      <w:r w:rsidRPr="00B20C8D">
        <w:t>contiene información acerca de un estudio que se realizó para valorar el servicio recreativo que presta el parque La Florida en Bogotá en 1996, cuyo atractivo principal es un lago donde se practican actividades recreativas acuáticas. El estudio fue realizado mediante entrevistas personales realizadas a los visitantes del parque. Se selecciono una muestra aleatoria de 161 visitantes representativa de 400.000 visitantes los cuales fueron definidos como potenciales beneficiarios del sitio, ubicados en áreas cercanas al parque objeto de estudio.</w:t>
      </w:r>
    </w:p>
    <w:p w14:paraId="36C2F4BA" w14:textId="77777777" w:rsidR="00B20C8D" w:rsidRPr="00B20C8D" w:rsidRDefault="00B20C8D" w:rsidP="00B20C8D">
      <w:pPr>
        <w:jc w:val="both"/>
      </w:pPr>
    </w:p>
    <w:p w14:paraId="082E02C5" w14:textId="0A33701E" w:rsidR="008C7068" w:rsidRDefault="00B20C8D" w:rsidP="00B20C8D">
      <w:pPr>
        <w:jc w:val="both"/>
      </w:pPr>
      <w:r w:rsidRPr="00B20C8D">
        <w:t>Específicamente, el análisis conllevo a la estimación del efecto que tiene la mejora en la calidad del agua y los servicios de diversión acuática sobre la demanda por viajes al parque. Las variables presentadas son:</w:t>
      </w:r>
    </w:p>
    <w:p w14:paraId="522CCFE6" w14:textId="77777777" w:rsidR="00B20C8D" w:rsidRPr="00B20C8D" w:rsidRDefault="00B20C8D" w:rsidP="00B20C8D">
      <w:pPr>
        <w:autoSpaceDE w:val="0"/>
        <w:autoSpaceDN w:val="0"/>
        <w:adjustRightInd w:val="0"/>
        <w:rPr>
          <w:rFonts w:ascii="Calibri" w:hAnsi="Calibri" w:cs="Calibri"/>
          <w:color w:val="000000"/>
          <w:sz w:val="24"/>
        </w:rPr>
      </w:pPr>
    </w:p>
    <w:p w14:paraId="1C307CD4" w14:textId="77777777" w:rsidR="00B20C8D" w:rsidRPr="00B20C8D" w:rsidRDefault="00B20C8D" w:rsidP="00B20C8D">
      <w:pPr>
        <w:autoSpaceDE w:val="0"/>
        <w:autoSpaceDN w:val="0"/>
        <w:adjustRightInd w:val="0"/>
        <w:spacing w:after="82"/>
      </w:pPr>
      <w:r w:rsidRPr="00B20C8D">
        <w:t xml:space="preserve">- Viajes: Número de veces que ha visitado el parque. </w:t>
      </w:r>
    </w:p>
    <w:p w14:paraId="0B31956E" w14:textId="77777777" w:rsidR="00B20C8D" w:rsidRPr="00B20C8D" w:rsidRDefault="00B20C8D" w:rsidP="00B20C8D">
      <w:pPr>
        <w:autoSpaceDE w:val="0"/>
        <w:autoSpaceDN w:val="0"/>
        <w:adjustRightInd w:val="0"/>
        <w:spacing w:after="82"/>
      </w:pPr>
      <w:r w:rsidRPr="00B20C8D">
        <w:t xml:space="preserve">- Cv1: Gasto monetario realizado por los visitantes al parque. </w:t>
      </w:r>
    </w:p>
    <w:p w14:paraId="083E4A39" w14:textId="77777777" w:rsidR="00B20C8D" w:rsidRPr="00B20C8D" w:rsidRDefault="00B20C8D" w:rsidP="00B20C8D">
      <w:pPr>
        <w:autoSpaceDE w:val="0"/>
        <w:autoSpaceDN w:val="0"/>
        <w:adjustRightInd w:val="0"/>
        <w:spacing w:after="82"/>
      </w:pPr>
      <w:r w:rsidRPr="00B20C8D">
        <w:t xml:space="preserve">- Cs1: Gasto monetario que se realiza en lugares sustitutos (otros parques metropolitanos). </w:t>
      </w:r>
    </w:p>
    <w:p w14:paraId="58B21518" w14:textId="77777777" w:rsidR="00B20C8D" w:rsidRPr="00B20C8D" w:rsidRDefault="00B20C8D" w:rsidP="00B20C8D">
      <w:pPr>
        <w:autoSpaceDE w:val="0"/>
        <w:autoSpaceDN w:val="0"/>
        <w:adjustRightInd w:val="0"/>
        <w:spacing w:after="82"/>
      </w:pPr>
      <w:r w:rsidRPr="00B20C8D">
        <w:t xml:space="preserve">- Agua: Percepción de la calidad del agua (buena=1, mala=0). </w:t>
      </w:r>
    </w:p>
    <w:p w14:paraId="42E00FE3" w14:textId="77777777" w:rsidR="00B20C8D" w:rsidRPr="00B20C8D" w:rsidRDefault="00B20C8D" w:rsidP="00B20C8D">
      <w:pPr>
        <w:autoSpaceDE w:val="0"/>
        <w:autoSpaceDN w:val="0"/>
        <w:adjustRightInd w:val="0"/>
        <w:spacing w:after="82"/>
      </w:pPr>
      <w:r w:rsidRPr="00B20C8D">
        <w:t xml:space="preserve">- Edad: Edad del encuestado. </w:t>
      </w:r>
    </w:p>
    <w:p w14:paraId="28CE4CF6" w14:textId="77777777" w:rsidR="00B20C8D" w:rsidRPr="00B20C8D" w:rsidRDefault="00B20C8D" w:rsidP="00B20C8D">
      <w:pPr>
        <w:autoSpaceDE w:val="0"/>
        <w:autoSpaceDN w:val="0"/>
        <w:adjustRightInd w:val="0"/>
      </w:pPr>
      <w:r w:rsidRPr="00B20C8D">
        <w:t xml:space="preserve">- </w:t>
      </w:r>
      <w:proofErr w:type="spellStart"/>
      <w:r w:rsidRPr="00B20C8D">
        <w:t>Ingmen</w:t>
      </w:r>
      <w:proofErr w:type="spellEnd"/>
      <w:r w:rsidRPr="00B20C8D">
        <w:t xml:space="preserve">: Ingreso mensual del visitante. </w:t>
      </w:r>
    </w:p>
    <w:p w14:paraId="0D6B3683" w14:textId="77777777" w:rsidR="00B20C8D" w:rsidRPr="00B20C8D" w:rsidRDefault="00B20C8D" w:rsidP="00B20C8D">
      <w:pPr>
        <w:autoSpaceDE w:val="0"/>
        <w:autoSpaceDN w:val="0"/>
        <w:adjustRightInd w:val="0"/>
        <w:rPr>
          <w:rFonts w:ascii="Calibri" w:hAnsi="Calibri" w:cs="Calibri"/>
          <w:color w:val="000000"/>
          <w:sz w:val="28"/>
          <w:szCs w:val="28"/>
        </w:rPr>
      </w:pPr>
    </w:p>
    <w:p w14:paraId="6B1A4D45" w14:textId="77777777" w:rsidR="00F84AA2" w:rsidRDefault="00B20C8D" w:rsidP="00B20C8D">
      <w:pPr>
        <w:pStyle w:val="Prrafodelista"/>
        <w:numPr>
          <w:ilvl w:val="0"/>
          <w:numId w:val="22"/>
        </w:numPr>
        <w:jc w:val="both"/>
      </w:pPr>
      <w:r w:rsidRPr="00B20C8D">
        <w:t xml:space="preserve">Estime un modelo Poisson de demanda recreativa de las personas que asisten al parque La Florida (Escoja las variables que considere pertinentes y justifíquelas). </w:t>
      </w:r>
    </w:p>
    <w:p w14:paraId="5B4C633B" w14:textId="77777777" w:rsidR="00F84AA2" w:rsidRDefault="00F84AA2" w:rsidP="000333E2">
      <w:pPr>
        <w:ind w:left="360"/>
        <w:jc w:val="both"/>
      </w:pPr>
    </w:p>
    <w:p w14:paraId="039C4999" w14:textId="77777777" w:rsidR="000333E2" w:rsidRPr="000333E2" w:rsidRDefault="000333E2" w:rsidP="000333E2">
      <w:pPr>
        <w:ind w:left="360"/>
        <w:jc w:val="both"/>
        <w:rPr>
          <w:b/>
          <w:bCs/>
        </w:rPr>
      </w:pPr>
      <w:r w:rsidRPr="000333E2">
        <w:rPr>
          <w:b/>
          <w:bCs/>
        </w:rPr>
        <w:t>Respuesta:</w:t>
      </w:r>
    </w:p>
    <w:p w14:paraId="457D777F" w14:textId="77777777" w:rsidR="000333E2" w:rsidRDefault="000333E2" w:rsidP="000333E2">
      <w:pPr>
        <w:ind w:left="360"/>
        <w:jc w:val="both"/>
      </w:pPr>
      <w:r>
        <w:t xml:space="preserve">El modelo de </w:t>
      </w:r>
      <w:proofErr w:type="spellStart"/>
      <w:r>
        <w:t>Possion</w:t>
      </w:r>
      <w:proofErr w:type="spellEnd"/>
      <w:r>
        <w:t xml:space="preserve"> evaluado para la evaluación del servicio ecosistémico, se escribe de la siguiente manera:</w:t>
      </w:r>
    </w:p>
    <w:p w14:paraId="2AB2B2AF" w14:textId="77777777" w:rsidR="000333E2" w:rsidRDefault="000333E2" w:rsidP="000333E2">
      <w:pPr>
        <w:ind w:left="360"/>
        <w:jc w:val="both"/>
      </w:pPr>
    </w:p>
    <w:p w14:paraId="03E17F53" w14:textId="7F891398" w:rsidR="000333E2" w:rsidRDefault="000333E2" w:rsidP="000333E2">
      <w:pPr>
        <w:ind w:left="360"/>
        <w:jc w:val="both"/>
      </w:pPr>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Agua+</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Eda</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Ingme</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up>
          </m:sSup>
        </m:oMath>
      </m:oMathPara>
    </w:p>
    <w:p w14:paraId="59832AA8" w14:textId="247DA9A2" w:rsidR="000333E2" w:rsidRDefault="000333E2" w:rsidP="000333E2">
      <w:pPr>
        <w:ind w:left="360"/>
        <w:jc w:val="both"/>
      </w:pPr>
      <w:r>
        <w:t xml:space="preserve"> </w:t>
      </w:r>
    </w:p>
    <w:p w14:paraId="091552AE" w14:textId="77777777" w:rsidR="000333E2" w:rsidRDefault="000333E2" w:rsidP="000333E2">
      <w:pPr>
        <w:ind w:left="360"/>
        <w:jc w:val="both"/>
      </w:pPr>
    </w:p>
    <w:p w14:paraId="0D06BC42" w14:textId="77777777" w:rsidR="00D042B8" w:rsidRDefault="00D042B8" w:rsidP="000333E2">
      <w:pPr>
        <w:ind w:left="360"/>
        <w:jc w:val="both"/>
      </w:pPr>
    </w:p>
    <w:p w14:paraId="42574763" w14:textId="77777777" w:rsidR="00D042B8" w:rsidRDefault="00D042B8" w:rsidP="000333E2">
      <w:pPr>
        <w:ind w:left="360"/>
        <w:jc w:val="both"/>
      </w:pPr>
    </w:p>
    <w:p w14:paraId="0C90E042" w14:textId="77777777" w:rsidR="00D042B8" w:rsidRDefault="00D042B8" w:rsidP="000333E2">
      <w:pPr>
        <w:ind w:left="360"/>
        <w:jc w:val="both"/>
      </w:pPr>
    </w:p>
    <w:p w14:paraId="0DA32E86" w14:textId="0A6D63C1" w:rsidR="00F84AA2" w:rsidRDefault="00B20C8D" w:rsidP="00F84AA2">
      <w:pPr>
        <w:pStyle w:val="Prrafodelista"/>
        <w:numPr>
          <w:ilvl w:val="0"/>
          <w:numId w:val="29"/>
        </w:numPr>
        <w:jc w:val="both"/>
      </w:pPr>
      <w:r w:rsidRPr="00B20C8D">
        <w:lastRenderedPageBreak/>
        <w:t>¿Cuál es el signo de esperado de los estimadores?,</w:t>
      </w:r>
    </w:p>
    <w:p w14:paraId="1F497BA6" w14:textId="77777777" w:rsidR="00305EF0" w:rsidRDefault="00305EF0" w:rsidP="0008219E">
      <w:pPr>
        <w:ind w:left="720"/>
        <w:jc w:val="both"/>
        <w:rPr>
          <w:b/>
          <w:bCs/>
        </w:rPr>
      </w:pPr>
    </w:p>
    <w:p w14:paraId="73FBA5DD" w14:textId="698E9DD2" w:rsidR="0008219E" w:rsidRDefault="0008219E" w:rsidP="0008219E">
      <w:pPr>
        <w:ind w:left="720"/>
        <w:jc w:val="both"/>
        <w:rPr>
          <w:b/>
          <w:bCs/>
        </w:rPr>
      </w:pPr>
      <w:r w:rsidRPr="0008219E">
        <w:rPr>
          <w:b/>
          <w:bCs/>
        </w:rPr>
        <w:t xml:space="preserve">Respuesta: </w:t>
      </w:r>
    </w:p>
    <w:p w14:paraId="0CE54711" w14:textId="0B68A45A" w:rsidR="00E519EB" w:rsidRDefault="00E519EB" w:rsidP="0008219E">
      <w:pPr>
        <w:ind w:left="720"/>
        <w:jc w:val="both"/>
      </w:pPr>
      <w:r w:rsidRPr="00E519EB">
        <w:t>Los signos esperados de los estimadores son:</w:t>
      </w:r>
    </w:p>
    <w:p w14:paraId="68A60125" w14:textId="77777777" w:rsidR="00E519EB" w:rsidRDefault="00E519EB" w:rsidP="0008219E">
      <w:pPr>
        <w:ind w:left="720"/>
        <w:jc w:val="both"/>
      </w:pPr>
    </w:p>
    <w:tbl>
      <w:tblPr>
        <w:tblStyle w:val="Tablaconcuadrcula"/>
        <w:tblW w:w="8064" w:type="dxa"/>
        <w:tblInd w:w="720" w:type="dxa"/>
        <w:tblLook w:val="04A0" w:firstRow="1" w:lastRow="0" w:firstColumn="1" w:lastColumn="0" w:noHBand="0" w:noVBand="1"/>
      </w:tblPr>
      <w:tblGrid>
        <w:gridCol w:w="1260"/>
        <w:gridCol w:w="1701"/>
        <w:gridCol w:w="5103"/>
      </w:tblGrid>
      <w:tr w:rsidR="00E519EB" w14:paraId="2477F892" w14:textId="77777777" w:rsidTr="00E519EB">
        <w:tc>
          <w:tcPr>
            <w:tcW w:w="1260" w:type="dxa"/>
            <w:shd w:val="clear" w:color="auto" w:fill="D9D9D9" w:themeFill="background1" w:themeFillShade="D9"/>
          </w:tcPr>
          <w:p w14:paraId="09541E50" w14:textId="0C74FF1D" w:rsidR="00E519EB" w:rsidRPr="00E519EB" w:rsidRDefault="00E519EB" w:rsidP="0008219E">
            <w:pPr>
              <w:jc w:val="both"/>
              <w:rPr>
                <w:b/>
                <w:bCs/>
              </w:rPr>
            </w:pPr>
            <w:r w:rsidRPr="00E519EB">
              <w:rPr>
                <w:b/>
                <w:bCs/>
              </w:rPr>
              <w:t>Variable</w:t>
            </w:r>
          </w:p>
        </w:tc>
        <w:tc>
          <w:tcPr>
            <w:tcW w:w="1701" w:type="dxa"/>
            <w:shd w:val="clear" w:color="auto" w:fill="D9D9D9" w:themeFill="background1" w:themeFillShade="D9"/>
          </w:tcPr>
          <w:p w14:paraId="7B1B9868" w14:textId="4E4855E0" w:rsidR="00E519EB" w:rsidRPr="00E519EB" w:rsidRDefault="00E519EB" w:rsidP="0008219E">
            <w:pPr>
              <w:jc w:val="both"/>
              <w:rPr>
                <w:b/>
                <w:bCs/>
              </w:rPr>
            </w:pPr>
            <w:r w:rsidRPr="00E519EB">
              <w:rPr>
                <w:b/>
                <w:bCs/>
              </w:rPr>
              <w:t>Signo Esperado</w:t>
            </w:r>
          </w:p>
        </w:tc>
        <w:tc>
          <w:tcPr>
            <w:tcW w:w="5103" w:type="dxa"/>
            <w:shd w:val="clear" w:color="auto" w:fill="D9D9D9" w:themeFill="background1" w:themeFillShade="D9"/>
          </w:tcPr>
          <w:p w14:paraId="6CB2DA92" w14:textId="664550C8" w:rsidR="00E519EB" w:rsidRPr="00E519EB" w:rsidRDefault="00E519EB" w:rsidP="0008219E">
            <w:pPr>
              <w:jc w:val="both"/>
              <w:rPr>
                <w:b/>
                <w:bCs/>
              </w:rPr>
            </w:pPr>
            <w:r w:rsidRPr="00E519EB">
              <w:rPr>
                <w:b/>
                <w:bCs/>
              </w:rPr>
              <w:t>Razón</w:t>
            </w:r>
          </w:p>
        </w:tc>
      </w:tr>
      <w:tr w:rsidR="00E519EB" w14:paraId="587AC727" w14:textId="77777777" w:rsidTr="00E519EB">
        <w:tc>
          <w:tcPr>
            <w:tcW w:w="1260" w:type="dxa"/>
          </w:tcPr>
          <w:p w14:paraId="2987B150" w14:textId="6539DCBD" w:rsidR="00E519EB" w:rsidRDefault="00E519EB" w:rsidP="0008219E">
            <w:pPr>
              <w:jc w:val="both"/>
            </w:pPr>
            <w:r>
              <w:t>Cv1</w:t>
            </w:r>
          </w:p>
        </w:tc>
        <w:tc>
          <w:tcPr>
            <w:tcW w:w="1701" w:type="dxa"/>
          </w:tcPr>
          <w:p w14:paraId="55AA0D59" w14:textId="3101FE12" w:rsidR="00E519EB" w:rsidRDefault="00E519EB" w:rsidP="0008219E">
            <w:pPr>
              <w:jc w:val="both"/>
            </w:pPr>
            <w:r>
              <w:t>Negativo</w:t>
            </w:r>
          </w:p>
        </w:tc>
        <w:tc>
          <w:tcPr>
            <w:tcW w:w="5103" w:type="dxa"/>
          </w:tcPr>
          <w:p w14:paraId="77CEED84" w14:textId="53D54A82" w:rsidR="00E519EB" w:rsidRDefault="00E519EB" w:rsidP="0008219E">
            <w:pPr>
              <w:jc w:val="both"/>
            </w:pPr>
            <w:r>
              <w:t>Mayor costo, entonces, menor visitas</w:t>
            </w:r>
          </w:p>
        </w:tc>
      </w:tr>
      <w:tr w:rsidR="00E519EB" w14:paraId="4A394B50" w14:textId="77777777" w:rsidTr="00E519EB">
        <w:tc>
          <w:tcPr>
            <w:tcW w:w="1260" w:type="dxa"/>
          </w:tcPr>
          <w:p w14:paraId="79371A13" w14:textId="187CA40C" w:rsidR="00E519EB" w:rsidRDefault="00E519EB" w:rsidP="0008219E">
            <w:pPr>
              <w:jc w:val="both"/>
            </w:pPr>
            <w:r>
              <w:t>Cs1</w:t>
            </w:r>
          </w:p>
        </w:tc>
        <w:tc>
          <w:tcPr>
            <w:tcW w:w="1701" w:type="dxa"/>
          </w:tcPr>
          <w:p w14:paraId="51F05538" w14:textId="37F253E7" w:rsidR="00E519EB" w:rsidRDefault="00E519EB" w:rsidP="0008219E">
            <w:pPr>
              <w:jc w:val="both"/>
            </w:pPr>
            <w:r>
              <w:t>Positivo</w:t>
            </w:r>
          </w:p>
        </w:tc>
        <w:tc>
          <w:tcPr>
            <w:tcW w:w="5103" w:type="dxa"/>
          </w:tcPr>
          <w:p w14:paraId="0C022B06" w14:textId="163DFE54" w:rsidR="00E519EB" w:rsidRDefault="00E519EB" w:rsidP="0008219E">
            <w:pPr>
              <w:jc w:val="both"/>
            </w:pPr>
            <w:r>
              <w:t>Mayor costo, entonces, más visitas al parque de la Florida</w:t>
            </w:r>
          </w:p>
        </w:tc>
      </w:tr>
      <w:tr w:rsidR="00E519EB" w14:paraId="5A48A2BC" w14:textId="77777777" w:rsidTr="00E519EB">
        <w:tc>
          <w:tcPr>
            <w:tcW w:w="1260" w:type="dxa"/>
          </w:tcPr>
          <w:p w14:paraId="130B1681" w14:textId="4E1382D6" w:rsidR="00E519EB" w:rsidRDefault="00E519EB" w:rsidP="0008219E">
            <w:pPr>
              <w:jc w:val="both"/>
            </w:pPr>
            <w:r>
              <w:t>Agua</w:t>
            </w:r>
          </w:p>
        </w:tc>
        <w:tc>
          <w:tcPr>
            <w:tcW w:w="1701" w:type="dxa"/>
          </w:tcPr>
          <w:p w14:paraId="2B6B0F8F" w14:textId="5530A684" w:rsidR="00E519EB" w:rsidRDefault="00E519EB" w:rsidP="0008219E">
            <w:pPr>
              <w:jc w:val="both"/>
            </w:pPr>
            <w:r>
              <w:t>Positivo</w:t>
            </w:r>
          </w:p>
        </w:tc>
        <w:tc>
          <w:tcPr>
            <w:tcW w:w="5103" w:type="dxa"/>
          </w:tcPr>
          <w:p w14:paraId="4540995F" w14:textId="7FA0766B" w:rsidR="00E519EB" w:rsidRDefault="00E519EB" w:rsidP="0008219E">
            <w:pPr>
              <w:jc w:val="both"/>
            </w:pPr>
            <w:r>
              <w:t>Mejor calidad, mayor cantidad de visitas</w:t>
            </w:r>
          </w:p>
        </w:tc>
      </w:tr>
      <w:tr w:rsidR="00E519EB" w14:paraId="2098A9D1" w14:textId="77777777" w:rsidTr="00E519EB">
        <w:tc>
          <w:tcPr>
            <w:tcW w:w="1260" w:type="dxa"/>
          </w:tcPr>
          <w:p w14:paraId="2F97DC3E" w14:textId="139076A6" w:rsidR="00E519EB" w:rsidRDefault="00E519EB" w:rsidP="0008219E">
            <w:pPr>
              <w:jc w:val="both"/>
            </w:pPr>
            <w:proofErr w:type="spellStart"/>
            <w:r>
              <w:t>Ingmen</w:t>
            </w:r>
            <w:proofErr w:type="spellEnd"/>
          </w:p>
        </w:tc>
        <w:tc>
          <w:tcPr>
            <w:tcW w:w="1701" w:type="dxa"/>
          </w:tcPr>
          <w:p w14:paraId="6FE8F71C" w14:textId="37A61413" w:rsidR="00E519EB" w:rsidRDefault="00E519EB" w:rsidP="0008219E">
            <w:pPr>
              <w:jc w:val="both"/>
            </w:pPr>
            <w:r>
              <w:t>Positivo</w:t>
            </w:r>
          </w:p>
        </w:tc>
        <w:tc>
          <w:tcPr>
            <w:tcW w:w="5103" w:type="dxa"/>
          </w:tcPr>
          <w:p w14:paraId="575CDD0A" w14:textId="162E9E58" w:rsidR="00E519EB" w:rsidRDefault="00E519EB" w:rsidP="0008219E">
            <w:pPr>
              <w:jc w:val="both"/>
            </w:pPr>
            <w:r>
              <w:t>Mayor ingreso, más posibilidad de visitar el parque</w:t>
            </w:r>
          </w:p>
        </w:tc>
      </w:tr>
      <w:tr w:rsidR="00E519EB" w14:paraId="304E94B7" w14:textId="77777777" w:rsidTr="00E519EB">
        <w:tc>
          <w:tcPr>
            <w:tcW w:w="1260" w:type="dxa"/>
          </w:tcPr>
          <w:p w14:paraId="689F1F6B" w14:textId="08C6F56F" w:rsidR="00E519EB" w:rsidRDefault="00E519EB" w:rsidP="0008219E">
            <w:pPr>
              <w:jc w:val="both"/>
            </w:pPr>
            <w:r>
              <w:t>Edad</w:t>
            </w:r>
          </w:p>
        </w:tc>
        <w:tc>
          <w:tcPr>
            <w:tcW w:w="1701" w:type="dxa"/>
          </w:tcPr>
          <w:p w14:paraId="3B852C9B" w14:textId="35ED41E7" w:rsidR="00E519EB" w:rsidRDefault="00E519EB" w:rsidP="0008219E">
            <w:pPr>
              <w:jc w:val="both"/>
            </w:pPr>
            <w:r>
              <w:t>Negativo</w:t>
            </w:r>
          </w:p>
        </w:tc>
        <w:tc>
          <w:tcPr>
            <w:tcW w:w="5103" w:type="dxa"/>
          </w:tcPr>
          <w:p w14:paraId="7F0CFCE3" w14:textId="68CA9846" w:rsidR="00E519EB" w:rsidRDefault="00E519EB" w:rsidP="0008219E">
            <w:pPr>
              <w:jc w:val="both"/>
            </w:pPr>
            <w:r>
              <w:t>Mayor edad, menos posibilidad de visitar el parque</w:t>
            </w:r>
          </w:p>
        </w:tc>
      </w:tr>
    </w:tbl>
    <w:p w14:paraId="01E6DAEE" w14:textId="77777777" w:rsidR="0008219E" w:rsidRDefault="0008219E" w:rsidP="0008219E">
      <w:pPr>
        <w:ind w:left="720"/>
        <w:jc w:val="both"/>
      </w:pPr>
    </w:p>
    <w:p w14:paraId="571C0F89" w14:textId="61195A88" w:rsidR="00F84AA2" w:rsidRDefault="00B20C8D" w:rsidP="00F84AA2">
      <w:pPr>
        <w:pStyle w:val="Prrafodelista"/>
        <w:numPr>
          <w:ilvl w:val="0"/>
          <w:numId w:val="29"/>
        </w:numPr>
        <w:jc w:val="both"/>
      </w:pPr>
      <w:r w:rsidRPr="00B20C8D">
        <w:t>¿Fue el signo esperado?,</w:t>
      </w:r>
    </w:p>
    <w:p w14:paraId="0E4F13A4" w14:textId="77777777" w:rsidR="00305EF0" w:rsidRDefault="00305EF0" w:rsidP="00305EF0">
      <w:pPr>
        <w:ind w:left="720"/>
        <w:jc w:val="both"/>
      </w:pPr>
    </w:p>
    <w:p w14:paraId="5D147AE6" w14:textId="77777777" w:rsidR="00305EF0" w:rsidRDefault="00305EF0" w:rsidP="00305EF0">
      <w:pPr>
        <w:ind w:left="720"/>
        <w:jc w:val="both"/>
        <w:rPr>
          <w:b/>
          <w:bCs/>
        </w:rPr>
      </w:pPr>
      <w:r w:rsidRPr="0008219E">
        <w:rPr>
          <w:b/>
          <w:bCs/>
        </w:rPr>
        <w:t xml:space="preserve">Respuesta: </w:t>
      </w:r>
    </w:p>
    <w:p w14:paraId="0582BD48" w14:textId="02A3C0EB" w:rsidR="00305EF0" w:rsidRDefault="00305EF0" w:rsidP="00305EF0">
      <w:pPr>
        <w:ind w:left="720"/>
        <w:jc w:val="both"/>
      </w:pPr>
      <w:r>
        <w:t>Se realizó la comparación entre el signo esperado y el signo real y se encontraron que la intuición inicial era correcta.</w:t>
      </w:r>
    </w:p>
    <w:p w14:paraId="4BBE42C6" w14:textId="77777777" w:rsidR="00305EF0" w:rsidRDefault="00305EF0" w:rsidP="00305EF0">
      <w:pPr>
        <w:ind w:left="720"/>
        <w:jc w:val="both"/>
      </w:pPr>
    </w:p>
    <w:tbl>
      <w:tblPr>
        <w:tblStyle w:val="Tablaconcuadrcula"/>
        <w:tblW w:w="4237" w:type="dxa"/>
        <w:tblInd w:w="720" w:type="dxa"/>
        <w:tblLook w:val="04A0" w:firstRow="1" w:lastRow="0" w:firstColumn="1" w:lastColumn="0" w:noHBand="0" w:noVBand="1"/>
      </w:tblPr>
      <w:tblGrid>
        <w:gridCol w:w="1087"/>
        <w:gridCol w:w="1732"/>
        <w:gridCol w:w="1418"/>
      </w:tblGrid>
      <w:tr w:rsidR="00305EF0" w14:paraId="6E23C4E5" w14:textId="77777777" w:rsidTr="00305EF0">
        <w:tc>
          <w:tcPr>
            <w:tcW w:w="1087" w:type="dxa"/>
            <w:shd w:val="clear" w:color="auto" w:fill="D9D9D9" w:themeFill="background1" w:themeFillShade="D9"/>
          </w:tcPr>
          <w:p w14:paraId="6F3D11BC" w14:textId="77777777" w:rsidR="00305EF0" w:rsidRPr="00E519EB" w:rsidRDefault="00305EF0" w:rsidP="00F805AA">
            <w:pPr>
              <w:jc w:val="both"/>
              <w:rPr>
                <w:b/>
                <w:bCs/>
              </w:rPr>
            </w:pPr>
            <w:r w:rsidRPr="00E519EB">
              <w:rPr>
                <w:b/>
                <w:bCs/>
              </w:rPr>
              <w:t>Variable</w:t>
            </w:r>
          </w:p>
        </w:tc>
        <w:tc>
          <w:tcPr>
            <w:tcW w:w="1732" w:type="dxa"/>
            <w:shd w:val="clear" w:color="auto" w:fill="D9D9D9" w:themeFill="background1" w:themeFillShade="D9"/>
          </w:tcPr>
          <w:p w14:paraId="14DE4F76" w14:textId="77777777" w:rsidR="00305EF0" w:rsidRPr="00E519EB" w:rsidRDefault="00305EF0" w:rsidP="00F805AA">
            <w:pPr>
              <w:jc w:val="both"/>
              <w:rPr>
                <w:b/>
                <w:bCs/>
              </w:rPr>
            </w:pPr>
            <w:r w:rsidRPr="00E519EB">
              <w:rPr>
                <w:b/>
                <w:bCs/>
              </w:rPr>
              <w:t>Signo Esperado</w:t>
            </w:r>
          </w:p>
        </w:tc>
        <w:tc>
          <w:tcPr>
            <w:tcW w:w="1418" w:type="dxa"/>
            <w:shd w:val="clear" w:color="auto" w:fill="D9D9D9" w:themeFill="background1" w:themeFillShade="D9"/>
          </w:tcPr>
          <w:p w14:paraId="7899A7A3" w14:textId="5E2C7336" w:rsidR="00305EF0" w:rsidRPr="00E519EB" w:rsidRDefault="00305EF0" w:rsidP="00F805AA">
            <w:pPr>
              <w:jc w:val="both"/>
              <w:rPr>
                <w:b/>
                <w:bCs/>
              </w:rPr>
            </w:pPr>
            <w:r w:rsidRPr="00E519EB">
              <w:rPr>
                <w:b/>
                <w:bCs/>
              </w:rPr>
              <w:t>Signo</w:t>
            </w:r>
            <w:r>
              <w:rPr>
                <w:b/>
                <w:bCs/>
              </w:rPr>
              <w:t xml:space="preserve"> Real</w:t>
            </w:r>
          </w:p>
        </w:tc>
      </w:tr>
      <w:tr w:rsidR="00305EF0" w14:paraId="2794BDB8" w14:textId="77777777" w:rsidTr="00305EF0">
        <w:tc>
          <w:tcPr>
            <w:tcW w:w="1087" w:type="dxa"/>
          </w:tcPr>
          <w:p w14:paraId="6D4569D1" w14:textId="77777777" w:rsidR="00305EF0" w:rsidRDefault="00305EF0" w:rsidP="00305EF0">
            <w:pPr>
              <w:jc w:val="both"/>
            </w:pPr>
            <w:r>
              <w:t>Cv1</w:t>
            </w:r>
          </w:p>
        </w:tc>
        <w:tc>
          <w:tcPr>
            <w:tcW w:w="1732" w:type="dxa"/>
          </w:tcPr>
          <w:p w14:paraId="1AF97508" w14:textId="77777777" w:rsidR="00305EF0" w:rsidRDefault="00305EF0" w:rsidP="00305EF0">
            <w:pPr>
              <w:jc w:val="both"/>
            </w:pPr>
            <w:r>
              <w:t>Negativo</w:t>
            </w:r>
          </w:p>
        </w:tc>
        <w:tc>
          <w:tcPr>
            <w:tcW w:w="1418" w:type="dxa"/>
          </w:tcPr>
          <w:p w14:paraId="3E378509" w14:textId="4E9A5549" w:rsidR="00305EF0" w:rsidRDefault="00305EF0" w:rsidP="00305EF0">
            <w:pPr>
              <w:jc w:val="both"/>
            </w:pPr>
            <w:r>
              <w:t>Negativo</w:t>
            </w:r>
          </w:p>
        </w:tc>
      </w:tr>
      <w:tr w:rsidR="00305EF0" w14:paraId="0140B90E" w14:textId="77777777" w:rsidTr="00305EF0">
        <w:tc>
          <w:tcPr>
            <w:tcW w:w="1087" w:type="dxa"/>
          </w:tcPr>
          <w:p w14:paraId="103EFB76" w14:textId="77777777" w:rsidR="00305EF0" w:rsidRDefault="00305EF0" w:rsidP="00305EF0">
            <w:pPr>
              <w:jc w:val="both"/>
            </w:pPr>
            <w:r>
              <w:t>Cs1</w:t>
            </w:r>
          </w:p>
        </w:tc>
        <w:tc>
          <w:tcPr>
            <w:tcW w:w="1732" w:type="dxa"/>
          </w:tcPr>
          <w:p w14:paraId="5B419982" w14:textId="77777777" w:rsidR="00305EF0" w:rsidRDefault="00305EF0" w:rsidP="00305EF0">
            <w:pPr>
              <w:jc w:val="both"/>
            </w:pPr>
            <w:r>
              <w:t>Positivo</w:t>
            </w:r>
          </w:p>
        </w:tc>
        <w:tc>
          <w:tcPr>
            <w:tcW w:w="1418" w:type="dxa"/>
          </w:tcPr>
          <w:p w14:paraId="1E9680B2" w14:textId="11C6BACC" w:rsidR="00305EF0" w:rsidRDefault="00305EF0" w:rsidP="00305EF0">
            <w:pPr>
              <w:jc w:val="both"/>
            </w:pPr>
            <w:r>
              <w:t>Positivo</w:t>
            </w:r>
          </w:p>
        </w:tc>
      </w:tr>
      <w:tr w:rsidR="00305EF0" w14:paraId="6798C6C9" w14:textId="77777777" w:rsidTr="00305EF0">
        <w:tc>
          <w:tcPr>
            <w:tcW w:w="1087" w:type="dxa"/>
          </w:tcPr>
          <w:p w14:paraId="2B07F86C" w14:textId="77777777" w:rsidR="00305EF0" w:rsidRDefault="00305EF0" w:rsidP="00305EF0">
            <w:pPr>
              <w:jc w:val="both"/>
            </w:pPr>
            <w:r>
              <w:t>Agua</w:t>
            </w:r>
          </w:p>
        </w:tc>
        <w:tc>
          <w:tcPr>
            <w:tcW w:w="1732" w:type="dxa"/>
          </w:tcPr>
          <w:p w14:paraId="6BD212C3" w14:textId="77777777" w:rsidR="00305EF0" w:rsidRDefault="00305EF0" w:rsidP="00305EF0">
            <w:pPr>
              <w:jc w:val="both"/>
            </w:pPr>
            <w:r>
              <w:t>Positivo</w:t>
            </w:r>
          </w:p>
        </w:tc>
        <w:tc>
          <w:tcPr>
            <w:tcW w:w="1418" w:type="dxa"/>
          </w:tcPr>
          <w:p w14:paraId="75ABA44F" w14:textId="0FF8DF75" w:rsidR="00305EF0" w:rsidRDefault="00305EF0" w:rsidP="00305EF0">
            <w:pPr>
              <w:jc w:val="both"/>
            </w:pPr>
            <w:r>
              <w:t>Positivo</w:t>
            </w:r>
          </w:p>
        </w:tc>
      </w:tr>
      <w:tr w:rsidR="00305EF0" w14:paraId="55E85841" w14:textId="77777777" w:rsidTr="00305EF0">
        <w:tc>
          <w:tcPr>
            <w:tcW w:w="1087" w:type="dxa"/>
          </w:tcPr>
          <w:p w14:paraId="6B0EF099" w14:textId="77777777" w:rsidR="00305EF0" w:rsidRDefault="00305EF0" w:rsidP="00305EF0">
            <w:pPr>
              <w:jc w:val="both"/>
            </w:pPr>
            <w:proofErr w:type="spellStart"/>
            <w:r>
              <w:t>Ingmen</w:t>
            </w:r>
            <w:proofErr w:type="spellEnd"/>
          </w:p>
        </w:tc>
        <w:tc>
          <w:tcPr>
            <w:tcW w:w="1732" w:type="dxa"/>
          </w:tcPr>
          <w:p w14:paraId="373106C8" w14:textId="77777777" w:rsidR="00305EF0" w:rsidRDefault="00305EF0" w:rsidP="00305EF0">
            <w:pPr>
              <w:jc w:val="both"/>
            </w:pPr>
            <w:r>
              <w:t>Positivo</w:t>
            </w:r>
          </w:p>
        </w:tc>
        <w:tc>
          <w:tcPr>
            <w:tcW w:w="1418" w:type="dxa"/>
          </w:tcPr>
          <w:p w14:paraId="1B5AEB76" w14:textId="59A13995" w:rsidR="00305EF0" w:rsidRDefault="00305EF0" w:rsidP="00305EF0">
            <w:pPr>
              <w:jc w:val="both"/>
            </w:pPr>
            <w:r>
              <w:t>Positivo</w:t>
            </w:r>
          </w:p>
        </w:tc>
      </w:tr>
      <w:tr w:rsidR="00305EF0" w14:paraId="035CD189" w14:textId="77777777" w:rsidTr="00305EF0">
        <w:tc>
          <w:tcPr>
            <w:tcW w:w="1087" w:type="dxa"/>
          </w:tcPr>
          <w:p w14:paraId="4D8EAA47" w14:textId="77777777" w:rsidR="00305EF0" w:rsidRDefault="00305EF0" w:rsidP="00305EF0">
            <w:pPr>
              <w:jc w:val="both"/>
            </w:pPr>
            <w:r>
              <w:t>Edad</w:t>
            </w:r>
          </w:p>
        </w:tc>
        <w:tc>
          <w:tcPr>
            <w:tcW w:w="1732" w:type="dxa"/>
          </w:tcPr>
          <w:p w14:paraId="75273883" w14:textId="77777777" w:rsidR="00305EF0" w:rsidRDefault="00305EF0" w:rsidP="00305EF0">
            <w:pPr>
              <w:jc w:val="both"/>
            </w:pPr>
            <w:r>
              <w:t>Negativo</w:t>
            </w:r>
          </w:p>
        </w:tc>
        <w:tc>
          <w:tcPr>
            <w:tcW w:w="1418" w:type="dxa"/>
          </w:tcPr>
          <w:p w14:paraId="66A53DBC" w14:textId="192AFE2B" w:rsidR="00305EF0" w:rsidRDefault="00305EF0" w:rsidP="00305EF0">
            <w:pPr>
              <w:jc w:val="both"/>
            </w:pPr>
            <w:r>
              <w:t>Negativo</w:t>
            </w:r>
          </w:p>
        </w:tc>
      </w:tr>
    </w:tbl>
    <w:p w14:paraId="767485C7" w14:textId="77777777" w:rsidR="00305EF0" w:rsidRDefault="00305EF0" w:rsidP="00305EF0">
      <w:pPr>
        <w:ind w:left="720"/>
        <w:jc w:val="both"/>
      </w:pPr>
    </w:p>
    <w:p w14:paraId="6516FB75" w14:textId="5F2CAA8C" w:rsidR="00B20C8D" w:rsidRDefault="00B20C8D" w:rsidP="00F84AA2">
      <w:pPr>
        <w:pStyle w:val="Prrafodelista"/>
        <w:numPr>
          <w:ilvl w:val="0"/>
          <w:numId w:val="29"/>
        </w:numPr>
        <w:jc w:val="both"/>
      </w:pPr>
      <w:r w:rsidRPr="00B20C8D">
        <w:t>¿Qué interpretación podría intuir de ese resultado?</w:t>
      </w:r>
    </w:p>
    <w:p w14:paraId="7A136212" w14:textId="77777777" w:rsidR="00305EF0" w:rsidRDefault="00305EF0" w:rsidP="00305EF0">
      <w:pPr>
        <w:ind w:left="720"/>
        <w:jc w:val="both"/>
        <w:rPr>
          <w:b/>
          <w:bCs/>
        </w:rPr>
      </w:pPr>
    </w:p>
    <w:p w14:paraId="532F54C7" w14:textId="377E0F07" w:rsidR="00305EF0" w:rsidRDefault="00305EF0" w:rsidP="00305EF0">
      <w:pPr>
        <w:ind w:left="720"/>
        <w:jc w:val="both"/>
        <w:rPr>
          <w:b/>
          <w:bCs/>
        </w:rPr>
      </w:pPr>
      <w:r w:rsidRPr="00305EF0">
        <w:rPr>
          <w:b/>
          <w:bCs/>
        </w:rPr>
        <w:t xml:space="preserve">Respuesta: </w:t>
      </w:r>
    </w:p>
    <w:p w14:paraId="05D655B2" w14:textId="1915E350" w:rsidR="00305EF0" w:rsidRPr="00305EF0" w:rsidRDefault="00305EF0" w:rsidP="00305EF0">
      <w:pPr>
        <w:ind w:left="720"/>
        <w:jc w:val="both"/>
        <w:rPr>
          <w:b/>
          <w:bCs/>
        </w:rPr>
      </w:pPr>
      <w:r>
        <w:t>Se realizó la comparación entre el signo esperado y el signo real y se encontraron que la intuición inicial era correcta y se espera que la intuición esta presentada en la última columna.</w:t>
      </w:r>
    </w:p>
    <w:p w14:paraId="67F4F226" w14:textId="77777777" w:rsidR="00305EF0" w:rsidRDefault="00305EF0" w:rsidP="00305EF0">
      <w:pPr>
        <w:ind w:left="720"/>
        <w:jc w:val="both"/>
      </w:pPr>
    </w:p>
    <w:tbl>
      <w:tblPr>
        <w:tblStyle w:val="Tablaconcuadrcula"/>
        <w:tblW w:w="8064" w:type="dxa"/>
        <w:tblInd w:w="720" w:type="dxa"/>
        <w:tblLook w:val="04A0" w:firstRow="1" w:lastRow="0" w:firstColumn="1" w:lastColumn="0" w:noHBand="0" w:noVBand="1"/>
      </w:tblPr>
      <w:tblGrid>
        <w:gridCol w:w="1078"/>
        <w:gridCol w:w="1696"/>
        <w:gridCol w:w="1258"/>
        <w:gridCol w:w="4032"/>
      </w:tblGrid>
      <w:tr w:rsidR="00CD4A17" w14:paraId="5D49239D" w14:textId="39F63424" w:rsidTr="00CD4A17">
        <w:tc>
          <w:tcPr>
            <w:tcW w:w="1078" w:type="dxa"/>
            <w:shd w:val="clear" w:color="auto" w:fill="D9D9D9" w:themeFill="background1" w:themeFillShade="D9"/>
          </w:tcPr>
          <w:p w14:paraId="6F377416" w14:textId="77777777" w:rsidR="00CD4A17" w:rsidRPr="00E519EB" w:rsidRDefault="00CD4A17" w:rsidP="00CD4A17">
            <w:pPr>
              <w:jc w:val="both"/>
              <w:rPr>
                <w:b/>
                <w:bCs/>
              </w:rPr>
            </w:pPr>
            <w:r w:rsidRPr="00E519EB">
              <w:rPr>
                <w:b/>
                <w:bCs/>
              </w:rPr>
              <w:t>Variable</w:t>
            </w:r>
          </w:p>
        </w:tc>
        <w:tc>
          <w:tcPr>
            <w:tcW w:w="1696" w:type="dxa"/>
            <w:shd w:val="clear" w:color="auto" w:fill="D9D9D9" w:themeFill="background1" w:themeFillShade="D9"/>
          </w:tcPr>
          <w:p w14:paraId="3D6D566B" w14:textId="77777777" w:rsidR="00CD4A17" w:rsidRPr="00E519EB" w:rsidRDefault="00CD4A17" w:rsidP="00CD4A17">
            <w:pPr>
              <w:jc w:val="both"/>
              <w:rPr>
                <w:b/>
                <w:bCs/>
              </w:rPr>
            </w:pPr>
            <w:r w:rsidRPr="00E519EB">
              <w:rPr>
                <w:b/>
                <w:bCs/>
              </w:rPr>
              <w:t>Signo Esperado</w:t>
            </w:r>
          </w:p>
        </w:tc>
        <w:tc>
          <w:tcPr>
            <w:tcW w:w="1258" w:type="dxa"/>
            <w:shd w:val="clear" w:color="auto" w:fill="D9D9D9" w:themeFill="background1" w:themeFillShade="D9"/>
          </w:tcPr>
          <w:p w14:paraId="26992C67" w14:textId="77777777" w:rsidR="00CD4A17" w:rsidRPr="00E519EB" w:rsidRDefault="00CD4A17" w:rsidP="00CD4A17">
            <w:pPr>
              <w:jc w:val="both"/>
              <w:rPr>
                <w:b/>
                <w:bCs/>
              </w:rPr>
            </w:pPr>
            <w:r w:rsidRPr="00E519EB">
              <w:rPr>
                <w:b/>
                <w:bCs/>
              </w:rPr>
              <w:t>Signo</w:t>
            </w:r>
            <w:r>
              <w:rPr>
                <w:b/>
                <w:bCs/>
              </w:rPr>
              <w:t xml:space="preserve"> Real</w:t>
            </w:r>
          </w:p>
        </w:tc>
        <w:tc>
          <w:tcPr>
            <w:tcW w:w="4032" w:type="dxa"/>
            <w:shd w:val="clear" w:color="auto" w:fill="D9D9D9" w:themeFill="background1" w:themeFillShade="D9"/>
          </w:tcPr>
          <w:p w14:paraId="353B107C" w14:textId="0238BF83" w:rsidR="00CD4A17" w:rsidRPr="00E519EB" w:rsidRDefault="00CD4A17" w:rsidP="00CD4A17">
            <w:pPr>
              <w:jc w:val="both"/>
              <w:rPr>
                <w:b/>
                <w:bCs/>
              </w:rPr>
            </w:pPr>
            <w:r w:rsidRPr="00E519EB">
              <w:rPr>
                <w:b/>
                <w:bCs/>
              </w:rPr>
              <w:t>Razón</w:t>
            </w:r>
          </w:p>
        </w:tc>
      </w:tr>
      <w:tr w:rsidR="00CD4A17" w14:paraId="1D29AAE7" w14:textId="35F442DC" w:rsidTr="00CD4A17">
        <w:tc>
          <w:tcPr>
            <w:tcW w:w="1078" w:type="dxa"/>
            <w:vAlign w:val="center"/>
          </w:tcPr>
          <w:p w14:paraId="59E820B7" w14:textId="77777777" w:rsidR="00CD4A17" w:rsidRDefault="00CD4A17" w:rsidP="00CD4A17">
            <w:pPr>
              <w:jc w:val="center"/>
            </w:pPr>
            <w:r>
              <w:t>Cv1</w:t>
            </w:r>
          </w:p>
        </w:tc>
        <w:tc>
          <w:tcPr>
            <w:tcW w:w="1696" w:type="dxa"/>
            <w:vAlign w:val="center"/>
          </w:tcPr>
          <w:p w14:paraId="393BEECA" w14:textId="77777777" w:rsidR="00CD4A17" w:rsidRDefault="00CD4A17" w:rsidP="00CD4A17">
            <w:pPr>
              <w:jc w:val="center"/>
            </w:pPr>
            <w:r>
              <w:t>Negativo</w:t>
            </w:r>
          </w:p>
        </w:tc>
        <w:tc>
          <w:tcPr>
            <w:tcW w:w="1258" w:type="dxa"/>
            <w:vAlign w:val="center"/>
          </w:tcPr>
          <w:p w14:paraId="4B447AD9" w14:textId="77777777" w:rsidR="00CD4A17" w:rsidRDefault="00CD4A17" w:rsidP="00CD4A17">
            <w:pPr>
              <w:jc w:val="center"/>
            </w:pPr>
            <w:r>
              <w:t>Negativo</w:t>
            </w:r>
          </w:p>
        </w:tc>
        <w:tc>
          <w:tcPr>
            <w:tcW w:w="4032" w:type="dxa"/>
          </w:tcPr>
          <w:p w14:paraId="76B5B548" w14:textId="5617C361" w:rsidR="00CD4A17" w:rsidRDefault="00CD4A17" w:rsidP="00CD4A17">
            <w:pPr>
              <w:jc w:val="both"/>
            </w:pPr>
            <w:r>
              <w:t>Mayor costo, entonces, menor visitas</w:t>
            </w:r>
          </w:p>
        </w:tc>
      </w:tr>
      <w:tr w:rsidR="00CD4A17" w14:paraId="4291F7B5" w14:textId="33F8704F" w:rsidTr="00CD4A17">
        <w:tc>
          <w:tcPr>
            <w:tcW w:w="1078" w:type="dxa"/>
            <w:vAlign w:val="center"/>
          </w:tcPr>
          <w:p w14:paraId="628E321D" w14:textId="77777777" w:rsidR="00CD4A17" w:rsidRDefault="00CD4A17" w:rsidP="00CD4A17">
            <w:pPr>
              <w:jc w:val="center"/>
            </w:pPr>
            <w:r>
              <w:t>Cs1</w:t>
            </w:r>
          </w:p>
        </w:tc>
        <w:tc>
          <w:tcPr>
            <w:tcW w:w="1696" w:type="dxa"/>
            <w:vAlign w:val="center"/>
          </w:tcPr>
          <w:p w14:paraId="04256658" w14:textId="77777777" w:rsidR="00CD4A17" w:rsidRDefault="00CD4A17" w:rsidP="00CD4A17">
            <w:pPr>
              <w:jc w:val="center"/>
            </w:pPr>
            <w:r>
              <w:t>Positivo</w:t>
            </w:r>
          </w:p>
        </w:tc>
        <w:tc>
          <w:tcPr>
            <w:tcW w:w="1258" w:type="dxa"/>
            <w:vAlign w:val="center"/>
          </w:tcPr>
          <w:p w14:paraId="29D3EF59" w14:textId="77777777" w:rsidR="00CD4A17" w:rsidRDefault="00CD4A17" w:rsidP="00CD4A17">
            <w:pPr>
              <w:jc w:val="center"/>
            </w:pPr>
            <w:r>
              <w:t>Positivo</w:t>
            </w:r>
          </w:p>
        </w:tc>
        <w:tc>
          <w:tcPr>
            <w:tcW w:w="4032" w:type="dxa"/>
          </w:tcPr>
          <w:p w14:paraId="5CF968C7" w14:textId="68AF4252" w:rsidR="00CD4A17" w:rsidRDefault="00CD4A17" w:rsidP="00CD4A17">
            <w:pPr>
              <w:jc w:val="both"/>
            </w:pPr>
            <w:r>
              <w:t>Mayor costo, entonces, más visitas al parque de la Florida</w:t>
            </w:r>
          </w:p>
        </w:tc>
      </w:tr>
      <w:tr w:rsidR="00CD4A17" w14:paraId="5E2EE229" w14:textId="67359194" w:rsidTr="00CD4A17">
        <w:tc>
          <w:tcPr>
            <w:tcW w:w="1078" w:type="dxa"/>
            <w:vAlign w:val="center"/>
          </w:tcPr>
          <w:p w14:paraId="74D8B471" w14:textId="77777777" w:rsidR="00CD4A17" w:rsidRDefault="00CD4A17" w:rsidP="00CD4A17">
            <w:pPr>
              <w:jc w:val="center"/>
            </w:pPr>
            <w:r>
              <w:t>Agua</w:t>
            </w:r>
          </w:p>
        </w:tc>
        <w:tc>
          <w:tcPr>
            <w:tcW w:w="1696" w:type="dxa"/>
            <w:vAlign w:val="center"/>
          </w:tcPr>
          <w:p w14:paraId="388F3D26" w14:textId="77777777" w:rsidR="00CD4A17" w:rsidRDefault="00CD4A17" w:rsidP="00CD4A17">
            <w:pPr>
              <w:jc w:val="center"/>
            </w:pPr>
            <w:r>
              <w:t>Positivo</w:t>
            </w:r>
          </w:p>
        </w:tc>
        <w:tc>
          <w:tcPr>
            <w:tcW w:w="1258" w:type="dxa"/>
            <w:vAlign w:val="center"/>
          </w:tcPr>
          <w:p w14:paraId="6A29BC6F" w14:textId="77777777" w:rsidR="00CD4A17" w:rsidRDefault="00CD4A17" w:rsidP="00CD4A17">
            <w:pPr>
              <w:jc w:val="center"/>
            </w:pPr>
            <w:r>
              <w:t>Positivo</w:t>
            </w:r>
          </w:p>
        </w:tc>
        <w:tc>
          <w:tcPr>
            <w:tcW w:w="4032" w:type="dxa"/>
          </w:tcPr>
          <w:p w14:paraId="0D1EBB34" w14:textId="26902BB7" w:rsidR="00CD4A17" w:rsidRDefault="00CD4A17" w:rsidP="00CD4A17">
            <w:pPr>
              <w:jc w:val="both"/>
            </w:pPr>
            <w:r>
              <w:t>Mejor calidad, mayor cantidad de visitas</w:t>
            </w:r>
          </w:p>
        </w:tc>
      </w:tr>
      <w:tr w:rsidR="00CD4A17" w14:paraId="5D528C1A" w14:textId="6F006499" w:rsidTr="00CD4A17">
        <w:tc>
          <w:tcPr>
            <w:tcW w:w="1078" w:type="dxa"/>
            <w:vAlign w:val="center"/>
          </w:tcPr>
          <w:p w14:paraId="47A7380E" w14:textId="77777777" w:rsidR="00CD4A17" w:rsidRDefault="00CD4A17" w:rsidP="00CD4A17">
            <w:pPr>
              <w:jc w:val="center"/>
            </w:pPr>
            <w:proofErr w:type="spellStart"/>
            <w:r>
              <w:t>Ingmen</w:t>
            </w:r>
            <w:proofErr w:type="spellEnd"/>
          </w:p>
        </w:tc>
        <w:tc>
          <w:tcPr>
            <w:tcW w:w="1696" w:type="dxa"/>
            <w:vAlign w:val="center"/>
          </w:tcPr>
          <w:p w14:paraId="751E3FE8" w14:textId="77777777" w:rsidR="00CD4A17" w:rsidRDefault="00CD4A17" w:rsidP="00CD4A17">
            <w:pPr>
              <w:jc w:val="center"/>
            </w:pPr>
            <w:r>
              <w:t>Positivo</w:t>
            </w:r>
          </w:p>
        </w:tc>
        <w:tc>
          <w:tcPr>
            <w:tcW w:w="1258" w:type="dxa"/>
            <w:vAlign w:val="center"/>
          </w:tcPr>
          <w:p w14:paraId="2486AAC8" w14:textId="77777777" w:rsidR="00CD4A17" w:rsidRDefault="00CD4A17" w:rsidP="00CD4A17">
            <w:pPr>
              <w:jc w:val="center"/>
            </w:pPr>
            <w:r>
              <w:t>Positivo</w:t>
            </w:r>
          </w:p>
        </w:tc>
        <w:tc>
          <w:tcPr>
            <w:tcW w:w="4032" w:type="dxa"/>
          </w:tcPr>
          <w:p w14:paraId="7D202FF3" w14:textId="03E9E2DA" w:rsidR="00CD4A17" w:rsidRDefault="00CD4A17" w:rsidP="00CD4A17">
            <w:pPr>
              <w:jc w:val="both"/>
            </w:pPr>
            <w:r>
              <w:t>Mayor ingreso, más posibilidad de visitar el parque</w:t>
            </w:r>
          </w:p>
        </w:tc>
      </w:tr>
      <w:tr w:rsidR="00CD4A17" w14:paraId="5B806A0D" w14:textId="56DC6C8B" w:rsidTr="00CD4A17">
        <w:tc>
          <w:tcPr>
            <w:tcW w:w="1078" w:type="dxa"/>
            <w:vAlign w:val="center"/>
          </w:tcPr>
          <w:p w14:paraId="42D5AC4B" w14:textId="77777777" w:rsidR="00CD4A17" w:rsidRDefault="00CD4A17" w:rsidP="00CD4A17">
            <w:pPr>
              <w:jc w:val="center"/>
            </w:pPr>
            <w:r>
              <w:t>Edad</w:t>
            </w:r>
          </w:p>
        </w:tc>
        <w:tc>
          <w:tcPr>
            <w:tcW w:w="1696" w:type="dxa"/>
            <w:vAlign w:val="center"/>
          </w:tcPr>
          <w:p w14:paraId="1A3F93D6" w14:textId="77777777" w:rsidR="00CD4A17" w:rsidRDefault="00CD4A17" w:rsidP="00CD4A17">
            <w:pPr>
              <w:jc w:val="center"/>
            </w:pPr>
            <w:r>
              <w:t>Negativo</w:t>
            </w:r>
          </w:p>
        </w:tc>
        <w:tc>
          <w:tcPr>
            <w:tcW w:w="1258" w:type="dxa"/>
            <w:vAlign w:val="center"/>
          </w:tcPr>
          <w:p w14:paraId="14174360" w14:textId="77777777" w:rsidR="00CD4A17" w:rsidRDefault="00CD4A17" w:rsidP="00CD4A17">
            <w:pPr>
              <w:jc w:val="center"/>
            </w:pPr>
            <w:r>
              <w:t>Negativo</w:t>
            </w:r>
          </w:p>
        </w:tc>
        <w:tc>
          <w:tcPr>
            <w:tcW w:w="4032" w:type="dxa"/>
          </w:tcPr>
          <w:p w14:paraId="613D06A8" w14:textId="3EB070BB" w:rsidR="00CD4A17" w:rsidRDefault="00CD4A17" w:rsidP="00CD4A17">
            <w:pPr>
              <w:jc w:val="both"/>
            </w:pPr>
            <w:r>
              <w:t>Mayor edad, menos posibilidad de visitar el parque</w:t>
            </w:r>
          </w:p>
        </w:tc>
      </w:tr>
    </w:tbl>
    <w:p w14:paraId="549DEF33" w14:textId="77777777" w:rsidR="00305EF0" w:rsidRDefault="00305EF0" w:rsidP="00305EF0">
      <w:pPr>
        <w:ind w:left="720"/>
        <w:jc w:val="both"/>
      </w:pPr>
    </w:p>
    <w:p w14:paraId="7C1C1CED" w14:textId="103A27D7" w:rsidR="0008219E" w:rsidRDefault="0008219E" w:rsidP="0008219E">
      <w:pPr>
        <w:pStyle w:val="Prrafodelista"/>
        <w:numPr>
          <w:ilvl w:val="0"/>
          <w:numId w:val="29"/>
        </w:numPr>
        <w:jc w:val="both"/>
      </w:pPr>
      <w:r w:rsidRPr="00B20C8D">
        <w:t>¿Qué resultados encuentra?</w:t>
      </w:r>
    </w:p>
    <w:p w14:paraId="3E1C82FD" w14:textId="77777777" w:rsidR="00D042B8" w:rsidRDefault="00D042B8" w:rsidP="00CD4A17">
      <w:pPr>
        <w:ind w:left="720"/>
        <w:jc w:val="both"/>
        <w:rPr>
          <w:b/>
          <w:bCs/>
        </w:rPr>
      </w:pPr>
    </w:p>
    <w:p w14:paraId="7194FA3E" w14:textId="66D9F402" w:rsidR="00D525CA" w:rsidRPr="00D042B8" w:rsidRDefault="00CD4A17" w:rsidP="00D042B8">
      <w:pPr>
        <w:ind w:left="720"/>
        <w:jc w:val="both"/>
        <w:rPr>
          <w:b/>
          <w:bCs/>
        </w:rPr>
      </w:pPr>
      <w:r w:rsidRPr="00CD4A17">
        <w:rPr>
          <w:b/>
          <w:bCs/>
        </w:rPr>
        <w:t>Respuesta:</w:t>
      </w:r>
    </w:p>
    <w:p w14:paraId="4F66ED4F" w14:textId="26F37765" w:rsidR="00CD4A17" w:rsidRDefault="00CD4A17" w:rsidP="00D525CA">
      <w:pPr>
        <w:ind w:left="720"/>
        <w:jc w:val="both"/>
      </w:pPr>
      <w:r w:rsidRPr="00D525CA">
        <w:t xml:space="preserve">Los tres modelos estimados presentan signos consistentes </w:t>
      </w:r>
      <w:r w:rsidR="00D525CA">
        <w:t>entre sí</w:t>
      </w:r>
      <w:r w:rsidRPr="00D525CA">
        <w:t>. El costo de viaje (cv1) tiene signo negativo y significativo en los tres modelos, confirmando que a mayor costo de desplazamiento menor es la demanda recreativa. El costo del sitio sustituto (cs1) tiene signo positivo y significativo, reflejando el efecto sustitución esperado. El ingreso mensual y la edad tienen los signos esperados — positivo y negativo respectivamente.</w:t>
      </w:r>
    </w:p>
    <w:p w14:paraId="34647FDF" w14:textId="77777777" w:rsidR="00D525CA" w:rsidRPr="00D525CA" w:rsidRDefault="00D525CA" w:rsidP="00D525CA">
      <w:pPr>
        <w:ind w:left="720"/>
        <w:jc w:val="both"/>
      </w:pPr>
    </w:p>
    <w:p w14:paraId="3AAAC6C4" w14:textId="77777777" w:rsidR="00CD4A17" w:rsidRDefault="00CD4A17" w:rsidP="00D525CA">
      <w:pPr>
        <w:ind w:left="720"/>
        <w:jc w:val="both"/>
      </w:pPr>
      <w:r w:rsidRPr="00D525CA">
        <w:t xml:space="preserve">La calidad del agua (agua) no resulta estadísticamente significativa en los modelos BN y </w:t>
      </w:r>
      <w:proofErr w:type="spellStart"/>
      <w:r w:rsidRPr="00D525CA">
        <w:t>Truncated</w:t>
      </w:r>
      <w:proofErr w:type="spellEnd"/>
      <w:r w:rsidRPr="00D525CA">
        <w:t xml:space="preserve"> NB, lo que puede explicarse por la escasa variación en la percepción de calidad entre los encuestados en 1996.</w:t>
      </w:r>
    </w:p>
    <w:p w14:paraId="5160FECD" w14:textId="77777777" w:rsidR="00D042B8" w:rsidRPr="00D525CA" w:rsidRDefault="00D042B8" w:rsidP="00D525CA">
      <w:pPr>
        <w:ind w:left="720"/>
        <w:jc w:val="both"/>
      </w:pPr>
    </w:p>
    <w:p w14:paraId="240CAE2B" w14:textId="5AE1F90F" w:rsidR="00F84AA2" w:rsidRDefault="00CD4A17" w:rsidP="00D525CA">
      <w:pPr>
        <w:ind w:left="720"/>
        <w:jc w:val="both"/>
      </w:pPr>
      <w:r w:rsidRPr="00D525CA">
        <w:t xml:space="preserve">El modelo seleccionado es el </w:t>
      </w:r>
      <w:proofErr w:type="spellStart"/>
      <w:r w:rsidRPr="00D525CA">
        <w:t>Truncated</w:t>
      </w:r>
      <w:proofErr w:type="spellEnd"/>
      <w:r w:rsidRPr="00D525CA">
        <w:t xml:space="preserve"> Negative Binomial (AIC = 751.2), que corrige dos problemas del diseño muestral: la </w:t>
      </w:r>
      <w:proofErr w:type="spellStart"/>
      <w:r w:rsidRPr="00D525CA">
        <w:t>sobredispersión</w:t>
      </w:r>
      <w:proofErr w:type="spellEnd"/>
      <w:r w:rsidRPr="00D525CA">
        <w:t xml:space="preserve"> en los datos de conteo y el truncamiento en </w:t>
      </w:r>
      <w:r w:rsidR="00D525CA" w:rsidRPr="00D525CA">
        <w:t>cero derivados</w:t>
      </w:r>
      <w:r w:rsidRPr="00D525CA">
        <w:t xml:space="preserve"> de encuestar únicamente a visitantes dentro del parque.</w:t>
      </w:r>
    </w:p>
    <w:p w14:paraId="259164FE" w14:textId="77777777" w:rsidR="00190D93" w:rsidRDefault="00190D93" w:rsidP="00190D93">
      <w:pPr>
        <w:jc w:val="both"/>
      </w:pPr>
    </w:p>
    <w:p w14:paraId="0000F616" w14:textId="2C62DC8B" w:rsidR="00190D93" w:rsidRDefault="00190D93" w:rsidP="00190D93">
      <w:pPr>
        <w:pStyle w:val="Prrafodelista"/>
        <w:numPr>
          <w:ilvl w:val="0"/>
          <w:numId w:val="22"/>
        </w:numPr>
        <w:jc w:val="both"/>
      </w:pPr>
      <w:r w:rsidRPr="00B20C8D">
        <w:t>¿Cuál es el promedio de visitas realizadas por las personas al parque?</w:t>
      </w:r>
    </w:p>
    <w:p w14:paraId="3FED5D52" w14:textId="77777777" w:rsidR="00190D93" w:rsidRDefault="00190D93" w:rsidP="00190D93">
      <w:pPr>
        <w:ind w:left="720"/>
        <w:jc w:val="both"/>
      </w:pPr>
    </w:p>
    <w:p w14:paraId="1021D687" w14:textId="77777777" w:rsidR="00190D93" w:rsidRDefault="00190D93" w:rsidP="00190D93">
      <w:pPr>
        <w:ind w:left="720"/>
        <w:jc w:val="both"/>
        <w:rPr>
          <w:b/>
          <w:bCs/>
        </w:rPr>
      </w:pPr>
      <w:r w:rsidRPr="001A7F1E">
        <w:rPr>
          <w:b/>
          <w:bCs/>
        </w:rPr>
        <w:t>Respuesta:</w:t>
      </w:r>
      <w:r>
        <w:rPr>
          <w:b/>
          <w:bCs/>
        </w:rPr>
        <w:t xml:space="preserve"> </w:t>
      </w:r>
    </w:p>
    <w:p w14:paraId="7D2FC218" w14:textId="77777777" w:rsidR="00190D93" w:rsidRPr="00CD4A17" w:rsidRDefault="00190D93" w:rsidP="00190D93">
      <w:pPr>
        <w:ind w:left="720"/>
        <w:jc w:val="both"/>
      </w:pPr>
      <w:r w:rsidRPr="00CD4A17">
        <w:t>El promedio de las visitas al parque de la Florida son 4.41.</w:t>
      </w:r>
    </w:p>
    <w:p w14:paraId="79064138" w14:textId="77777777" w:rsidR="00190D93" w:rsidRDefault="00190D93" w:rsidP="00190D93">
      <w:pPr>
        <w:jc w:val="both"/>
      </w:pPr>
    </w:p>
    <w:p w14:paraId="6AFBF330" w14:textId="77777777" w:rsidR="00D525CA" w:rsidRPr="00D525CA" w:rsidRDefault="00D525CA" w:rsidP="00D525CA">
      <w:pPr>
        <w:ind w:left="720"/>
        <w:jc w:val="both"/>
      </w:pPr>
    </w:p>
    <w:p w14:paraId="6F67DD5F" w14:textId="5736A2F2" w:rsidR="00B20C8D" w:rsidRDefault="00B20C8D" w:rsidP="00F84AA2">
      <w:pPr>
        <w:pStyle w:val="Prrafodelista"/>
        <w:numPr>
          <w:ilvl w:val="0"/>
          <w:numId w:val="22"/>
        </w:numPr>
        <w:jc w:val="both"/>
      </w:pPr>
      <w:r w:rsidRPr="00B20C8D">
        <w:t>¿Cuál es la variación compensada por eliminar el sitio?, interprete.</w:t>
      </w:r>
    </w:p>
    <w:p w14:paraId="1F0918D9" w14:textId="77777777" w:rsidR="00003361" w:rsidRDefault="00003361" w:rsidP="00003361">
      <w:pPr>
        <w:pStyle w:val="Prrafodelista"/>
        <w:jc w:val="both"/>
      </w:pPr>
    </w:p>
    <w:p w14:paraId="32B0FED2" w14:textId="45E02043" w:rsidR="00003361" w:rsidRDefault="00003361" w:rsidP="00003361">
      <w:pPr>
        <w:pStyle w:val="Prrafodelista"/>
        <w:jc w:val="both"/>
        <w:rPr>
          <w:b/>
          <w:bCs/>
        </w:rPr>
      </w:pPr>
      <w:r w:rsidRPr="00003361">
        <w:rPr>
          <w:b/>
          <w:bCs/>
        </w:rPr>
        <w:t>Respuesta:</w:t>
      </w:r>
    </w:p>
    <w:p w14:paraId="0B5A3B75" w14:textId="058BF941" w:rsidR="00003361" w:rsidRDefault="00003361" w:rsidP="00003361">
      <w:pPr>
        <w:pStyle w:val="Prrafodelista"/>
        <w:jc w:val="both"/>
      </w:pPr>
      <w:r w:rsidRPr="00003361">
        <w:t xml:space="preserve">El concepto se basa en la cantidad </w:t>
      </w:r>
      <w:r>
        <w:t xml:space="preserve">de </w:t>
      </w:r>
      <w:r w:rsidRPr="00003361">
        <w:t xml:space="preserve">ingreso que debo </w:t>
      </w:r>
      <w:r>
        <w:t>ofrecer</w:t>
      </w:r>
      <w:r w:rsidRPr="00003361">
        <w:t xml:space="preserve"> al individuo en el caso en que se "eliminen" los servicios estudiados en el parque de la florida.</w:t>
      </w:r>
    </w:p>
    <w:p w14:paraId="3FE6CFF5" w14:textId="77777777" w:rsidR="00003361" w:rsidRDefault="00003361" w:rsidP="00003361">
      <w:pPr>
        <w:pStyle w:val="Prrafodelista"/>
        <w:jc w:val="both"/>
      </w:pPr>
    </w:p>
    <w:p w14:paraId="5D26B54B" w14:textId="7F775F59" w:rsidR="00003361" w:rsidRPr="00003361" w:rsidRDefault="00003361" w:rsidP="00003361">
      <w:pPr>
        <w:pStyle w:val="Prrafodelista"/>
        <w:jc w:val="both"/>
      </w:pPr>
      <w:r>
        <w:t xml:space="preserve">La variación compensada (VC) en el método de costo de viaje se calcula como el </w:t>
      </w:r>
      <w:r>
        <w:rPr>
          <w:rStyle w:val="Fuerte"/>
        </w:rPr>
        <w:t>área bajo la curva de demanda</w:t>
      </w:r>
      <w:r>
        <w:t xml:space="preserve"> desde el costo actual hasta el costo que hace que las visitas sean cero. Es decir, el excedente del consumidor por visita multiplicado por el promedio de visitas.</w:t>
      </w:r>
    </w:p>
    <w:p w14:paraId="0B2BECCA" w14:textId="77777777" w:rsidR="00F84AA2" w:rsidRDefault="00F84AA2" w:rsidP="00F84AA2">
      <w:pPr>
        <w:pStyle w:val="Prrafodelista"/>
        <w:jc w:val="both"/>
      </w:pPr>
    </w:p>
    <w:p w14:paraId="730591EE" w14:textId="50374885" w:rsidR="00003361" w:rsidRPr="00003361" w:rsidRDefault="00003361" w:rsidP="00F84AA2">
      <w:pPr>
        <w:pStyle w:val="Prrafodelista"/>
        <w:jc w:val="both"/>
        <w:rPr>
          <w:rFonts w:eastAsiaTheme="minorEastAsia"/>
        </w:rPr>
      </w:pPr>
      <m:oMathPara>
        <m:oMath>
          <m:r>
            <w:rPr>
              <w:rFonts w:ascii="Cambria Math" w:hAnsi="Cambria Math"/>
            </w:rPr>
            <m:t>VC= -</m:t>
          </m:r>
          <m:f>
            <m:fPr>
              <m:ctrlPr>
                <w:rPr>
                  <w:rFonts w:ascii="Cambria Math" w:hAnsi="Cambria Math"/>
                  <w:i/>
                </w:rPr>
              </m:ctrlPr>
            </m:fPr>
            <m:num>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4,41</m:t>
              </m:r>
            </m:num>
            <m:den>
              <m:r>
                <w:rPr>
                  <w:rFonts w:ascii="Cambria Math" w:hAnsi="Cambria Math"/>
                </w:rPr>
                <m:t>-0.000163</m:t>
              </m:r>
            </m:den>
          </m:f>
          <m:r>
            <w:rPr>
              <w:rFonts w:ascii="Cambria Math" w:hAnsi="Cambria Math"/>
            </w:rPr>
            <m:t>=</m:t>
          </m:r>
          <m:r>
            <w:rPr>
              <w:rFonts w:ascii="Cambria Math" w:eastAsiaTheme="minorEastAsia" w:hAnsi="Cambria Math"/>
            </w:rPr>
            <m:t>$26.953,99</m:t>
          </m:r>
        </m:oMath>
      </m:oMathPara>
    </w:p>
    <w:p w14:paraId="48645205" w14:textId="77777777" w:rsidR="00003361" w:rsidRDefault="00003361" w:rsidP="00F84AA2">
      <w:pPr>
        <w:pStyle w:val="Prrafodelista"/>
        <w:jc w:val="both"/>
      </w:pPr>
    </w:p>
    <w:p w14:paraId="4ED80DCD" w14:textId="40CC208A" w:rsidR="00003361" w:rsidRDefault="00003361" w:rsidP="00F84AA2">
      <w:pPr>
        <w:pStyle w:val="Prrafodelista"/>
        <w:jc w:val="both"/>
        <w:rPr>
          <w:rFonts w:eastAsiaTheme="minorEastAsia"/>
        </w:rPr>
      </w:p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Pr>
          <w:rFonts w:eastAsiaTheme="minorEastAsia"/>
        </w:rPr>
        <w:t>: Corresponde al promedio de viejes predichos de visitas.</w:t>
      </w:r>
    </w:p>
    <w:p w14:paraId="62750277" w14:textId="66F39C50" w:rsidR="00003361" w:rsidRDefault="00000000" w:rsidP="00F84AA2">
      <w:pPr>
        <w:pStyle w:val="Prrafodelista"/>
        <w:jc w:val="both"/>
        <w:rPr>
          <w:rFonts w:eastAsiaTheme="minorEastAsia"/>
        </w:rPr>
      </w:pP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003361">
        <w:rPr>
          <w:rFonts w:eastAsiaTheme="minorEastAsia"/>
        </w:rPr>
        <w:t>: Es el coeficiente estimado del costo de viaje.</w:t>
      </w:r>
    </w:p>
    <w:p w14:paraId="3A6CDB6C" w14:textId="77777777" w:rsidR="00003361" w:rsidRDefault="00003361" w:rsidP="00F84AA2">
      <w:pPr>
        <w:pStyle w:val="Prrafodelista"/>
        <w:jc w:val="both"/>
      </w:pPr>
    </w:p>
    <w:p w14:paraId="267EF8FE" w14:textId="7F903D7B" w:rsidR="00384E6F" w:rsidRDefault="00003361" w:rsidP="00F84AA2">
      <w:pPr>
        <w:pStyle w:val="Prrafodelista"/>
        <w:jc w:val="both"/>
      </w:pPr>
      <w:r>
        <w:t xml:space="preserve">Por lo tanto, la variación compensadora que deberá recibir cada visitante </w:t>
      </w:r>
      <w:proofErr w:type="gramStart"/>
      <w:r>
        <w:t>en caso que</w:t>
      </w:r>
      <w:proofErr w:type="gramEnd"/>
      <w:r>
        <w:t xml:space="preserve"> se “eliminen” los servicios que dieron origen a la encuesta sería $26.953,99 como </w:t>
      </w:r>
      <w:r w:rsidR="00384E6F">
        <w:t xml:space="preserve">compensación. Es decir, este será el valor que le asigne el mercado al servicio </w:t>
      </w:r>
      <w:proofErr w:type="spellStart"/>
      <w:r w:rsidR="00384E6F">
        <w:t>recreodeportivo</w:t>
      </w:r>
      <w:proofErr w:type="spellEnd"/>
      <w:r w:rsidR="00384E6F">
        <w:t xml:space="preserve"> por persona.</w:t>
      </w:r>
    </w:p>
    <w:p w14:paraId="14B963ED" w14:textId="77777777" w:rsidR="00384E6F" w:rsidRDefault="00384E6F" w:rsidP="00F84AA2">
      <w:pPr>
        <w:pStyle w:val="Prrafodelista"/>
        <w:jc w:val="both"/>
      </w:pPr>
    </w:p>
    <w:p w14:paraId="2300DFE3" w14:textId="3EABB4BF" w:rsidR="00384E6F" w:rsidRDefault="00384E6F" w:rsidP="00F84AA2">
      <w:pPr>
        <w:pStyle w:val="Prrafodelista"/>
        <w:jc w:val="both"/>
      </w:pPr>
      <w:r>
        <w:t>Ahora, el contexto general de la investiga sería, el costo de viaje promedio por persona al parque de la florida se encuentra en $3001,58 y los ingresos mensuales registrados en la encuesta correspondían a $560.869, es decir, que la Variación Compensadora como proporción del ingreso mensual sería de 4,80%. Además, Variación compensadora respecto del costo de viaje los supera en 8,97 veces. En conclusión, el Parque de la Florida genera un excedente recreativo significativo para los visitantes.</w:t>
      </w:r>
    </w:p>
    <w:p w14:paraId="64051A7F" w14:textId="5AF5E5D5" w:rsidR="00003361" w:rsidRDefault="00384E6F" w:rsidP="00F84AA2">
      <w:pPr>
        <w:pStyle w:val="Prrafodelista"/>
        <w:jc w:val="both"/>
      </w:pPr>
      <w:r>
        <w:t xml:space="preserve"> </w:t>
      </w:r>
    </w:p>
    <w:p w14:paraId="28069EBB" w14:textId="01E0EFC9" w:rsidR="00B20C8D" w:rsidRDefault="00B20C8D" w:rsidP="00F84AA2">
      <w:pPr>
        <w:pStyle w:val="Prrafodelista"/>
        <w:numPr>
          <w:ilvl w:val="0"/>
          <w:numId w:val="22"/>
        </w:numPr>
        <w:jc w:val="both"/>
      </w:pPr>
      <w:r w:rsidRPr="00B20C8D">
        <w:t xml:space="preserve">¿Cuál sería la variación compensatoria total de los 400.000 potenciales beneficiarios del sitio? </w:t>
      </w:r>
    </w:p>
    <w:p w14:paraId="20643EB0" w14:textId="77777777" w:rsidR="00054388" w:rsidRDefault="00054388" w:rsidP="00054388">
      <w:pPr>
        <w:pStyle w:val="Prrafodelista"/>
        <w:jc w:val="both"/>
      </w:pPr>
    </w:p>
    <w:p w14:paraId="2E9665F4" w14:textId="77777777" w:rsidR="00054388" w:rsidRDefault="00054388" w:rsidP="00054388">
      <w:pPr>
        <w:pStyle w:val="Prrafodelista"/>
        <w:jc w:val="both"/>
        <w:rPr>
          <w:b/>
          <w:bCs/>
        </w:rPr>
      </w:pPr>
      <w:r w:rsidRPr="00003361">
        <w:rPr>
          <w:b/>
          <w:bCs/>
        </w:rPr>
        <w:t>Respuesta:</w:t>
      </w:r>
    </w:p>
    <w:p w14:paraId="7A306B6E" w14:textId="1BE0E5CF" w:rsidR="00054388" w:rsidRDefault="00054388" w:rsidP="00054388">
      <w:pPr>
        <w:pStyle w:val="Prrafodelista"/>
        <w:jc w:val="both"/>
      </w:pPr>
      <w:r>
        <w:t>La variación compensadora total para los 400.000 potenciales beneficiarios del parque La Florida asciende a $10.781.597.261 pesos de 1996. En otras palabras, esta sería la compensación total que la sociedad debería recibir ante la eliminación del parque para mantener su nivel de bienestar colectivo, constituyendo una estimación del valor económico total del servicio recreativo del Parque La Florida.</w:t>
      </w:r>
    </w:p>
    <w:p w14:paraId="3E4B2B8A" w14:textId="77777777" w:rsidR="00054388" w:rsidRDefault="00054388" w:rsidP="00054388">
      <w:pPr>
        <w:pStyle w:val="Prrafodelista"/>
        <w:jc w:val="both"/>
      </w:pPr>
    </w:p>
    <w:p w14:paraId="5AD02A3B" w14:textId="11463213" w:rsidR="00B20C8D" w:rsidRDefault="00054388" w:rsidP="000333E2">
      <w:pPr>
        <w:pStyle w:val="Prrafodelista"/>
        <w:jc w:val="both"/>
      </w:pPr>
      <w:r>
        <w:lastRenderedPageBreak/>
        <w:t xml:space="preserve">Los valores expresados para el año 2025, en promedio serían cercanos a los $61.988 millones de pesos, con un valor de compensación de $154.971 y manteniendo constante la cantidad de población potencial. De esta manera, se cuantifica que el </w:t>
      </w:r>
      <w:r w:rsidR="00221F02">
        <w:t>servicio ecosistémico que presta el Parque de la Florida representa un bien significativo para todos los Bogotanos</w:t>
      </w:r>
      <w:r w:rsidR="000333E2">
        <w:t>.</w:t>
      </w:r>
    </w:p>
    <w:p w14:paraId="14791E9A" w14:textId="47E6661E" w:rsidR="008C7068" w:rsidRPr="00A62579" w:rsidRDefault="008C7068" w:rsidP="000333E2">
      <w:pPr>
        <w:spacing w:before="240" w:after="240"/>
        <w:jc w:val="both"/>
        <w:rPr>
          <w:rFonts w:eastAsia="Arial Narrow" w:cs="Arial Narrow"/>
          <w:lang w:val="es-ES"/>
        </w:rPr>
      </w:pPr>
    </w:p>
    <w:sectPr w:rsidR="008C7068" w:rsidRPr="00A62579">
      <w:headerReference w:type="default" r:id="rId11"/>
      <w:footerReference w:type="even"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E300" w14:textId="77777777" w:rsidR="00A43C28" w:rsidRDefault="00A43C28" w:rsidP="00302BB0">
      <w:r>
        <w:separator/>
      </w:r>
    </w:p>
  </w:endnote>
  <w:endnote w:type="continuationSeparator" w:id="0">
    <w:p w14:paraId="4F1588A6" w14:textId="77777777" w:rsidR="00A43C28" w:rsidRDefault="00A43C28" w:rsidP="0030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7148372"/>
      <w:docPartObj>
        <w:docPartGallery w:val="Page Numbers (Bottom of Page)"/>
        <w:docPartUnique/>
      </w:docPartObj>
    </w:sdtPr>
    <w:sdtContent>
      <w:p w14:paraId="30DFB296" w14:textId="05F01D09" w:rsidR="00A81A36" w:rsidRDefault="00A81A36" w:rsidP="00F648C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4F59535B" w14:textId="77777777" w:rsidR="00A81A36" w:rsidRDefault="00A81A36" w:rsidP="00A81A3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50619773"/>
      <w:docPartObj>
        <w:docPartGallery w:val="Page Numbers (Bottom of Page)"/>
        <w:docPartUnique/>
      </w:docPartObj>
    </w:sdtPr>
    <w:sdtContent>
      <w:p w14:paraId="64589D96" w14:textId="74E4A461" w:rsidR="00A81A36" w:rsidRDefault="00A81A36" w:rsidP="00F648C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5FEA04E" w14:textId="77777777" w:rsidR="00A81A36" w:rsidRDefault="00A81A36" w:rsidP="00A81A36">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42E7" w14:textId="77777777" w:rsidR="00A43C28" w:rsidRDefault="00A43C28" w:rsidP="00302BB0">
      <w:r>
        <w:separator/>
      </w:r>
    </w:p>
  </w:footnote>
  <w:footnote w:type="continuationSeparator" w:id="0">
    <w:p w14:paraId="4BE14F99" w14:textId="77777777" w:rsidR="00A43C28" w:rsidRDefault="00A43C28" w:rsidP="00302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549A" w14:textId="77777777" w:rsidR="00302BB0" w:rsidRDefault="00302BB0" w:rsidP="00302BB0">
    <w:pPr>
      <w:ind w:left="720" w:hanging="360"/>
      <w:jc w:val="center"/>
      <w:rPr>
        <w:b/>
        <w:bCs/>
        <w:u w:val="single"/>
      </w:rPr>
    </w:pPr>
    <w:r>
      <w:rPr>
        <w:b/>
        <w:bCs/>
        <w:u w:val="single"/>
      </w:rPr>
      <w:t xml:space="preserve">VALORACIÓN ECONÓMICA DE </w:t>
    </w:r>
  </w:p>
  <w:p w14:paraId="39985F8F" w14:textId="240F7090" w:rsidR="00302BB0" w:rsidRPr="00423A43" w:rsidRDefault="00302BB0" w:rsidP="00302BB0">
    <w:pPr>
      <w:ind w:left="720" w:hanging="360"/>
      <w:jc w:val="center"/>
      <w:rPr>
        <w:b/>
        <w:bCs/>
        <w:u w:val="single"/>
      </w:rPr>
    </w:pPr>
    <w:r>
      <w:rPr>
        <w:b/>
        <w:bCs/>
        <w:u w:val="single"/>
      </w:rPr>
      <w:t>BIENES NO MERCADEABLES</w:t>
    </w:r>
    <w:r w:rsidRPr="00423A43">
      <w:rPr>
        <w:b/>
        <w:bCs/>
        <w:u w:val="single"/>
      </w:rPr>
      <w:t xml:space="preserve"> – </w:t>
    </w:r>
    <w:r>
      <w:rPr>
        <w:b/>
        <w:bCs/>
        <w:u w:val="single"/>
      </w:rPr>
      <w:t>MECA</w:t>
    </w:r>
    <w:r w:rsidRPr="00423A43">
      <w:rPr>
        <w:b/>
        <w:bCs/>
        <w:u w:val="single"/>
      </w:rPr>
      <w:t>-</w:t>
    </w:r>
    <w:r>
      <w:rPr>
        <w:b/>
        <w:bCs/>
        <w:u w:val="single"/>
      </w:rPr>
      <w:t>4303</w:t>
    </w:r>
  </w:p>
  <w:p w14:paraId="2596C5EB" w14:textId="77413F48" w:rsidR="00302BB0" w:rsidRPr="00423A43" w:rsidRDefault="00302BB0" w:rsidP="00302BB0">
    <w:pPr>
      <w:ind w:left="720" w:hanging="360"/>
      <w:jc w:val="center"/>
      <w:rPr>
        <w:b/>
        <w:bCs/>
        <w:u w:val="single"/>
      </w:rPr>
    </w:pPr>
    <w:r>
      <w:rPr>
        <w:b/>
        <w:bCs/>
        <w:u w:val="single"/>
      </w:rPr>
      <w:t xml:space="preserve">2026 – 10 </w:t>
    </w:r>
    <w:r w:rsidRPr="00423A43">
      <w:rPr>
        <w:b/>
        <w:bCs/>
        <w:u w:val="single"/>
      </w:rPr>
      <w:t xml:space="preserve">Taller # </w:t>
    </w:r>
    <w:r w:rsidR="00B20C8D">
      <w:rPr>
        <w:b/>
        <w:bCs/>
        <w:u w:val="single"/>
      </w:rPr>
      <w:t>2</w:t>
    </w:r>
    <w:r>
      <w:rPr>
        <w:b/>
        <w:bCs/>
        <w:u w:val="single"/>
      </w:rPr>
      <w:t xml:space="preserve"> </w:t>
    </w:r>
    <w:r w:rsidR="00B20C8D">
      <w:rPr>
        <w:b/>
        <w:bCs/>
        <w:u w:val="single"/>
      </w:rPr>
      <w:t>–</w:t>
    </w:r>
    <w:r>
      <w:rPr>
        <w:b/>
        <w:bCs/>
        <w:u w:val="single"/>
      </w:rPr>
      <w:t xml:space="preserve"> </w:t>
    </w:r>
    <w:r w:rsidR="00B20C8D">
      <w:rPr>
        <w:b/>
        <w:bCs/>
        <w:u w:val="single"/>
      </w:rPr>
      <w:t>PRECIOS HEDONICO Y COSTOS DE VIAJE</w:t>
    </w:r>
  </w:p>
  <w:p w14:paraId="558E3156" w14:textId="77777777" w:rsidR="00302BB0" w:rsidRDefault="00302B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EE9D"/>
    <w:multiLevelType w:val="hybridMultilevel"/>
    <w:tmpl w:val="FFFFFFFF"/>
    <w:lvl w:ilvl="0" w:tplc="2374649A">
      <w:start w:val="1"/>
      <w:numFmt w:val="bullet"/>
      <w:lvlText w:val=""/>
      <w:lvlJc w:val="left"/>
      <w:pPr>
        <w:ind w:left="720" w:hanging="360"/>
      </w:pPr>
      <w:rPr>
        <w:rFonts w:ascii="Symbol" w:hAnsi="Symbol" w:hint="default"/>
      </w:rPr>
    </w:lvl>
    <w:lvl w:ilvl="1" w:tplc="CB7A87CE">
      <w:start w:val="1"/>
      <w:numFmt w:val="bullet"/>
      <w:lvlText w:val="o"/>
      <w:lvlJc w:val="left"/>
      <w:pPr>
        <w:ind w:left="1440" w:hanging="360"/>
      </w:pPr>
      <w:rPr>
        <w:rFonts w:ascii="Courier New" w:hAnsi="Courier New" w:hint="default"/>
      </w:rPr>
    </w:lvl>
    <w:lvl w:ilvl="2" w:tplc="784A5238">
      <w:start w:val="1"/>
      <w:numFmt w:val="bullet"/>
      <w:lvlText w:val=""/>
      <w:lvlJc w:val="left"/>
      <w:pPr>
        <w:ind w:left="2160" w:hanging="360"/>
      </w:pPr>
      <w:rPr>
        <w:rFonts w:ascii="Wingdings" w:hAnsi="Wingdings" w:hint="default"/>
      </w:rPr>
    </w:lvl>
    <w:lvl w:ilvl="3" w:tplc="8AC4E7F4">
      <w:start w:val="1"/>
      <w:numFmt w:val="bullet"/>
      <w:lvlText w:val=""/>
      <w:lvlJc w:val="left"/>
      <w:pPr>
        <w:ind w:left="2880" w:hanging="360"/>
      </w:pPr>
      <w:rPr>
        <w:rFonts w:ascii="Symbol" w:hAnsi="Symbol" w:hint="default"/>
      </w:rPr>
    </w:lvl>
    <w:lvl w:ilvl="4" w:tplc="4274E572">
      <w:start w:val="1"/>
      <w:numFmt w:val="bullet"/>
      <w:lvlText w:val="o"/>
      <w:lvlJc w:val="left"/>
      <w:pPr>
        <w:ind w:left="3600" w:hanging="360"/>
      </w:pPr>
      <w:rPr>
        <w:rFonts w:ascii="Courier New" w:hAnsi="Courier New" w:hint="default"/>
      </w:rPr>
    </w:lvl>
    <w:lvl w:ilvl="5" w:tplc="DCD214DA">
      <w:start w:val="1"/>
      <w:numFmt w:val="bullet"/>
      <w:lvlText w:val=""/>
      <w:lvlJc w:val="left"/>
      <w:pPr>
        <w:ind w:left="4320" w:hanging="360"/>
      </w:pPr>
      <w:rPr>
        <w:rFonts w:ascii="Wingdings" w:hAnsi="Wingdings" w:hint="default"/>
      </w:rPr>
    </w:lvl>
    <w:lvl w:ilvl="6" w:tplc="2FFC5164">
      <w:start w:val="1"/>
      <w:numFmt w:val="bullet"/>
      <w:lvlText w:val=""/>
      <w:lvlJc w:val="left"/>
      <w:pPr>
        <w:ind w:left="5040" w:hanging="360"/>
      </w:pPr>
      <w:rPr>
        <w:rFonts w:ascii="Symbol" w:hAnsi="Symbol" w:hint="default"/>
      </w:rPr>
    </w:lvl>
    <w:lvl w:ilvl="7" w:tplc="E4D699F0">
      <w:start w:val="1"/>
      <w:numFmt w:val="bullet"/>
      <w:lvlText w:val="o"/>
      <w:lvlJc w:val="left"/>
      <w:pPr>
        <w:ind w:left="5760" w:hanging="360"/>
      </w:pPr>
      <w:rPr>
        <w:rFonts w:ascii="Courier New" w:hAnsi="Courier New" w:hint="default"/>
      </w:rPr>
    </w:lvl>
    <w:lvl w:ilvl="8" w:tplc="FE6CFD78">
      <w:start w:val="1"/>
      <w:numFmt w:val="bullet"/>
      <w:lvlText w:val=""/>
      <w:lvlJc w:val="left"/>
      <w:pPr>
        <w:ind w:left="6480" w:hanging="360"/>
      </w:pPr>
      <w:rPr>
        <w:rFonts w:ascii="Wingdings" w:hAnsi="Wingdings" w:hint="default"/>
      </w:rPr>
    </w:lvl>
  </w:abstractNum>
  <w:abstractNum w:abstractNumId="1" w15:restartNumberingAfterBreak="0">
    <w:nsid w:val="05598E64"/>
    <w:multiLevelType w:val="hybridMultilevel"/>
    <w:tmpl w:val="FFFFFFFF"/>
    <w:lvl w:ilvl="0" w:tplc="38FEFB5A">
      <w:start w:val="1"/>
      <w:numFmt w:val="bullet"/>
      <w:lvlText w:val=""/>
      <w:lvlJc w:val="left"/>
      <w:pPr>
        <w:ind w:left="720" w:hanging="360"/>
      </w:pPr>
      <w:rPr>
        <w:rFonts w:ascii="Symbol" w:hAnsi="Symbol" w:hint="default"/>
      </w:rPr>
    </w:lvl>
    <w:lvl w:ilvl="1" w:tplc="6734C57A">
      <w:start w:val="1"/>
      <w:numFmt w:val="bullet"/>
      <w:lvlText w:val="o"/>
      <w:lvlJc w:val="left"/>
      <w:pPr>
        <w:ind w:left="1440" w:hanging="360"/>
      </w:pPr>
      <w:rPr>
        <w:rFonts w:ascii="Courier New" w:hAnsi="Courier New" w:hint="default"/>
      </w:rPr>
    </w:lvl>
    <w:lvl w:ilvl="2" w:tplc="6FA0DB50">
      <w:start w:val="1"/>
      <w:numFmt w:val="bullet"/>
      <w:lvlText w:val=""/>
      <w:lvlJc w:val="left"/>
      <w:pPr>
        <w:ind w:left="2160" w:hanging="360"/>
      </w:pPr>
      <w:rPr>
        <w:rFonts w:ascii="Wingdings" w:hAnsi="Wingdings" w:hint="default"/>
      </w:rPr>
    </w:lvl>
    <w:lvl w:ilvl="3" w:tplc="3CE8D9E6">
      <w:start w:val="1"/>
      <w:numFmt w:val="bullet"/>
      <w:lvlText w:val=""/>
      <w:lvlJc w:val="left"/>
      <w:pPr>
        <w:ind w:left="2880" w:hanging="360"/>
      </w:pPr>
      <w:rPr>
        <w:rFonts w:ascii="Symbol" w:hAnsi="Symbol" w:hint="default"/>
      </w:rPr>
    </w:lvl>
    <w:lvl w:ilvl="4" w:tplc="04128FAC">
      <w:start w:val="1"/>
      <w:numFmt w:val="bullet"/>
      <w:lvlText w:val="o"/>
      <w:lvlJc w:val="left"/>
      <w:pPr>
        <w:ind w:left="3600" w:hanging="360"/>
      </w:pPr>
      <w:rPr>
        <w:rFonts w:ascii="Courier New" w:hAnsi="Courier New" w:hint="default"/>
      </w:rPr>
    </w:lvl>
    <w:lvl w:ilvl="5" w:tplc="60F8823A">
      <w:start w:val="1"/>
      <w:numFmt w:val="bullet"/>
      <w:lvlText w:val=""/>
      <w:lvlJc w:val="left"/>
      <w:pPr>
        <w:ind w:left="4320" w:hanging="360"/>
      </w:pPr>
      <w:rPr>
        <w:rFonts w:ascii="Wingdings" w:hAnsi="Wingdings" w:hint="default"/>
      </w:rPr>
    </w:lvl>
    <w:lvl w:ilvl="6" w:tplc="921CD8AA">
      <w:start w:val="1"/>
      <w:numFmt w:val="bullet"/>
      <w:lvlText w:val=""/>
      <w:lvlJc w:val="left"/>
      <w:pPr>
        <w:ind w:left="5040" w:hanging="360"/>
      </w:pPr>
      <w:rPr>
        <w:rFonts w:ascii="Symbol" w:hAnsi="Symbol" w:hint="default"/>
      </w:rPr>
    </w:lvl>
    <w:lvl w:ilvl="7" w:tplc="B39053DE">
      <w:start w:val="1"/>
      <w:numFmt w:val="bullet"/>
      <w:lvlText w:val="o"/>
      <w:lvlJc w:val="left"/>
      <w:pPr>
        <w:ind w:left="5760" w:hanging="360"/>
      </w:pPr>
      <w:rPr>
        <w:rFonts w:ascii="Courier New" w:hAnsi="Courier New" w:hint="default"/>
      </w:rPr>
    </w:lvl>
    <w:lvl w:ilvl="8" w:tplc="D5EEB61A">
      <w:start w:val="1"/>
      <w:numFmt w:val="bullet"/>
      <w:lvlText w:val=""/>
      <w:lvlJc w:val="left"/>
      <w:pPr>
        <w:ind w:left="6480" w:hanging="360"/>
      </w:pPr>
      <w:rPr>
        <w:rFonts w:ascii="Wingdings" w:hAnsi="Wingdings" w:hint="default"/>
      </w:rPr>
    </w:lvl>
  </w:abstractNum>
  <w:abstractNum w:abstractNumId="2" w15:restartNumberingAfterBreak="0">
    <w:nsid w:val="06B44872"/>
    <w:multiLevelType w:val="hybridMultilevel"/>
    <w:tmpl w:val="90442214"/>
    <w:lvl w:ilvl="0" w:tplc="03FACFBA">
      <w:start w:val="2026"/>
      <w:numFmt w:val="bullet"/>
      <w:lvlText w:val="-"/>
      <w:lvlJc w:val="left"/>
      <w:pPr>
        <w:ind w:left="720" w:hanging="360"/>
      </w:pPr>
      <w:rPr>
        <w:rFonts w:ascii="Arial Narrow" w:eastAsiaTheme="minorHAnsi" w:hAnsi="Arial Narrow"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B0C0754"/>
    <w:multiLevelType w:val="hybridMultilevel"/>
    <w:tmpl w:val="752A641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10C74FB3"/>
    <w:multiLevelType w:val="multilevel"/>
    <w:tmpl w:val="FD9622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1794776"/>
    <w:multiLevelType w:val="hybridMultilevel"/>
    <w:tmpl w:val="FFFFFFFF"/>
    <w:lvl w:ilvl="0" w:tplc="D7042CF4">
      <w:start w:val="1"/>
      <w:numFmt w:val="bullet"/>
      <w:lvlText w:val=""/>
      <w:lvlJc w:val="left"/>
      <w:pPr>
        <w:ind w:left="720" w:hanging="360"/>
      </w:pPr>
      <w:rPr>
        <w:rFonts w:ascii="Symbol" w:hAnsi="Symbol" w:hint="default"/>
      </w:rPr>
    </w:lvl>
    <w:lvl w:ilvl="1" w:tplc="D8F85528">
      <w:start w:val="1"/>
      <w:numFmt w:val="bullet"/>
      <w:lvlText w:val="o"/>
      <w:lvlJc w:val="left"/>
      <w:pPr>
        <w:ind w:left="1440" w:hanging="360"/>
      </w:pPr>
      <w:rPr>
        <w:rFonts w:ascii="Courier New" w:hAnsi="Courier New" w:hint="default"/>
      </w:rPr>
    </w:lvl>
    <w:lvl w:ilvl="2" w:tplc="4348B0B0">
      <w:start w:val="1"/>
      <w:numFmt w:val="bullet"/>
      <w:lvlText w:val=""/>
      <w:lvlJc w:val="left"/>
      <w:pPr>
        <w:ind w:left="2160" w:hanging="360"/>
      </w:pPr>
      <w:rPr>
        <w:rFonts w:ascii="Wingdings" w:hAnsi="Wingdings" w:hint="default"/>
      </w:rPr>
    </w:lvl>
    <w:lvl w:ilvl="3" w:tplc="01940CD8">
      <w:start w:val="1"/>
      <w:numFmt w:val="bullet"/>
      <w:lvlText w:val=""/>
      <w:lvlJc w:val="left"/>
      <w:pPr>
        <w:ind w:left="2880" w:hanging="360"/>
      </w:pPr>
      <w:rPr>
        <w:rFonts w:ascii="Symbol" w:hAnsi="Symbol" w:hint="default"/>
      </w:rPr>
    </w:lvl>
    <w:lvl w:ilvl="4" w:tplc="1624D97A">
      <w:start w:val="1"/>
      <w:numFmt w:val="bullet"/>
      <w:lvlText w:val="o"/>
      <w:lvlJc w:val="left"/>
      <w:pPr>
        <w:ind w:left="3600" w:hanging="360"/>
      </w:pPr>
      <w:rPr>
        <w:rFonts w:ascii="Courier New" w:hAnsi="Courier New" w:hint="default"/>
      </w:rPr>
    </w:lvl>
    <w:lvl w:ilvl="5" w:tplc="BECE8F0C">
      <w:start w:val="1"/>
      <w:numFmt w:val="bullet"/>
      <w:lvlText w:val=""/>
      <w:lvlJc w:val="left"/>
      <w:pPr>
        <w:ind w:left="4320" w:hanging="360"/>
      </w:pPr>
      <w:rPr>
        <w:rFonts w:ascii="Wingdings" w:hAnsi="Wingdings" w:hint="default"/>
      </w:rPr>
    </w:lvl>
    <w:lvl w:ilvl="6" w:tplc="406033E6">
      <w:start w:val="1"/>
      <w:numFmt w:val="bullet"/>
      <w:lvlText w:val=""/>
      <w:lvlJc w:val="left"/>
      <w:pPr>
        <w:ind w:left="5040" w:hanging="360"/>
      </w:pPr>
      <w:rPr>
        <w:rFonts w:ascii="Symbol" w:hAnsi="Symbol" w:hint="default"/>
      </w:rPr>
    </w:lvl>
    <w:lvl w:ilvl="7" w:tplc="647A2AEC">
      <w:start w:val="1"/>
      <w:numFmt w:val="bullet"/>
      <w:lvlText w:val="o"/>
      <w:lvlJc w:val="left"/>
      <w:pPr>
        <w:ind w:left="5760" w:hanging="360"/>
      </w:pPr>
      <w:rPr>
        <w:rFonts w:ascii="Courier New" w:hAnsi="Courier New" w:hint="default"/>
      </w:rPr>
    </w:lvl>
    <w:lvl w:ilvl="8" w:tplc="E39C9256">
      <w:start w:val="1"/>
      <w:numFmt w:val="bullet"/>
      <w:lvlText w:val=""/>
      <w:lvlJc w:val="left"/>
      <w:pPr>
        <w:ind w:left="6480" w:hanging="360"/>
      </w:pPr>
      <w:rPr>
        <w:rFonts w:ascii="Wingdings" w:hAnsi="Wingdings" w:hint="default"/>
      </w:rPr>
    </w:lvl>
  </w:abstractNum>
  <w:abstractNum w:abstractNumId="6" w15:restartNumberingAfterBreak="0">
    <w:nsid w:val="1207567D"/>
    <w:multiLevelType w:val="multilevel"/>
    <w:tmpl w:val="1854900A"/>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3D0CA10"/>
    <w:multiLevelType w:val="hybridMultilevel"/>
    <w:tmpl w:val="FFFFFFFF"/>
    <w:lvl w:ilvl="0" w:tplc="F25C7CB0">
      <w:start w:val="1"/>
      <w:numFmt w:val="bullet"/>
      <w:lvlText w:val=""/>
      <w:lvlJc w:val="left"/>
      <w:pPr>
        <w:ind w:left="720" w:hanging="360"/>
      </w:pPr>
      <w:rPr>
        <w:rFonts w:ascii="Symbol" w:hAnsi="Symbol" w:hint="default"/>
      </w:rPr>
    </w:lvl>
    <w:lvl w:ilvl="1" w:tplc="DC2042AE">
      <w:start w:val="1"/>
      <w:numFmt w:val="bullet"/>
      <w:lvlText w:val="o"/>
      <w:lvlJc w:val="left"/>
      <w:pPr>
        <w:ind w:left="1440" w:hanging="360"/>
      </w:pPr>
      <w:rPr>
        <w:rFonts w:ascii="Courier New" w:hAnsi="Courier New" w:hint="default"/>
      </w:rPr>
    </w:lvl>
    <w:lvl w:ilvl="2" w:tplc="640A3254">
      <w:start w:val="1"/>
      <w:numFmt w:val="bullet"/>
      <w:lvlText w:val=""/>
      <w:lvlJc w:val="left"/>
      <w:pPr>
        <w:ind w:left="2160" w:hanging="360"/>
      </w:pPr>
      <w:rPr>
        <w:rFonts w:ascii="Wingdings" w:hAnsi="Wingdings" w:hint="default"/>
      </w:rPr>
    </w:lvl>
    <w:lvl w:ilvl="3" w:tplc="1D6075EC">
      <w:start w:val="1"/>
      <w:numFmt w:val="bullet"/>
      <w:lvlText w:val=""/>
      <w:lvlJc w:val="left"/>
      <w:pPr>
        <w:ind w:left="2880" w:hanging="360"/>
      </w:pPr>
      <w:rPr>
        <w:rFonts w:ascii="Symbol" w:hAnsi="Symbol" w:hint="default"/>
      </w:rPr>
    </w:lvl>
    <w:lvl w:ilvl="4" w:tplc="531A7D6C">
      <w:start w:val="1"/>
      <w:numFmt w:val="bullet"/>
      <w:lvlText w:val="o"/>
      <w:lvlJc w:val="left"/>
      <w:pPr>
        <w:ind w:left="3600" w:hanging="360"/>
      </w:pPr>
      <w:rPr>
        <w:rFonts w:ascii="Courier New" w:hAnsi="Courier New" w:hint="default"/>
      </w:rPr>
    </w:lvl>
    <w:lvl w:ilvl="5" w:tplc="FCCCCE54">
      <w:start w:val="1"/>
      <w:numFmt w:val="bullet"/>
      <w:lvlText w:val=""/>
      <w:lvlJc w:val="left"/>
      <w:pPr>
        <w:ind w:left="4320" w:hanging="360"/>
      </w:pPr>
      <w:rPr>
        <w:rFonts w:ascii="Wingdings" w:hAnsi="Wingdings" w:hint="default"/>
      </w:rPr>
    </w:lvl>
    <w:lvl w:ilvl="6" w:tplc="1F0444EE">
      <w:start w:val="1"/>
      <w:numFmt w:val="bullet"/>
      <w:lvlText w:val=""/>
      <w:lvlJc w:val="left"/>
      <w:pPr>
        <w:ind w:left="5040" w:hanging="360"/>
      </w:pPr>
      <w:rPr>
        <w:rFonts w:ascii="Symbol" w:hAnsi="Symbol" w:hint="default"/>
      </w:rPr>
    </w:lvl>
    <w:lvl w:ilvl="7" w:tplc="B78E5744">
      <w:start w:val="1"/>
      <w:numFmt w:val="bullet"/>
      <w:lvlText w:val="o"/>
      <w:lvlJc w:val="left"/>
      <w:pPr>
        <w:ind w:left="5760" w:hanging="360"/>
      </w:pPr>
      <w:rPr>
        <w:rFonts w:ascii="Courier New" w:hAnsi="Courier New" w:hint="default"/>
      </w:rPr>
    </w:lvl>
    <w:lvl w:ilvl="8" w:tplc="2856B25A">
      <w:start w:val="1"/>
      <w:numFmt w:val="bullet"/>
      <w:lvlText w:val=""/>
      <w:lvlJc w:val="left"/>
      <w:pPr>
        <w:ind w:left="6480" w:hanging="360"/>
      </w:pPr>
      <w:rPr>
        <w:rFonts w:ascii="Wingdings" w:hAnsi="Wingdings" w:hint="default"/>
      </w:rPr>
    </w:lvl>
  </w:abstractNum>
  <w:abstractNum w:abstractNumId="8" w15:restartNumberingAfterBreak="0">
    <w:nsid w:val="194F2906"/>
    <w:multiLevelType w:val="hybridMultilevel"/>
    <w:tmpl w:val="A76A291E"/>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CDA7FEB"/>
    <w:multiLevelType w:val="hybridMultilevel"/>
    <w:tmpl w:val="B7AA949A"/>
    <w:lvl w:ilvl="0" w:tplc="614036B2">
      <w:numFmt w:val="bullet"/>
      <w:lvlText w:val=""/>
      <w:lvlJc w:val="left"/>
      <w:pPr>
        <w:ind w:left="720" w:hanging="360"/>
      </w:pPr>
      <w:rPr>
        <w:rFonts w:ascii="Wingdings" w:eastAsiaTheme="minorHAnsi" w:hAnsi="Wingding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0C251AB"/>
    <w:multiLevelType w:val="hybridMultilevel"/>
    <w:tmpl w:val="FFFFFFFF"/>
    <w:lvl w:ilvl="0" w:tplc="4EB006BA">
      <w:start w:val="1"/>
      <w:numFmt w:val="bullet"/>
      <w:lvlText w:val=""/>
      <w:lvlJc w:val="left"/>
      <w:pPr>
        <w:ind w:left="720" w:hanging="360"/>
      </w:pPr>
      <w:rPr>
        <w:rFonts w:ascii="Symbol" w:hAnsi="Symbol" w:hint="default"/>
      </w:rPr>
    </w:lvl>
    <w:lvl w:ilvl="1" w:tplc="610438E0">
      <w:start w:val="1"/>
      <w:numFmt w:val="bullet"/>
      <w:lvlText w:val="o"/>
      <w:lvlJc w:val="left"/>
      <w:pPr>
        <w:ind w:left="1440" w:hanging="360"/>
      </w:pPr>
      <w:rPr>
        <w:rFonts w:ascii="Courier New" w:hAnsi="Courier New" w:hint="default"/>
      </w:rPr>
    </w:lvl>
    <w:lvl w:ilvl="2" w:tplc="47F01F20">
      <w:start w:val="1"/>
      <w:numFmt w:val="bullet"/>
      <w:lvlText w:val=""/>
      <w:lvlJc w:val="left"/>
      <w:pPr>
        <w:ind w:left="2160" w:hanging="360"/>
      </w:pPr>
      <w:rPr>
        <w:rFonts w:ascii="Wingdings" w:hAnsi="Wingdings" w:hint="default"/>
      </w:rPr>
    </w:lvl>
    <w:lvl w:ilvl="3" w:tplc="5C76B340">
      <w:start w:val="1"/>
      <w:numFmt w:val="bullet"/>
      <w:lvlText w:val=""/>
      <w:lvlJc w:val="left"/>
      <w:pPr>
        <w:ind w:left="2880" w:hanging="360"/>
      </w:pPr>
      <w:rPr>
        <w:rFonts w:ascii="Symbol" w:hAnsi="Symbol" w:hint="default"/>
      </w:rPr>
    </w:lvl>
    <w:lvl w:ilvl="4" w:tplc="2710F568">
      <w:start w:val="1"/>
      <w:numFmt w:val="bullet"/>
      <w:lvlText w:val="o"/>
      <w:lvlJc w:val="left"/>
      <w:pPr>
        <w:ind w:left="3600" w:hanging="360"/>
      </w:pPr>
      <w:rPr>
        <w:rFonts w:ascii="Courier New" w:hAnsi="Courier New" w:hint="default"/>
      </w:rPr>
    </w:lvl>
    <w:lvl w:ilvl="5" w:tplc="3C7816FA">
      <w:start w:val="1"/>
      <w:numFmt w:val="bullet"/>
      <w:lvlText w:val=""/>
      <w:lvlJc w:val="left"/>
      <w:pPr>
        <w:ind w:left="4320" w:hanging="360"/>
      </w:pPr>
      <w:rPr>
        <w:rFonts w:ascii="Wingdings" w:hAnsi="Wingdings" w:hint="default"/>
      </w:rPr>
    </w:lvl>
    <w:lvl w:ilvl="6" w:tplc="C9DC73EC">
      <w:start w:val="1"/>
      <w:numFmt w:val="bullet"/>
      <w:lvlText w:val=""/>
      <w:lvlJc w:val="left"/>
      <w:pPr>
        <w:ind w:left="5040" w:hanging="360"/>
      </w:pPr>
      <w:rPr>
        <w:rFonts w:ascii="Symbol" w:hAnsi="Symbol" w:hint="default"/>
      </w:rPr>
    </w:lvl>
    <w:lvl w:ilvl="7" w:tplc="AE2E9576">
      <w:start w:val="1"/>
      <w:numFmt w:val="bullet"/>
      <w:lvlText w:val="o"/>
      <w:lvlJc w:val="left"/>
      <w:pPr>
        <w:ind w:left="5760" w:hanging="360"/>
      </w:pPr>
      <w:rPr>
        <w:rFonts w:ascii="Courier New" w:hAnsi="Courier New" w:hint="default"/>
      </w:rPr>
    </w:lvl>
    <w:lvl w:ilvl="8" w:tplc="4176B7F2">
      <w:start w:val="1"/>
      <w:numFmt w:val="bullet"/>
      <w:lvlText w:val=""/>
      <w:lvlJc w:val="left"/>
      <w:pPr>
        <w:ind w:left="6480" w:hanging="360"/>
      </w:pPr>
      <w:rPr>
        <w:rFonts w:ascii="Wingdings" w:hAnsi="Wingdings" w:hint="default"/>
      </w:rPr>
    </w:lvl>
  </w:abstractNum>
  <w:abstractNum w:abstractNumId="11" w15:restartNumberingAfterBreak="0">
    <w:nsid w:val="2C443025"/>
    <w:multiLevelType w:val="hybridMultilevel"/>
    <w:tmpl w:val="FFFFFFFF"/>
    <w:lvl w:ilvl="0" w:tplc="DEE4813C">
      <w:start w:val="1"/>
      <w:numFmt w:val="bullet"/>
      <w:lvlText w:val=""/>
      <w:lvlJc w:val="left"/>
      <w:pPr>
        <w:ind w:left="720" w:hanging="360"/>
      </w:pPr>
      <w:rPr>
        <w:rFonts w:ascii="Symbol" w:hAnsi="Symbol" w:hint="default"/>
      </w:rPr>
    </w:lvl>
    <w:lvl w:ilvl="1" w:tplc="4F4EDCC6">
      <w:start w:val="1"/>
      <w:numFmt w:val="bullet"/>
      <w:lvlText w:val="o"/>
      <w:lvlJc w:val="left"/>
      <w:pPr>
        <w:ind w:left="1440" w:hanging="360"/>
      </w:pPr>
      <w:rPr>
        <w:rFonts w:ascii="Courier New" w:hAnsi="Courier New" w:hint="default"/>
      </w:rPr>
    </w:lvl>
    <w:lvl w:ilvl="2" w:tplc="5BC28CF8">
      <w:start w:val="1"/>
      <w:numFmt w:val="bullet"/>
      <w:lvlText w:val=""/>
      <w:lvlJc w:val="left"/>
      <w:pPr>
        <w:ind w:left="2160" w:hanging="360"/>
      </w:pPr>
      <w:rPr>
        <w:rFonts w:ascii="Wingdings" w:hAnsi="Wingdings" w:hint="default"/>
      </w:rPr>
    </w:lvl>
    <w:lvl w:ilvl="3" w:tplc="7FC89610">
      <w:start w:val="1"/>
      <w:numFmt w:val="bullet"/>
      <w:lvlText w:val=""/>
      <w:lvlJc w:val="left"/>
      <w:pPr>
        <w:ind w:left="2880" w:hanging="360"/>
      </w:pPr>
      <w:rPr>
        <w:rFonts w:ascii="Symbol" w:hAnsi="Symbol" w:hint="default"/>
      </w:rPr>
    </w:lvl>
    <w:lvl w:ilvl="4" w:tplc="82B01376">
      <w:start w:val="1"/>
      <w:numFmt w:val="bullet"/>
      <w:lvlText w:val="o"/>
      <w:lvlJc w:val="left"/>
      <w:pPr>
        <w:ind w:left="3600" w:hanging="360"/>
      </w:pPr>
      <w:rPr>
        <w:rFonts w:ascii="Courier New" w:hAnsi="Courier New" w:hint="default"/>
      </w:rPr>
    </w:lvl>
    <w:lvl w:ilvl="5" w:tplc="EA7E8068">
      <w:start w:val="1"/>
      <w:numFmt w:val="bullet"/>
      <w:lvlText w:val=""/>
      <w:lvlJc w:val="left"/>
      <w:pPr>
        <w:ind w:left="4320" w:hanging="360"/>
      </w:pPr>
      <w:rPr>
        <w:rFonts w:ascii="Wingdings" w:hAnsi="Wingdings" w:hint="default"/>
      </w:rPr>
    </w:lvl>
    <w:lvl w:ilvl="6" w:tplc="A94A027C">
      <w:start w:val="1"/>
      <w:numFmt w:val="bullet"/>
      <w:lvlText w:val=""/>
      <w:lvlJc w:val="left"/>
      <w:pPr>
        <w:ind w:left="5040" w:hanging="360"/>
      </w:pPr>
      <w:rPr>
        <w:rFonts w:ascii="Symbol" w:hAnsi="Symbol" w:hint="default"/>
      </w:rPr>
    </w:lvl>
    <w:lvl w:ilvl="7" w:tplc="C2AA85C8">
      <w:start w:val="1"/>
      <w:numFmt w:val="bullet"/>
      <w:lvlText w:val="o"/>
      <w:lvlJc w:val="left"/>
      <w:pPr>
        <w:ind w:left="5760" w:hanging="360"/>
      </w:pPr>
      <w:rPr>
        <w:rFonts w:ascii="Courier New" w:hAnsi="Courier New" w:hint="default"/>
      </w:rPr>
    </w:lvl>
    <w:lvl w:ilvl="8" w:tplc="BDBA37B4">
      <w:start w:val="1"/>
      <w:numFmt w:val="bullet"/>
      <w:lvlText w:val=""/>
      <w:lvlJc w:val="left"/>
      <w:pPr>
        <w:ind w:left="6480" w:hanging="360"/>
      </w:pPr>
      <w:rPr>
        <w:rFonts w:ascii="Wingdings" w:hAnsi="Wingdings" w:hint="default"/>
      </w:rPr>
    </w:lvl>
  </w:abstractNum>
  <w:abstractNum w:abstractNumId="12" w15:restartNumberingAfterBreak="0">
    <w:nsid w:val="30F0207E"/>
    <w:multiLevelType w:val="hybridMultilevel"/>
    <w:tmpl w:val="E45E716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429357D"/>
    <w:multiLevelType w:val="hybridMultilevel"/>
    <w:tmpl w:val="A7981082"/>
    <w:lvl w:ilvl="0" w:tplc="E416A530">
      <w:start w:val="1"/>
      <w:numFmt w:val="decimal"/>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4" w15:restartNumberingAfterBreak="0">
    <w:nsid w:val="347E3F85"/>
    <w:multiLevelType w:val="hybridMultilevel"/>
    <w:tmpl w:val="FFFFFFFF"/>
    <w:lvl w:ilvl="0" w:tplc="A83A5774">
      <w:start w:val="1"/>
      <w:numFmt w:val="bullet"/>
      <w:lvlText w:val=""/>
      <w:lvlJc w:val="left"/>
      <w:pPr>
        <w:ind w:left="720" w:hanging="360"/>
      </w:pPr>
      <w:rPr>
        <w:rFonts w:ascii="Symbol" w:hAnsi="Symbol" w:hint="default"/>
      </w:rPr>
    </w:lvl>
    <w:lvl w:ilvl="1" w:tplc="67F238C4">
      <w:start w:val="1"/>
      <w:numFmt w:val="bullet"/>
      <w:lvlText w:val="o"/>
      <w:lvlJc w:val="left"/>
      <w:pPr>
        <w:ind w:left="1440" w:hanging="360"/>
      </w:pPr>
      <w:rPr>
        <w:rFonts w:ascii="Courier New" w:hAnsi="Courier New" w:hint="default"/>
      </w:rPr>
    </w:lvl>
    <w:lvl w:ilvl="2" w:tplc="3D0A36E8">
      <w:start w:val="1"/>
      <w:numFmt w:val="bullet"/>
      <w:lvlText w:val=""/>
      <w:lvlJc w:val="left"/>
      <w:pPr>
        <w:ind w:left="2160" w:hanging="360"/>
      </w:pPr>
      <w:rPr>
        <w:rFonts w:ascii="Wingdings" w:hAnsi="Wingdings" w:hint="default"/>
      </w:rPr>
    </w:lvl>
    <w:lvl w:ilvl="3" w:tplc="D19E42F8">
      <w:start w:val="1"/>
      <w:numFmt w:val="bullet"/>
      <w:lvlText w:val=""/>
      <w:lvlJc w:val="left"/>
      <w:pPr>
        <w:ind w:left="2880" w:hanging="360"/>
      </w:pPr>
      <w:rPr>
        <w:rFonts w:ascii="Symbol" w:hAnsi="Symbol" w:hint="default"/>
      </w:rPr>
    </w:lvl>
    <w:lvl w:ilvl="4" w:tplc="9558FA0C">
      <w:start w:val="1"/>
      <w:numFmt w:val="bullet"/>
      <w:lvlText w:val="o"/>
      <w:lvlJc w:val="left"/>
      <w:pPr>
        <w:ind w:left="3600" w:hanging="360"/>
      </w:pPr>
      <w:rPr>
        <w:rFonts w:ascii="Courier New" w:hAnsi="Courier New" w:hint="default"/>
      </w:rPr>
    </w:lvl>
    <w:lvl w:ilvl="5" w:tplc="52560E2A">
      <w:start w:val="1"/>
      <w:numFmt w:val="bullet"/>
      <w:lvlText w:val=""/>
      <w:lvlJc w:val="left"/>
      <w:pPr>
        <w:ind w:left="4320" w:hanging="360"/>
      </w:pPr>
      <w:rPr>
        <w:rFonts w:ascii="Wingdings" w:hAnsi="Wingdings" w:hint="default"/>
      </w:rPr>
    </w:lvl>
    <w:lvl w:ilvl="6" w:tplc="AD74B900">
      <w:start w:val="1"/>
      <w:numFmt w:val="bullet"/>
      <w:lvlText w:val=""/>
      <w:lvlJc w:val="left"/>
      <w:pPr>
        <w:ind w:left="5040" w:hanging="360"/>
      </w:pPr>
      <w:rPr>
        <w:rFonts w:ascii="Symbol" w:hAnsi="Symbol" w:hint="default"/>
      </w:rPr>
    </w:lvl>
    <w:lvl w:ilvl="7" w:tplc="DED8AD0A">
      <w:start w:val="1"/>
      <w:numFmt w:val="bullet"/>
      <w:lvlText w:val="o"/>
      <w:lvlJc w:val="left"/>
      <w:pPr>
        <w:ind w:left="5760" w:hanging="360"/>
      </w:pPr>
      <w:rPr>
        <w:rFonts w:ascii="Courier New" w:hAnsi="Courier New" w:hint="default"/>
      </w:rPr>
    </w:lvl>
    <w:lvl w:ilvl="8" w:tplc="CB8093D0">
      <w:start w:val="1"/>
      <w:numFmt w:val="bullet"/>
      <w:lvlText w:val=""/>
      <w:lvlJc w:val="left"/>
      <w:pPr>
        <w:ind w:left="6480" w:hanging="360"/>
      </w:pPr>
      <w:rPr>
        <w:rFonts w:ascii="Wingdings" w:hAnsi="Wingdings" w:hint="default"/>
      </w:rPr>
    </w:lvl>
  </w:abstractNum>
  <w:abstractNum w:abstractNumId="15" w15:restartNumberingAfterBreak="0">
    <w:nsid w:val="363C6119"/>
    <w:multiLevelType w:val="hybridMultilevel"/>
    <w:tmpl w:val="2E6C71C4"/>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3928632A"/>
    <w:multiLevelType w:val="hybridMultilevel"/>
    <w:tmpl w:val="38523432"/>
    <w:lvl w:ilvl="0" w:tplc="040A0019">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5D1C1F2"/>
    <w:multiLevelType w:val="hybridMultilevel"/>
    <w:tmpl w:val="FFFFFFFF"/>
    <w:lvl w:ilvl="0" w:tplc="7116C222">
      <w:start w:val="1"/>
      <w:numFmt w:val="bullet"/>
      <w:lvlText w:val=""/>
      <w:lvlJc w:val="left"/>
      <w:pPr>
        <w:ind w:left="720" w:hanging="360"/>
      </w:pPr>
      <w:rPr>
        <w:rFonts w:ascii="Symbol" w:hAnsi="Symbol" w:hint="default"/>
      </w:rPr>
    </w:lvl>
    <w:lvl w:ilvl="1" w:tplc="3C7E3FF0">
      <w:start w:val="1"/>
      <w:numFmt w:val="bullet"/>
      <w:lvlText w:val="o"/>
      <w:lvlJc w:val="left"/>
      <w:pPr>
        <w:ind w:left="1440" w:hanging="360"/>
      </w:pPr>
      <w:rPr>
        <w:rFonts w:ascii="Courier New" w:hAnsi="Courier New" w:hint="default"/>
      </w:rPr>
    </w:lvl>
    <w:lvl w:ilvl="2" w:tplc="3D0C467A">
      <w:start w:val="1"/>
      <w:numFmt w:val="bullet"/>
      <w:lvlText w:val=""/>
      <w:lvlJc w:val="left"/>
      <w:pPr>
        <w:ind w:left="2160" w:hanging="360"/>
      </w:pPr>
      <w:rPr>
        <w:rFonts w:ascii="Wingdings" w:hAnsi="Wingdings" w:hint="default"/>
      </w:rPr>
    </w:lvl>
    <w:lvl w:ilvl="3" w:tplc="281AC280">
      <w:start w:val="1"/>
      <w:numFmt w:val="bullet"/>
      <w:lvlText w:val=""/>
      <w:lvlJc w:val="left"/>
      <w:pPr>
        <w:ind w:left="2880" w:hanging="360"/>
      </w:pPr>
      <w:rPr>
        <w:rFonts w:ascii="Symbol" w:hAnsi="Symbol" w:hint="default"/>
      </w:rPr>
    </w:lvl>
    <w:lvl w:ilvl="4" w:tplc="1B141650">
      <w:start w:val="1"/>
      <w:numFmt w:val="bullet"/>
      <w:lvlText w:val="o"/>
      <w:lvlJc w:val="left"/>
      <w:pPr>
        <w:ind w:left="3600" w:hanging="360"/>
      </w:pPr>
      <w:rPr>
        <w:rFonts w:ascii="Courier New" w:hAnsi="Courier New" w:hint="default"/>
      </w:rPr>
    </w:lvl>
    <w:lvl w:ilvl="5" w:tplc="6CF43EB4">
      <w:start w:val="1"/>
      <w:numFmt w:val="bullet"/>
      <w:lvlText w:val=""/>
      <w:lvlJc w:val="left"/>
      <w:pPr>
        <w:ind w:left="4320" w:hanging="360"/>
      </w:pPr>
      <w:rPr>
        <w:rFonts w:ascii="Wingdings" w:hAnsi="Wingdings" w:hint="default"/>
      </w:rPr>
    </w:lvl>
    <w:lvl w:ilvl="6" w:tplc="D9AE9DA2">
      <w:start w:val="1"/>
      <w:numFmt w:val="bullet"/>
      <w:lvlText w:val=""/>
      <w:lvlJc w:val="left"/>
      <w:pPr>
        <w:ind w:left="5040" w:hanging="360"/>
      </w:pPr>
      <w:rPr>
        <w:rFonts w:ascii="Symbol" w:hAnsi="Symbol" w:hint="default"/>
      </w:rPr>
    </w:lvl>
    <w:lvl w:ilvl="7" w:tplc="CDF0F8A0">
      <w:start w:val="1"/>
      <w:numFmt w:val="bullet"/>
      <w:lvlText w:val="o"/>
      <w:lvlJc w:val="left"/>
      <w:pPr>
        <w:ind w:left="5760" w:hanging="360"/>
      </w:pPr>
      <w:rPr>
        <w:rFonts w:ascii="Courier New" w:hAnsi="Courier New" w:hint="default"/>
      </w:rPr>
    </w:lvl>
    <w:lvl w:ilvl="8" w:tplc="DD08085E">
      <w:start w:val="1"/>
      <w:numFmt w:val="bullet"/>
      <w:lvlText w:val=""/>
      <w:lvlJc w:val="left"/>
      <w:pPr>
        <w:ind w:left="6480" w:hanging="360"/>
      </w:pPr>
      <w:rPr>
        <w:rFonts w:ascii="Wingdings" w:hAnsi="Wingdings" w:hint="default"/>
      </w:rPr>
    </w:lvl>
  </w:abstractNum>
  <w:abstractNum w:abstractNumId="18" w15:restartNumberingAfterBreak="0">
    <w:nsid w:val="462F381B"/>
    <w:multiLevelType w:val="hybridMultilevel"/>
    <w:tmpl w:val="FFFFFFFF"/>
    <w:lvl w:ilvl="0" w:tplc="F19C6E3E">
      <w:start w:val="1"/>
      <w:numFmt w:val="bullet"/>
      <w:lvlText w:val=""/>
      <w:lvlJc w:val="left"/>
      <w:pPr>
        <w:ind w:left="720" w:hanging="360"/>
      </w:pPr>
      <w:rPr>
        <w:rFonts w:ascii="Symbol" w:hAnsi="Symbol" w:hint="default"/>
      </w:rPr>
    </w:lvl>
    <w:lvl w:ilvl="1" w:tplc="B30C8B3E">
      <w:start w:val="1"/>
      <w:numFmt w:val="bullet"/>
      <w:lvlText w:val="o"/>
      <w:lvlJc w:val="left"/>
      <w:pPr>
        <w:ind w:left="1440" w:hanging="360"/>
      </w:pPr>
      <w:rPr>
        <w:rFonts w:ascii="Courier New" w:hAnsi="Courier New" w:hint="default"/>
      </w:rPr>
    </w:lvl>
    <w:lvl w:ilvl="2" w:tplc="66D8FD36">
      <w:start w:val="1"/>
      <w:numFmt w:val="bullet"/>
      <w:lvlText w:val=""/>
      <w:lvlJc w:val="left"/>
      <w:pPr>
        <w:ind w:left="2160" w:hanging="360"/>
      </w:pPr>
      <w:rPr>
        <w:rFonts w:ascii="Wingdings" w:hAnsi="Wingdings" w:hint="default"/>
      </w:rPr>
    </w:lvl>
    <w:lvl w:ilvl="3" w:tplc="CE202AE6">
      <w:start w:val="1"/>
      <w:numFmt w:val="bullet"/>
      <w:lvlText w:val=""/>
      <w:lvlJc w:val="left"/>
      <w:pPr>
        <w:ind w:left="2880" w:hanging="360"/>
      </w:pPr>
      <w:rPr>
        <w:rFonts w:ascii="Symbol" w:hAnsi="Symbol" w:hint="default"/>
      </w:rPr>
    </w:lvl>
    <w:lvl w:ilvl="4" w:tplc="38C2C8A2">
      <w:start w:val="1"/>
      <w:numFmt w:val="bullet"/>
      <w:lvlText w:val="o"/>
      <w:lvlJc w:val="left"/>
      <w:pPr>
        <w:ind w:left="3600" w:hanging="360"/>
      </w:pPr>
      <w:rPr>
        <w:rFonts w:ascii="Courier New" w:hAnsi="Courier New" w:hint="default"/>
      </w:rPr>
    </w:lvl>
    <w:lvl w:ilvl="5" w:tplc="A742FEE2">
      <w:start w:val="1"/>
      <w:numFmt w:val="bullet"/>
      <w:lvlText w:val=""/>
      <w:lvlJc w:val="left"/>
      <w:pPr>
        <w:ind w:left="4320" w:hanging="360"/>
      </w:pPr>
      <w:rPr>
        <w:rFonts w:ascii="Wingdings" w:hAnsi="Wingdings" w:hint="default"/>
      </w:rPr>
    </w:lvl>
    <w:lvl w:ilvl="6" w:tplc="BED0EADC">
      <w:start w:val="1"/>
      <w:numFmt w:val="bullet"/>
      <w:lvlText w:val=""/>
      <w:lvlJc w:val="left"/>
      <w:pPr>
        <w:ind w:left="5040" w:hanging="360"/>
      </w:pPr>
      <w:rPr>
        <w:rFonts w:ascii="Symbol" w:hAnsi="Symbol" w:hint="default"/>
      </w:rPr>
    </w:lvl>
    <w:lvl w:ilvl="7" w:tplc="768E9FB8">
      <w:start w:val="1"/>
      <w:numFmt w:val="bullet"/>
      <w:lvlText w:val="o"/>
      <w:lvlJc w:val="left"/>
      <w:pPr>
        <w:ind w:left="5760" w:hanging="360"/>
      </w:pPr>
      <w:rPr>
        <w:rFonts w:ascii="Courier New" w:hAnsi="Courier New" w:hint="default"/>
      </w:rPr>
    </w:lvl>
    <w:lvl w:ilvl="8" w:tplc="D2B27DA0">
      <w:start w:val="1"/>
      <w:numFmt w:val="bullet"/>
      <w:lvlText w:val=""/>
      <w:lvlJc w:val="left"/>
      <w:pPr>
        <w:ind w:left="6480" w:hanging="360"/>
      </w:pPr>
      <w:rPr>
        <w:rFonts w:ascii="Wingdings" w:hAnsi="Wingdings" w:hint="default"/>
      </w:rPr>
    </w:lvl>
  </w:abstractNum>
  <w:abstractNum w:abstractNumId="19" w15:restartNumberingAfterBreak="0">
    <w:nsid w:val="50C2577D"/>
    <w:multiLevelType w:val="hybridMultilevel"/>
    <w:tmpl w:val="A7ACF15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52997DBC"/>
    <w:multiLevelType w:val="hybridMultilevel"/>
    <w:tmpl w:val="6FE0407C"/>
    <w:lvl w:ilvl="0" w:tplc="F1784BFC">
      <w:numFmt w:val="bullet"/>
      <w:lvlText w:val=""/>
      <w:lvlJc w:val="left"/>
      <w:pPr>
        <w:ind w:left="720" w:hanging="360"/>
      </w:pPr>
      <w:rPr>
        <w:rFonts w:ascii="Wingdings" w:eastAsiaTheme="minorHAnsi" w:hAnsi="Wingding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3F0C60F"/>
    <w:multiLevelType w:val="hybridMultilevel"/>
    <w:tmpl w:val="FFFFFFFF"/>
    <w:lvl w:ilvl="0" w:tplc="8BCCB29E">
      <w:start w:val="1"/>
      <w:numFmt w:val="bullet"/>
      <w:lvlText w:val=""/>
      <w:lvlJc w:val="left"/>
      <w:pPr>
        <w:ind w:left="720" w:hanging="360"/>
      </w:pPr>
      <w:rPr>
        <w:rFonts w:ascii="Symbol" w:hAnsi="Symbol" w:hint="default"/>
      </w:rPr>
    </w:lvl>
    <w:lvl w:ilvl="1" w:tplc="D37E0FCA">
      <w:start w:val="1"/>
      <w:numFmt w:val="bullet"/>
      <w:lvlText w:val="o"/>
      <w:lvlJc w:val="left"/>
      <w:pPr>
        <w:ind w:left="1440" w:hanging="360"/>
      </w:pPr>
      <w:rPr>
        <w:rFonts w:ascii="Courier New" w:hAnsi="Courier New" w:hint="default"/>
      </w:rPr>
    </w:lvl>
    <w:lvl w:ilvl="2" w:tplc="FFC85EEE">
      <w:start w:val="1"/>
      <w:numFmt w:val="bullet"/>
      <w:lvlText w:val=""/>
      <w:lvlJc w:val="left"/>
      <w:pPr>
        <w:ind w:left="2160" w:hanging="360"/>
      </w:pPr>
      <w:rPr>
        <w:rFonts w:ascii="Wingdings" w:hAnsi="Wingdings" w:hint="default"/>
      </w:rPr>
    </w:lvl>
    <w:lvl w:ilvl="3" w:tplc="29BC7464">
      <w:start w:val="1"/>
      <w:numFmt w:val="bullet"/>
      <w:lvlText w:val=""/>
      <w:lvlJc w:val="left"/>
      <w:pPr>
        <w:ind w:left="2880" w:hanging="360"/>
      </w:pPr>
      <w:rPr>
        <w:rFonts w:ascii="Symbol" w:hAnsi="Symbol" w:hint="default"/>
      </w:rPr>
    </w:lvl>
    <w:lvl w:ilvl="4" w:tplc="B02ACE58">
      <w:start w:val="1"/>
      <w:numFmt w:val="bullet"/>
      <w:lvlText w:val="o"/>
      <w:lvlJc w:val="left"/>
      <w:pPr>
        <w:ind w:left="3600" w:hanging="360"/>
      </w:pPr>
      <w:rPr>
        <w:rFonts w:ascii="Courier New" w:hAnsi="Courier New" w:hint="default"/>
      </w:rPr>
    </w:lvl>
    <w:lvl w:ilvl="5" w:tplc="AE48B2B6">
      <w:start w:val="1"/>
      <w:numFmt w:val="bullet"/>
      <w:lvlText w:val=""/>
      <w:lvlJc w:val="left"/>
      <w:pPr>
        <w:ind w:left="4320" w:hanging="360"/>
      </w:pPr>
      <w:rPr>
        <w:rFonts w:ascii="Wingdings" w:hAnsi="Wingdings" w:hint="default"/>
      </w:rPr>
    </w:lvl>
    <w:lvl w:ilvl="6" w:tplc="71FC4DD8">
      <w:start w:val="1"/>
      <w:numFmt w:val="bullet"/>
      <w:lvlText w:val=""/>
      <w:lvlJc w:val="left"/>
      <w:pPr>
        <w:ind w:left="5040" w:hanging="360"/>
      </w:pPr>
      <w:rPr>
        <w:rFonts w:ascii="Symbol" w:hAnsi="Symbol" w:hint="default"/>
      </w:rPr>
    </w:lvl>
    <w:lvl w:ilvl="7" w:tplc="B86CB298">
      <w:start w:val="1"/>
      <w:numFmt w:val="bullet"/>
      <w:lvlText w:val="o"/>
      <w:lvlJc w:val="left"/>
      <w:pPr>
        <w:ind w:left="5760" w:hanging="360"/>
      </w:pPr>
      <w:rPr>
        <w:rFonts w:ascii="Courier New" w:hAnsi="Courier New" w:hint="default"/>
      </w:rPr>
    </w:lvl>
    <w:lvl w:ilvl="8" w:tplc="EBA6D44C">
      <w:start w:val="1"/>
      <w:numFmt w:val="bullet"/>
      <w:lvlText w:val=""/>
      <w:lvlJc w:val="left"/>
      <w:pPr>
        <w:ind w:left="6480" w:hanging="360"/>
      </w:pPr>
      <w:rPr>
        <w:rFonts w:ascii="Wingdings" w:hAnsi="Wingdings" w:hint="default"/>
      </w:rPr>
    </w:lvl>
  </w:abstractNum>
  <w:abstractNum w:abstractNumId="22" w15:restartNumberingAfterBreak="0">
    <w:nsid w:val="556274A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6036865"/>
    <w:multiLevelType w:val="hybridMultilevel"/>
    <w:tmpl w:val="13F603E2"/>
    <w:lvl w:ilvl="0" w:tplc="FDD689E2">
      <w:start w:val="1"/>
      <w:numFmt w:val="bullet"/>
      <w:lvlText w:val="-"/>
      <w:lvlJc w:val="left"/>
      <w:pPr>
        <w:ind w:left="1068" w:hanging="360"/>
      </w:pPr>
      <w:rPr>
        <w:rFonts w:ascii="Arial Narrow" w:eastAsiaTheme="minorHAnsi" w:hAnsi="Arial Narrow" w:cstheme="minorBidi" w:hint="default"/>
        <w:b/>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4" w15:restartNumberingAfterBreak="0">
    <w:nsid w:val="56391809"/>
    <w:multiLevelType w:val="hybridMultilevel"/>
    <w:tmpl w:val="6BA07372"/>
    <w:lvl w:ilvl="0" w:tplc="213A218C">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5" w15:restartNumberingAfterBreak="0">
    <w:nsid w:val="5A94E917"/>
    <w:multiLevelType w:val="hybridMultilevel"/>
    <w:tmpl w:val="FFFFFFFF"/>
    <w:lvl w:ilvl="0" w:tplc="49F25CFA">
      <w:start w:val="1"/>
      <w:numFmt w:val="bullet"/>
      <w:lvlText w:val=""/>
      <w:lvlJc w:val="left"/>
      <w:pPr>
        <w:ind w:left="720" w:hanging="360"/>
      </w:pPr>
      <w:rPr>
        <w:rFonts w:ascii="Symbol" w:hAnsi="Symbol" w:hint="default"/>
      </w:rPr>
    </w:lvl>
    <w:lvl w:ilvl="1" w:tplc="5FE2F4DA">
      <w:start w:val="1"/>
      <w:numFmt w:val="bullet"/>
      <w:lvlText w:val="o"/>
      <w:lvlJc w:val="left"/>
      <w:pPr>
        <w:ind w:left="1440" w:hanging="360"/>
      </w:pPr>
      <w:rPr>
        <w:rFonts w:ascii="Courier New" w:hAnsi="Courier New" w:hint="default"/>
      </w:rPr>
    </w:lvl>
    <w:lvl w:ilvl="2" w:tplc="05143E8E">
      <w:start w:val="1"/>
      <w:numFmt w:val="bullet"/>
      <w:lvlText w:val=""/>
      <w:lvlJc w:val="left"/>
      <w:pPr>
        <w:ind w:left="2160" w:hanging="360"/>
      </w:pPr>
      <w:rPr>
        <w:rFonts w:ascii="Wingdings" w:hAnsi="Wingdings" w:hint="default"/>
      </w:rPr>
    </w:lvl>
    <w:lvl w:ilvl="3" w:tplc="57B299BE">
      <w:start w:val="1"/>
      <w:numFmt w:val="bullet"/>
      <w:lvlText w:val=""/>
      <w:lvlJc w:val="left"/>
      <w:pPr>
        <w:ind w:left="2880" w:hanging="360"/>
      </w:pPr>
      <w:rPr>
        <w:rFonts w:ascii="Symbol" w:hAnsi="Symbol" w:hint="default"/>
      </w:rPr>
    </w:lvl>
    <w:lvl w:ilvl="4" w:tplc="9642FFB6">
      <w:start w:val="1"/>
      <w:numFmt w:val="bullet"/>
      <w:lvlText w:val="o"/>
      <w:lvlJc w:val="left"/>
      <w:pPr>
        <w:ind w:left="3600" w:hanging="360"/>
      </w:pPr>
      <w:rPr>
        <w:rFonts w:ascii="Courier New" w:hAnsi="Courier New" w:hint="default"/>
      </w:rPr>
    </w:lvl>
    <w:lvl w:ilvl="5" w:tplc="8A100B20">
      <w:start w:val="1"/>
      <w:numFmt w:val="bullet"/>
      <w:lvlText w:val=""/>
      <w:lvlJc w:val="left"/>
      <w:pPr>
        <w:ind w:left="4320" w:hanging="360"/>
      </w:pPr>
      <w:rPr>
        <w:rFonts w:ascii="Wingdings" w:hAnsi="Wingdings" w:hint="default"/>
      </w:rPr>
    </w:lvl>
    <w:lvl w:ilvl="6" w:tplc="20828222">
      <w:start w:val="1"/>
      <w:numFmt w:val="bullet"/>
      <w:lvlText w:val=""/>
      <w:lvlJc w:val="left"/>
      <w:pPr>
        <w:ind w:left="5040" w:hanging="360"/>
      </w:pPr>
      <w:rPr>
        <w:rFonts w:ascii="Symbol" w:hAnsi="Symbol" w:hint="default"/>
      </w:rPr>
    </w:lvl>
    <w:lvl w:ilvl="7" w:tplc="B1F457C0">
      <w:start w:val="1"/>
      <w:numFmt w:val="bullet"/>
      <w:lvlText w:val="o"/>
      <w:lvlJc w:val="left"/>
      <w:pPr>
        <w:ind w:left="5760" w:hanging="360"/>
      </w:pPr>
      <w:rPr>
        <w:rFonts w:ascii="Courier New" w:hAnsi="Courier New" w:hint="default"/>
      </w:rPr>
    </w:lvl>
    <w:lvl w:ilvl="8" w:tplc="CE26FD8C">
      <w:start w:val="1"/>
      <w:numFmt w:val="bullet"/>
      <w:lvlText w:val=""/>
      <w:lvlJc w:val="left"/>
      <w:pPr>
        <w:ind w:left="6480" w:hanging="360"/>
      </w:pPr>
      <w:rPr>
        <w:rFonts w:ascii="Wingdings" w:hAnsi="Wingdings" w:hint="default"/>
      </w:rPr>
    </w:lvl>
  </w:abstractNum>
  <w:abstractNum w:abstractNumId="26" w15:restartNumberingAfterBreak="0">
    <w:nsid w:val="61037DB8"/>
    <w:multiLevelType w:val="hybridMultilevel"/>
    <w:tmpl w:val="0B1EE5DE"/>
    <w:lvl w:ilvl="0" w:tplc="FFFFFFFF">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2602800"/>
    <w:multiLevelType w:val="hybridMultilevel"/>
    <w:tmpl w:val="F124A11C"/>
    <w:lvl w:ilvl="0" w:tplc="CF324EE4">
      <w:numFmt w:val="bullet"/>
      <w:lvlText w:val=""/>
      <w:lvlJc w:val="left"/>
      <w:pPr>
        <w:ind w:left="720" w:hanging="360"/>
      </w:pPr>
      <w:rPr>
        <w:rFonts w:ascii="Wingdings" w:eastAsiaTheme="minorHAnsi" w:hAnsi="Wingding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737E718A"/>
    <w:multiLevelType w:val="hybridMultilevel"/>
    <w:tmpl w:val="3852343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8545788">
    <w:abstractNumId w:val="19"/>
  </w:num>
  <w:num w:numId="2" w16cid:durableId="981930503">
    <w:abstractNumId w:val="3"/>
  </w:num>
  <w:num w:numId="3" w16cid:durableId="691611276">
    <w:abstractNumId w:val="2"/>
  </w:num>
  <w:num w:numId="4" w16cid:durableId="1605991898">
    <w:abstractNumId w:val="6"/>
  </w:num>
  <w:num w:numId="5" w16cid:durableId="1468015111">
    <w:abstractNumId w:val="16"/>
  </w:num>
  <w:num w:numId="6" w16cid:durableId="2042974615">
    <w:abstractNumId w:val="28"/>
  </w:num>
  <w:num w:numId="7" w16cid:durableId="1111320075">
    <w:abstractNumId w:val="4"/>
  </w:num>
  <w:num w:numId="8" w16cid:durableId="1024089827">
    <w:abstractNumId w:val="26"/>
  </w:num>
  <w:num w:numId="9" w16cid:durableId="1933081580">
    <w:abstractNumId w:val="8"/>
  </w:num>
  <w:num w:numId="10" w16cid:durableId="2053726140">
    <w:abstractNumId w:val="5"/>
  </w:num>
  <w:num w:numId="11" w16cid:durableId="1021248178">
    <w:abstractNumId w:val="17"/>
  </w:num>
  <w:num w:numId="12" w16cid:durableId="168065179">
    <w:abstractNumId w:val="18"/>
  </w:num>
  <w:num w:numId="13" w16cid:durableId="240867680">
    <w:abstractNumId w:val="1"/>
  </w:num>
  <w:num w:numId="14" w16cid:durableId="552352960">
    <w:abstractNumId w:val="7"/>
  </w:num>
  <w:num w:numId="15" w16cid:durableId="2067795109">
    <w:abstractNumId w:val="10"/>
  </w:num>
  <w:num w:numId="16" w16cid:durableId="398016152">
    <w:abstractNumId w:val="21"/>
  </w:num>
  <w:num w:numId="17" w16cid:durableId="811872760">
    <w:abstractNumId w:val="25"/>
  </w:num>
  <w:num w:numId="18" w16cid:durableId="191579513">
    <w:abstractNumId w:val="0"/>
  </w:num>
  <w:num w:numId="19" w16cid:durableId="1681545432">
    <w:abstractNumId w:val="14"/>
  </w:num>
  <w:num w:numId="20" w16cid:durableId="384835214">
    <w:abstractNumId w:val="11"/>
  </w:num>
  <w:num w:numId="21" w16cid:durableId="1145657969">
    <w:abstractNumId w:val="12"/>
  </w:num>
  <w:num w:numId="22" w16cid:durableId="222180849">
    <w:abstractNumId w:val="15"/>
  </w:num>
  <w:num w:numId="23" w16cid:durableId="585725059">
    <w:abstractNumId w:val="22"/>
  </w:num>
  <w:num w:numId="24" w16cid:durableId="749621035">
    <w:abstractNumId w:val="20"/>
  </w:num>
  <w:num w:numId="25" w16cid:durableId="563103155">
    <w:abstractNumId w:val="9"/>
  </w:num>
  <w:num w:numId="26" w16cid:durableId="1977182003">
    <w:abstractNumId w:val="27"/>
  </w:num>
  <w:num w:numId="27" w16cid:durableId="444154032">
    <w:abstractNumId w:val="13"/>
  </w:num>
  <w:num w:numId="28" w16cid:durableId="1295676760">
    <w:abstractNumId w:val="23"/>
  </w:num>
  <w:num w:numId="29" w16cid:durableId="94519095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BB0"/>
    <w:rsid w:val="0000103E"/>
    <w:rsid w:val="00001357"/>
    <w:rsid w:val="0000299A"/>
    <w:rsid w:val="00003361"/>
    <w:rsid w:val="00006A7F"/>
    <w:rsid w:val="00015AC9"/>
    <w:rsid w:val="00017396"/>
    <w:rsid w:val="000204EC"/>
    <w:rsid w:val="00022CE8"/>
    <w:rsid w:val="00023C4D"/>
    <w:rsid w:val="0002639F"/>
    <w:rsid w:val="000263F2"/>
    <w:rsid w:val="0002661D"/>
    <w:rsid w:val="0003026E"/>
    <w:rsid w:val="000329CB"/>
    <w:rsid w:val="000333E2"/>
    <w:rsid w:val="00034DAC"/>
    <w:rsid w:val="00037966"/>
    <w:rsid w:val="00040D3C"/>
    <w:rsid w:val="00040DCC"/>
    <w:rsid w:val="00044575"/>
    <w:rsid w:val="00053118"/>
    <w:rsid w:val="0005416F"/>
    <w:rsid w:val="00054388"/>
    <w:rsid w:val="00056DD5"/>
    <w:rsid w:val="00065BE0"/>
    <w:rsid w:val="00073542"/>
    <w:rsid w:val="0007485B"/>
    <w:rsid w:val="000749A1"/>
    <w:rsid w:val="00081D38"/>
    <w:rsid w:val="0008219E"/>
    <w:rsid w:val="000843B2"/>
    <w:rsid w:val="000878C4"/>
    <w:rsid w:val="00087C18"/>
    <w:rsid w:val="0009181B"/>
    <w:rsid w:val="00091945"/>
    <w:rsid w:val="00095D5A"/>
    <w:rsid w:val="00097E5F"/>
    <w:rsid w:val="000A090C"/>
    <w:rsid w:val="000A23BB"/>
    <w:rsid w:val="000A7E14"/>
    <w:rsid w:val="000B1C58"/>
    <w:rsid w:val="000B5B6E"/>
    <w:rsid w:val="000B6F66"/>
    <w:rsid w:val="000C040B"/>
    <w:rsid w:val="000C6124"/>
    <w:rsid w:val="000D3D82"/>
    <w:rsid w:val="000D7E23"/>
    <w:rsid w:val="000D7EB3"/>
    <w:rsid w:val="000E21D5"/>
    <w:rsid w:val="000E4272"/>
    <w:rsid w:val="000E5A7B"/>
    <w:rsid w:val="000E6C28"/>
    <w:rsid w:val="000E7AF1"/>
    <w:rsid w:val="000F54FD"/>
    <w:rsid w:val="000F65D3"/>
    <w:rsid w:val="000F7440"/>
    <w:rsid w:val="00102202"/>
    <w:rsid w:val="0010434F"/>
    <w:rsid w:val="00110D63"/>
    <w:rsid w:val="00111AE6"/>
    <w:rsid w:val="00112A05"/>
    <w:rsid w:val="0011734D"/>
    <w:rsid w:val="00120057"/>
    <w:rsid w:val="00120A1E"/>
    <w:rsid w:val="0012193A"/>
    <w:rsid w:val="00121CCC"/>
    <w:rsid w:val="001236E5"/>
    <w:rsid w:val="001243A8"/>
    <w:rsid w:val="00126114"/>
    <w:rsid w:val="00126707"/>
    <w:rsid w:val="00127658"/>
    <w:rsid w:val="00127BB0"/>
    <w:rsid w:val="00133629"/>
    <w:rsid w:val="00134011"/>
    <w:rsid w:val="00135978"/>
    <w:rsid w:val="00136297"/>
    <w:rsid w:val="00140C64"/>
    <w:rsid w:val="00142337"/>
    <w:rsid w:val="00143EB8"/>
    <w:rsid w:val="0015270B"/>
    <w:rsid w:val="00154B3E"/>
    <w:rsid w:val="00155984"/>
    <w:rsid w:val="00155B5F"/>
    <w:rsid w:val="00156BEC"/>
    <w:rsid w:val="001604AD"/>
    <w:rsid w:val="00161F8F"/>
    <w:rsid w:val="00163338"/>
    <w:rsid w:val="001659B0"/>
    <w:rsid w:val="00166F7D"/>
    <w:rsid w:val="00167DAD"/>
    <w:rsid w:val="00171132"/>
    <w:rsid w:val="0017159D"/>
    <w:rsid w:val="00172717"/>
    <w:rsid w:val="00175F0E"/>
    <w:rsid w:val="0017766A"/>
    <w:rsid w:val="00181CFD"/>
    <w:rsid w:val="0018240E"/>
    <w:rsid w:val="00182CB1"/>
    <w:rsid w:val="001864A5"/>
    <w:rsid w:val="00190CBC"/>
    <w:rsid w:val="00190D93"/>
    <w:rsid w:val="00192504"/>
    <w:rsid w:val="00192CA6"/>
    <w:rsid w:val="001A41B7"/>
    <w:rsid w:val="001A7F1E"/>
    <w:rsid w:val="001B0653"/>
    <w:rsid w:val="001B0739"/>
    <w:rsid w:val="001B14AF"/>
    <w:rsid w:val="001B3201"/>
    <w:rsid w:val="001B469D"/>
    <w:rsid w:val="001B779A"/>
    <w:rsid w:val="001C1CFD"/>
    <w:rsid w:val="001D1390"/>
    <w:rsid w:val="001D2BBF"/>
    <w:rsid w:val="001D410B"/>
    <w:rsid w:val="001D6D9A"/>
    <w:rsid w:val="001E0FC6"/>
    <w:rsid w:val="001E2BC5"/>
    <w:rsid w:val="001E5E60"/>
    <w:rsid w:val="001F2B37"/>
    <w:rsid w:val="001F3E15"/>
    <w:rsid w:val="001F4327"/>
    <w:rsid w:val="001F63C2"/>
    <w:rsid w:val="002006C0"/>
    <w:rsid w:val="00201A17"/>
    <w:rsid w:val="00205847"/>
    <w:rsid w:val="00205B11"/>
    <w:rsid w:val="00210AAF"/>
    <w:rsid w:val="002123AE"/>
    <w:rsid w:val="00221F02"/>
    <w:rsid w:val="002268F4"/>
    <w:rsid w:val="00226C90"/>
    <w:rsid w:val="0023060A"/>
    <w:rsid w:val="002312C6"/>
    <w:rsid w:val="00232509"/>
    <w:rsid w:val="00232BD3"/>
    <w:rsid w:val="00234781"/>
    <w:rsid w:val="0026213F"/>
    <w:rsid w:val="002624D3"/>
    <w:rsid w:val="0027035A"/>
    <w:rsid w:val="00271728"/>
    <w:rsid w:val="00271E91"/>
    <w:rsid w:val="00281273"/>
    <w:rsid w:val="00281546"/>
    <w:rsid w:val="00281C5F"/>
    <w:rsid w:val="00290D4D"/>
    <w:rsid w:val="00290E69"/>
    <w:rsid w:val="002918F7"/>
    <w:rsid w:val="0029252B"/>
    <w:rsid w:val="00292ACD"/>
    <w:rsid w:val="0029330B"/>
    <w:rsid w:val="00293363"/>
    <w:rsid w:val="00293A69"/>
    <w:rsid w:val="00294E59"/>
    <w:rsid w:val="002A1959"/>
    <w:rsid w:val="002B1EBD"/>
    <w:rsid w:val="002B321F"/>
    <w:rsid w:val="002B5712"/>
    <w:rsid w:val="002B5893"/>
    <w:rsid w:val="002B5C2C"/>
    <w:rsid w:val="002B7076"/>
    <w:rsid w:val="002B7225"/>
    <w:rsid w:val="002B77F5"/>
    <w:rsid w:val="002B7C37"/>
    <w:rsid w:val="002C3EDD"/>
    <w:rsid w:val="002C48E3"/>
    <w:rsid w:val="002D15C4"/>
    <w:rsid w:val="002D3F27"/>
    <w:rsid w:val="002D42BE"/>
    <w:rsid w:val="002E30CD"/>
    <w:rsid w:val="002E5655"/>
    <w:rsid w:val="002E6C09"/>
    <w:rsid w:val="002F034B"/>
    <w:rsid w:val="002F0488"/>
    <w:rsid w:val="002F5029"/>
    <w:rsid w:val="002F55D7"/>
    <w:rsid w:val="00300ACF"/>
    <w:rsid w:val="00302BB0"/>
    <w:rsid w:val="00305EF0"/>
    <w:rsid w:val="00306585"/>
    <w:rsid w:val="00312555"/>
    <w:rsid w:val="00313BED"/>
    <w:rsid w:val="003167DA"/>
    <w:rsid w:val="00324777"/>
    <w:rsid w:val="00325BA2"/>
    <w:rsid w:val="00325C51"/>
    <w:rsid w:val="00326051"/>
    <w:rsid w:val="0032614E"/>
    <w:rsid w:val="00326BA1"/>
    <w:rsid w:val="0032712F"/>
    <w:rsid w:val="0033187A"/>
    <w:rsid w:val="00333401"/>
    <w:rsid w:val="00341713"/>
    <w:rsid w:val="003474C4"/>
    <w:rsid w:val="00350A43"/>
    <w:rsid w:val="00355CD7"/>
    <w:rsid w:val="003567A0"/>
    <w:rsid w:val="0036470D"/>
    <w:rsid w:val="0036689B"/>
    <w:rsid w:val="00370188"/>
    <w:rsid w:val="00371D95"/>
    <w:rsid w:val="00373345"/>
    <w:rsid w:val="0037423D"/>
    <w:rsid w:val="00374E85"/>
    <w:rsid w:val="00380AE9"/>
    <w:rsid w:val="00381D99"/>
    <w:rsid w:val="00382288"/>
    <w:rsid w:val="00384076"/>
    <w:rsid w:val="00384E6F"/>
    <w:rsid w:val="00386E5B"/>
    <w:rsid w:val="003916D6"/>
    <w:rsid w:val="0039297A"/>
    <w:rsid w:val="00392F40"/>
    <w:rsid w:val="00396316"/>
    <w:rsid w:val="003969B2"/>
    <w:rsid w:val="003A01B8"/>
    <w:rsid w:val="003A2915"/>
    <w:rsid w:val="003A31BE"/>
    <w:rsid w:val="003A4940"/>
    <w:rsid w:val="003A4F5B"/>
    <w:rsid w:val="003B0286"/>
    <w:rsid w:val="003B678D"/>
    <w:rsid w:val="003B7EE3"/>
    <w:rsid w:val="003C3D53"/>
    <w:rsid w:val="003C5F5E"/>
    <w:rsid w:val="003C75FD"/>
    <w:rsid w:val="003C7D6E"/>
    <w:rsid w:val="003D02CF"/>
    <w:rsid w:val="003D23A2"/>
    <w:rsid w:val="003E0F3E"/>
    <w:rsid w:val="003E33A6"/>
    <w:rsid w:val="003E4A4A"/>
    <w:rsid w:val="003E7A1A"/>
    <w:rsid w:val="003F0FDB"/>
    <w:rsid w:val="00403F30"/>
    <w:rsid w:val="0040716A"/>
    <w:rsid w:val="004108B6"/>
    <w:rsid w:val="004154B0"/>
    <w:rsid w:val="004204AE"/>
    <w:rsid w:val="00421DBD"/>
    <w:rsid w:val="004226CB"/>
    <w:rsid w:val="0042304B"/>
    <w:rsid w:val="004304A7"/>
    <w:rsid w:val="00430B7A"/>
    <w:rsid w:val="00430E74"/>
    <w:rsid w:val="00430E8A"/>
    <w:rsid w:val="00431007"/>
    <w:rsid w:val="00432884"/>
    <w:rsid w:val="00433279"/>
    <w:rsid w:val="00433EA8"/>
    <w:rsid w:val="004368E1"/>
    <w:rsid w:val="00436F17"/>
    <w:rsid w:val="0044571B"/>
    <w:rsid w:val="00447E0A"/>
    <w:rsid w:val="00452678"/>
    <w:rsid w:val="00456087"/>
    <w:rsid w:val="00457C52"/>
    <w:rsid w:val="004610A9"/>
    <w:rsid w:val="004633B7"/>
    <w:rsid w:val="00480976"/>
    <w:rsid w:val="00483E60"/>
    <w:rsid w:val="0048502E"/>
    <w:rsid w:val="0049155A"/>
    <w:rsid w:val="00492B3C"/>
    <w:rsid w:val="0049392C"/>
    <w:rsid w:val="00496DBA"/>
    <w:rsid w:val="00497115"/>
    <w:rsid w:val="0049713A"/>
    <w:rsid w:val="004A4EEB"/>
    <w:rsid w:val="004A6DC0"/>
    <w:rsid w:val="004A6E2C"/>
    <w:rsid w:val="004B799B"/>
    <w:rsid w:val="004C1F77"/>
    <w:rsid w:val="004C4DE9"/>
    <w:rsid w:val="004C5B91"/>
    <w:rsid w:val="004C67B6"/>
    <w:rsid w:val="004C7B6E"/>
    <w:rsid w:val="004D11E8"/>
    <w:rsid w:val="004D1871"/>
    <w:rsid w:val="004D1ACE"/>
    <w:rsid w:val="004D21EF"/>
    <w:rsid w:val="004D454C"/>
    <w:rsid w:val="004D4A33"/>
    <w:rsid w:val="004D4C2A"/>
    <w:rsid w:val="004E09B6"/>
    <w:rsid w:val="004E2396"/>
    <w:rsid w:val="004E4AFE"/>
    <w:rsid w:val="004E7835"/>
    <w:rsid w:val="004F29DE"/>
    <w:rsid w:val="004F4ECB"/>
    <w:rsid w:val="004F5C0C"/>
    <w:rsid w:val="004F5E80"/>
    <w:rsid w:val="004F652C"/>
    <w:rsid w:val="0050570A"/>
    <w:rsid w:val="00505B0E"/>
    <w:rsid w:val="00506450"/>
    <w:rsid w:val="00507706"/>
    <w:rsid w:val="0051053F"/>
    <w:rsid w:val="00511220"/>
    <w:rsid w:val="005114AE"/>
    <w:rsid w:val="00514309"/>
    <w:rsid w:val="00521AB9"/>
    <w:rsid w:val="00522FA9"/>
    <w:rsid w:val="00523A6F"/>
    <w:rsid w:val="005263B5"/>
    <w:rsid w:val="005279F5"/>
    <w:rsid w:val="00531ACF"/>
    <w:rsid w:val="00534007"/>
    <w:rsid w:val="005360C1"/>
    <w:rsid w:val="00536818"/>
    <w:rsid w:val="00537CD0"/>
    <w:rsid w:val="00541B72"/>
    <w:rsid w:val="00545A62"/>
    <w:rsid w:val="00550550"/>
    <w:rsid w:val="00550A82"/>
    <w:rsid w:val="00552E48"/>
    <w:rsid w:val="00553E93"/>
    <w:rsid w:val="00557087"/>
    <w:rsid w:val="005648AD"/>
    <w:rsid w:val="00566E27"/>
    <w:rsid w:val="005674C7"/>
    <w:rsid w:val="005709A7"/>
    <w:rsid w:val="00573816"/>
    <w:rsid w:val="00574257"/>
    <w:rsid w:val="005769C2"/>
    <w:rsid w:val="0058450A"/>
    <w:rsid w:val="00591FB4"/>
    <w:rsid w:val="005A02BC"/>
    <w:rsid w:val="005A25D5"/>
    <w:rsid w:val="005A3217"/>
    <w:rsid w:val="005A4AF1"/>
    <w:rsid w:val="005A5F45"/>
    <w:rsid w:val="005A6973"/>
    <w:rsid w:val="005B5A44"/>
    <w:rsid w:val="005B5E89"/>
    <w:rsid w:val="005B67B2"/>
    <w:rsid w:val="005C4B88"/>
    <w:rsid w:val="005C63A0"/>
    <w:rsid w:val="005C74CE"/>
    <w:rsid w:val="005C7CB8"/>
    <w:rsid w:val="005D1505"/>
    <w:rsid w:val="005D2232"/>
    <w:rsid w:val="005D2D85"/>
    <w:rsid w:val="005E0821"/>
    <w:rsid w:val="005E1286"/>
    <w:rsid w:val="005E4F1E"/>
    <w:rsid w:val="005F16A3"/>
    <w:rsid w:val="005F2861"/>
    <w:rsid w:val="005F3C4E"/>
    <w:rsid w:val="005F3F7C"/>
    <w:rsid w:val="0060360D"/>
    <w:rsid w:val="00604243"/>
    <w:rsid w:val="00604BAB"/>
    <w:rsid w:val="0060621D"/>
    <w:rsid w:val="006077C1"/>
    <w:rsid w:val="00610372"/>
    <w:rsid w:val="00611303"/>
    <w:rsid w:val="00611A4F"/>
    <w:rsid w:val="00621654"/>
    <w:rsid w:val="00622BB7"/>
    <w:rsid w:val="0062455E"/>
    <w:rsid w:val="0062593E"/>
    <w:rsid w:val="0063211D"/>
    <w:rsid w:val="006356E5"/>
    <w:rsid w:val="0064383A"/>
    <w:rsid w:val="00652809"/>
    <w:rsid w:val="00654CB6"/>
    <w:rsid w:val="00662533"/>
    <w:rsid w:val="006643BA"/>
    <w:rsid w:val="0067441D"/>
    <w:rsid w:val="00674B7D"/>
    <w:rsid w:val="00676D25"/>
    <w:rsid w:val="00680B77"/>
    <w:rsid w:val="00681BC6"/>
    <w:rsid w:val="00687B7F"/>
    <w:rsid w:val="006923A2"/>
    <w:rsid w:val="006A50F2"/>
    <w:rsid w:val="006A5B41"/>
    <w:rsid w:val="006B47F0"/>
    <w:rsid w:val="006C208A"/>
    <w:rsid w:val="006D149C"/>
    <w:rsid w:val="006D2D68"/>
    <w:rsid w:val="006D5C0B"/>
    <w:rsid w:val="006D5F09"/>
    <w:rsid w:val="006E0A23"/>
    <w:rsid w:val="006F0768"/>
    <w:rsid w:val="006F690B"/>
    <w:rsid w:val="00704FBE"/>
    <w:rsid w:val="00705153"/>
    <w:rsid w:val="007111E6"/>
    <w:rsid w:val="00712303"/>
    <w:rsid w:val="0071370F"/>
    <w:rsid w:val="0071378C"/>
    <w:rsid w:val="00724842"/>
    <w:rsid w:val="00724BED"/>
    <w:rsid w:val="00725B81"/>
    <w:rsid w:val="00725E7D"/>
    <w:rsid w:val="007276BA"/>
    <w:rsid w:val="00732F1F"/>
    <w:rsid w:val="0073362C"/>
    <w:rsid w:val="0073563D"/>
    <w:rsid w:val="00735CA0"/>
    <w:rsid w:val="00743A51"/>
    <w:rsid w:val="0074578C"/>
    <w:rsid w:val="00747072"/>
    <w:rsid w:val="00753E63"/>
    <w:rsid w:val="007618C6"/>
    <w:rsid w:val="00765209"/>
    <w:rsid w:val="0076617C"/>
    <w:rsid w:val="00766217"/>
    <w:rsid w:val="00766CD5"/>
    <w:rsid w:val="00773941"/>
    <w:rsid w:val="007766B1"/>
    <w:rsid w:val="00781646"/>
    <w:rsid w:val="0078262C"/>
    <w:rsid w:val="00783A97"/>
    <w:rsid w:val="00785D09"/>
    <w:rsid w:val="007864D1"/>
    <w:rsid w:val="00792594"/>
    <w:rsid w:val="007A0562"/>
    <w:rsid w:val="007A1E68"/>
    <w:rsid w:val="007B2A35"/>
    <w:rsid w:val="007C179C"/>
    <w:rsid w:val="007C50AA"/>
    <w:rsid w:val="007D15D2"/>
    <w:rsid w:val="007D3564"/>
    <w:rsid w:val="007D7666"/>
    <w:rsid w:val="007E0A04"/>
    <w:rsid w:val="007E0B1C"/>
    <w:rsid w:val="007E18DA"/>
    <w:rsid w:val="007E6F21"/>
    <w:rsid w:val="007F0AE3"/>
    <w:rsid w:val="007F0AEE"/>
    <w:rsid w:val="007F0DB9"/>
    <w:rsid w:val="00803354"/>
    <w:rsid w:val="00807189"/>
    <w:rsid w:val="00811E2F"/>
    <w:rsid w:val="00814D9B"/>
    <w:rsid w:val="0081763A"/>
    <w:rsid w:val="00817857"/>
    <w:rsid w:val="00817E8A"/>
    <w:rsid w:val="0082044C"/>
    <w:rsid w:val="00822253"/>
    <w:rsid w:val="008223CC"/>
    <w:rsid w:val="00823227"/>
    <w:rsid w:val="008256C6"/>
    <w:rsid w:val="00827491"/>
    <w:rsid w:val="008278CF"/>
    <w:rsid w:val="00830E59"/>
    <w:rsid w:val="008321A4"/>
    <w:rsid w:val="00835C93"/>
    <w:rsid w:val="00835FAF"/>
    <w:rsid w:val="00836D07"/>
    <w:rsid w:val="00837909"/>
    <w:rsid w:val="00841D7B"/>
    <w:rsid w:val="00846BA3"/>
    <w:rsid w:val="00847880"/>
    <w:rsid w:val="0085097D"/>
    <w:rsid w:val="00853D4C"/>
    <w:rsid w:val="0085439A"/>
    <w:rsid w:val="008559C6"/>
    <w:rsid w:val="00860321"/>
    <w:rsid w:val="00861296"/>
    <w:rsid w:val="008613ED"/>
    <w:rsid w:val="008621DC"/>
    <w:rsid w:val="00863A34"/>
    <w:rsid w:val="00871610"/>
    <w:rsid w:val="00873B8A"/>
    <w:rsid w:val="00875115"/>
    <w:rsid w:val="008846D7"/>
    <w:rsid w:val="008872F6"/>
    <w:rsid w:val="0089101C"/>
    <w:rsid w:val="008A0712"/>
    <w:rsid w:val="008A1D09"/>
    <w:rsid w:val="008A3AC2"/>
    <w:rsid w:val="008B39D8"/>
    <w:rsid w:val="008B6521"/>
    <w:rsid w:val="008B706C"/>
    <w:rsid w:val="008C4498"/>
    <w:rsid w:val="008C4B77"/>
    <w:rsid w:val="008C7068"/>
    <w:rsid w:val="008D3168"/>
    <w:rsid w:val="008D77BF"/>
    <w:rsid w:val="008E2353"/>
    <w:rsid w:val="008E7C71"/>
    <w:rsid w:val="008E7F5F"/>
    <w:rsid w:val="008F1030"/>
    <w:rsid w:val="008F2563"/>
    <w:rsid w:val="008F2EE0"/>
    <w:rsid w:val="008F5A9F"/>
    <w:rsid w:val="008F63F9"/>
    <w:rsid w:val="008F7741"/>
    <w:rsid w:val="00901806"/>
    <w:rsid w:val="00901E5B"/>
    <w:rsid w:val="00902E54"/>
    <w:rsid w:val="00906204"/>
    <w:rsid w:val="009126E0"/>
    <w:rsid w:val="00921992"/>
    <w:rsid w:val="009303D9"/>
    <w:rsid w:val="00931D6D"/>
    <w:rsid w:val="00932603"/>
    <w:rsid w:val="00933560"/>
    <w:rsid w:val="00936951"/>
    <w:rsid w:val="00941D0F"/>
    <w:rsid w:val="009420BD"/>
    <w:rsid w:val="009443D5"/>
    <w:rsid w:val="009446CC"/>
    <w:rsid w:val="009527A4"/>
    <w:rsid w:val="009609B9"/>
    <w:rsid w:val="00962DB3"/>
    <w:rsid w:val="00963906"/>
    <w:rsid w:val="009726A5"/>
    <w:rsid w:val="009760A8"/>
    <w:rsid w:val="00977E62"/>
    <w:rsid w:val="009878B1"/>
    <w:rsid w:val="00992014"/>
    <w:rsid w:val="00995BB4"/>
    <w:rsid w:val="00996B84"/>
    <w:rsid w:val="00997876"/>
    <w:rsid w:val="009A13C5"/>
    <w:rsid w:val="009A1D6E"/>
    <w:rsid w:val="009A27BE"/>
    <w:rsid w:val="009A2806"/>
    <w:rsid w:val="009A5736"/>
    <w:rsid w:val="009C1F1D"/>
    <w:rsid w:val="009C2A5A"/>
    <w:rsid w:val="009C59B6"/>
    <w:rsid w:val="009C5B6C"/>
    <w:rsid w:val="009C6647"/>
    <w:rsid w:val="009C7954"/>
    <w:rsid w:val="009D167C"/>
    <w:rsid w:val="009D2AE2"/>
    <w:rsid w:val="009D364C"/>
    <w:rsid w:val="009D6F05"/>
    <w:rsid w:val="009E1FC7"/>
    <w:rsid w:val="009E4629"/>
    <w:rsid w:val="009F0640"/>
    <w:rsid w:val="009F12BA"/>
    <w:rsid w:val="009F2138"/>
    <w:rsid w:val="009F47DB"/>
    <w:rsid w:val="00A11111"/>
    <w:rsid w:val="00A13056"/>
    <w:rsid w:val="00A14CF5"/>
    <w:rsid w:val="00A20339"/>
    <w:rsid w:val="00A20566"/>
    <w:rsid w:val="00A30F8D"/>
    <w:rsid w:val="00A31190"/>
    <w:rsid w:val="00A333D6"/>
    <w:rsid w:val="00A40E39"/>
    <w:rsid w:val="00A41AEE"/>
    <w:rsid w:val="00A432D3"/>
    <w:rsid w:val="00A43C28"/>
    <w:rsid w:val="00A44DE0"/>
    <w:rsid w:val="00A51463"/>
    <w:rsid w:val="00A51DA4"/>
    <w:rsid w:val="00A57931"/>
    <w:rsid w:val="00A602BF"/>
    <w:rsid w:val="00A61EEF"/>
    <w:rsid w:val="00A621D3"/>
    <w:rsid w:val="00A62579"/>
    <w:rsid w:val="00A64E88"/>
    <w:rsid w:val="00A6573F"/>
    <w:rsid w:val="00A727C0"/>
    <w:rsid w:val="00A72D56"/>
    <w:rsid w:val="00A7446F"/>
    <w:rsid w:val="00A77402"/>
    <w:rsid w:val="00A803CF"/>
    <w:rsid w:val="00A80DC6"/>
    <w:rsid w:val="00A81394"/>
    <w:rsid w:val="00A81A36"/>
    <w:rsid w:val="00A837BC"/>
    <w:rsid w:val="00A8575A"/>
    <w:rsid w:val="00A9214E"/>
    <w:rsid w:val="00AA0A5B"/>
    <w:rsid w:val="00AA0BBF"/>
    <w:rsid w:val="00AA0F53"/>
    <w:rsid w:val="00AA34E3"/>
    <w:rsid w:val="00AB10A4"/>
    <w:rsid w:val="00AB20DD"/>
    <w:rsid w:val="00AB57D5"/>
    <w:rsid w:val="00AB5CB0"/>
    <w:rsid w:val="00AB72A2"/>
    <w:rsid w:val="00AC4600"/>
    <w:rsid w:val="00AC4AAE"/>
    <w:rsid w:val="00AC630A"/>
    <w:rsid w:val="00AC71B2"/>
    <w:rsid w:val="00AD10BC"/>
    <w:rsid w:val="00AD220D"/>
    <w:rsid w:val="00AD36CA"/>
    <w:rsid w:val="00AE286E"/>
    <w:rsid w:val="00AE3347"/>
    <w:rsid w:val="00AE3CC4"/>
    <w:rsid w:val="00AE6F14"/>
    <w:rsid w:val="00AE7135"/>
    <w:rsid w:val="00AF38FB"/>
    <w:rsid w:val="00AF4CFA"/>
    <w:rsid w:val="00B002E6"/>
    <w:rsid w:val="00B018D9"/>
    <w:rsid w:val="00B02D01"/>
    <w:rsid w:val="00B07FB4"/>
    <w:rsid w:val="00B11AD6"/>
    <w:rsid w:val="00B20C8D"/>
    <w:rsid w:val="00B2386A"/>
    <w:rsid w:val="00B24349"/>
    <w:rsid w:val="00B27D66"/>
    <w:rsid w:val="00B3334D"/>
    <w:rsid w:val="00B33576"/>
    <w:rsid w:val="00B361DC"/>
    <w:rsid w:val="00B40BAA"/>
    <w:rsid w:val="00B42118"/>
    <w:rsid w:val="00B42C79"/>
    <w:rsid w:val="00B44449"/>
    <w:rsid w:val="00B46633"/>
    <w:rsid w:val="00B53A7C"/>
    <w:rsid w:val="00B54A8B"/>
    <w:rsid w:val="00B56761"/>
    <w:rsid w:val="00B603A2"/>
    <w:rsid w:val="00B60491"/>
    <w:rsid w:val="00B60D34"/>
    <w:rsid w:val="00B70CC2"/>
    <w:rsid w:val="00B7211A"/>
    <w:rsid w:val="00B7312F"/>
    <w:rsid w:val="00B74D9F"/>
    <w:rsid w:val="00B75746"/>
    <w:rsid w:val="00B75F81"/>
    <w:rsid w:val="00B84D19"/>
    <w:rsid w:val="00B867C3"/>
    <w:rsid w:val="00B877BE"/>
    <w:rsid w:val="00B96CAC"/>
    <w:rsid w:val="00BA193B"/>
    <w:rsid w:val="00BA3D41"/>
    <w:rsid w:val="00BA4195"/>
    <w:rsid w:val="00BA6DCC"/>
    <w:rsid w:val="00BB0226"/>
    <w:rsid w:val="00BB0658"/>
    <w:rsid w:val="00BB3479"/>
    <w:rsid w:val="00BC29CF"/>
    <w:rsid w:val="00BC7EF9"/>
    <w:rsid w:val="00BD456B"/>
    <w:rsid w:val="00BD63A0"/>
    <w:rsid w:val="00BD6BF5"/>
    <w:rsid w:val="00BD725D"/>
    <w:rsid w:val="00BD78EF"/>
    <w:rsid w:val="00BF1045"/>
    <w:rsid w:val="00BF1B82"/>
    <w:rsid w:val="00BF2ACB"/>
    <w:rsid w:val="00BF6387"/>
    <w:rsid w:val="00C034E8"/>
    <w:rsid w:val="00C05796"/>
    <w:rsid w:val="00C066A2"/>
    <w:rsid w:val="00C07F99"/>
    <w:rsid w:val="00C134E1"/>
    <w:rsid w:val="00C13F36"/>
    <w:rsid w:val="00C16A06"/>
    <w:rsid w:val="00C225DC"/>
    <w:rsid w:val="00C25B3A"/>
    <w:rsid w:val="00C31F77"/>
    <w:rsid w:val="00C33974"/>
    <w:rsid w:val="00C37E61"/>
    <w:rsid w:val="00C45CF1"/>
    <w:rsid w:val="00C4682C"/>
    <w:rsid w:val="00C46C5C"/>
    <w:rsid w:val="00C476B5"/>
    <w:rsid w:val="00C5023D"/>
    <w:rsid w:val="00C53577"/>
    <w:rsid w:val="00C55475"/>
    <w:rsid w:val="00C57ECA"/>
    <w:rsid w:val="00C70360"/>
    <w:rsid w:val="00C72E96"/>
    <w:rsid w:val="00C75F5F"/>
    <w:rsid w:val="00C76B23"/>
    <w:rsid w:val="00C8209F"/>
    <w:rsid w:val="00C85A2A"/>
    <w:rsid w:val="00C872D0"/>
    <w:rsid w:val="00C9203F"/>
    <w:rsid w:val="00C95014"/>
    <w:rsid w:val="00C95652"/>
    <w:rsid w:val="00CA01DC"/>
    <w:rsid w:val="00CA3257"/>
    <w:rsid w:val="00CA4624"/>
    <w:rsid w:val="00CA75CB"/>
    <w:rsid w:val="00CB0E7F"/>
    <w:rsid w:val="00CB3643"/>
    <w:rsid w:val="00CB57A0"/>
    <w:rsid w:val="00CC1866"/>
    <w:rsid w:val="00CC35F3"/>
    <w:rsid w:val="00CC6F63"/>
    <w:rsid w:val="00CC7F5C"/>
    <w:rsid w:val="00CD4A17"/>
    <w:rsid w:val="00CD5DEC"/>
    <w:rsid w:val="00CD608F"/>
    <w:rsid w:val="00CE246C"/>
    <w:rsid w:val="00CE2B09"/>
    <w:rsid w:val="00CE6952"/>
    <w:rsid w:val="00CE710D"/>
    <w:rsid w:val="00CF7E35"/>
    <w:rsid w:val="00D001FA"/>
    <w:rsid w:val="00D042B8"/>
    <w:rsid w:val="00D0571D"/>
    <w:rsid w:val="00D07246"/>
    <w:rsid w:val="00D07885"/>
    <w:rsid w:val="00D1051A"/>
    <w:rsid w:val="00D11D3B"/>
    <w:rsid w:val="00D132AB"/>
    <w:rsid w:val="00D16D66"/>
    <w:rsid w:val="00D215F2"/>
    <w:rsid w:val="00D23574"/>
    <w:rsid w:val="00D2430B"/>
    <w:rsid w:val="00D304DB"/>
    <w:rsid w:val="00D3272C"/>
    <w:rsid w:val="00D333A4"/>
    <w:rsid w:val="00D33A98"/>
    <w:rsid w:val="00D33B70"/>
    <w:rsid w:val="00D33FFA"/>
    <w:rsid w:val="00D423B5"/>
    <w:rsid w:val="00D44F3E"/>
    <w:rsid w:val="00D47831"/>
    <w:rsid w:val="00D47B23"/>
    <w:rsid w:val="00D505D6"/>
    <w:rsid w:val="00D525CA"/>
    <w:rsid w:val="00D53B6D"/>
    <w:rsid w:val="00D545CC"/>
    <w:rsid w:val="00D62982"/>
    <w:rsid w:val="00D74FDC"/>
    <w:rsid w:val="00D80083"/>
    <w:rsid w:val="00D80652"/>
    <w:rsid w:val="00D80660"/>
    <w:rsid w:val="00D823FB"/>
    <w:rsid w:val="00D836FF"/>
    <w:rsid w:val="00D85BAC"/>
    <w:rsid w:val="00D8725F"/>
    <w:rsid w:val="00D879DC"/>
    <w:rsid w:val="00D91ED9"/>
    <w:rsid w:val="00DA1C9C"/>
    <w:rsid w:val="00DA1D5B"/>
    <w:rsid w:val="00DA4181"/>
    <w:rsid w:val="00DA418D"/>
    <w:rsid w:val="00DB01ED"/>
    <w:rsid w:val="00DB172C"/>
    <w:rsid w:val="00DB4267"/>
    <w:rsid w:val="00DB4705"/>
    <w:rsid w:val="00DB5F41"/>
    <w:rsid w:val="00DC1586"/>
    <w:rsid w:val="00DC1F81"/>
    <w:rsid w:val="00DC66F9"/>
    <w:rsid w:val="00DC6CEF"/>
    <w:rsid w:val="00DD2682"/>
    <w:rsid w:val="00DD4681"/>
    <w:rsid w:val="00DD4E7E"/>
    <w:rsid w:val="00DD53B7"/>
    <w:rsid w:val="00DD6DF4"/>
    <w:rsid w:val="00DE1083"/>
    <w:rsid w:val="00DE3B5D"/>
    <w:rsid w:val="00DE5415"/>
    <w:rsid w:val="00DE5474"/>
    <w:rsid w:val="00DF01C5"/>
    <w:rsid w:val="00DF379B"/>
    <w:rsid w:val="00DF3A50"/>
    <w:rsid w:val="00DF68C4"/>
    <w:rsid w:val="00DF7F0A"/>
    <w:rsid w:val="00E01E67"/>
    <w:rsid w:val="00E0265B"/>
    <w:rsid w:val="00E0352F"/>
    <w:rsid w:val="00E05698"/>
    <w:rsid w:val="00E05BA5"/>
    <w:rsid w:val="00E060C7"/>
    <w:rsid w:val="00E06A28"/>
    <w:rsid w:val="00E10C46"/>
    <w:rsid w:val="00E141B5"/>
    <w:rsid w:val="00E14385"/>
    <w:rsid w:val="00E162F3"/>
    <w:rsid w:val="00E1647E"/>
    <w:rsid w:val="00E176AC"/>
    <w:rsid w:val="00E20582"/>
    <w:rsid w:val="00E261D2"/>
    <w:rsid w:val="00E27642"/>
    <w:rsid w:val="00E27D7A"/>
    <w:rsid w:val="00E30720"/>
    <w:rsid w:val="00E3311F"/>
    <w:rsid w:val="00E33E97"/>
    <w:rsid w:val="00E3755C"/>
    <w:rsid w:val="00E37867"/>
    <w:rsid w:val="00E405E2"/>
    <w:rsid w:val="00E511D7"/>
    <w:rsid w:val="00E519EB"/>
    <w:rsid w:val="00E52014"/>
    <w:rsid w:val="00E5297A"/>
    <w:rsid w:val="00E53D6D"/>
    <w:rsid w:val="00E54070"/>
    <w:rsid w:val="00E577B7"/>
    <w:rsid w:val="00E60C4C"/>
    <w:rsid w:val="00E61C22"/>
    <w:rsid w:val="00E65B39"/>
    <w:rsid w:val="00E71EAD"/>
    <w:rsid w:val="00E775EB"/>
    <w:rsid w:val="00E80703"/>
    <w:rsid w:val="00E82F28"/>
    <w:rsid w:val="00E85BB8"/>
    <w:rsid w:val="00E864C1"/>
    <w:rsid w:val="00E87063"/>
    <w:rsid w:val="00E928F0"/>
    <w:rsid w:val="00E9489D"/>
    <w:rsid w:val="00EA0CA5"/>
    <w:rsid w:val="00EB0F0F"/>
    <w:rsid w:val="00EB1A08"/>
    <w:rsid w:val="00EB1C6B"/>
    <w:rsid w:val="00EB2BBC"/>
    <w:rsid w:val="00ED3DB0"/>
    <w:rsid w:val="00ED5B46"/>
    <w:rsid w:val="00EE30F1"/>
    <w:rsid w:val="00EF0020"/>
    <w:rsid w:val="00EF01D7"/>
    <w:rsid w:val="00EF2473"/>
    <w:rsid w:val="00EF37BA"/>
    <w:rsid w:val="00EF4B72"/>
    <w:rsid w:val="00EF4DB0"/>
    <w:rsid w:val="00EF6D06"/>
    <w:rsid w:val="00EF71F9"/>
    <w:rsid w:val="00F05883"/>
    <w:rsid w:val="00F0697B"/>
    <w:rsid w:val="00F12F95"/>
    <w:rsid w:val="00F1540C"/>
    <w:rsid w:val="00F15CED"/>
    <w:rsid w:val="00F212A7"/>
    <w:rsid w:val="00F21F25"/>
    <w:rsid w:val="00F260D9"/>
    <w:rsid w:val="00F265D7"/>
    <w:rsid w:val="00F27D17"/>
    <w:rsid w:val="00F327BA"/>
    <w:rsid w:val="00F3395D"/>
    <w:rsid w:val="00F40313"/>
    <w:rsid w:val="00F40845"/>
    <w:rsid w:val="00F4259B"/>
    <w:rsid w:val="00F466A2"/>
    <w:rsid w:val="00F50C71"/>
    <w:rsid w:val="00F55927"/>
    <w:rsid w:val="00F56656"/>
    <w:rsid w:val="00F57E70"/>
    <w:rsid w:val="00F614A5"/>
    <w:rsid w:val="00F617D9"/>
    <w:rsid w:val="00F74191"/>
    <w:rsid w:val="00F76887"/>
    <w:rsid w:val="00F83345"/>
    <w:rsid w:val="00F83DC7"/>
    <w:rsid w:val="00F84AA2"/>
    <w:rsid w:val="00F86347"/>
    <w:rsid w:val="00F94E04"/>
    <w:rsid w:val="00FA33F4"/>
    <w:rsid w:val="00FA3BE3"/>
    <w:rsid w:val="00FA4569"/>
    <w:rsid w:val="00FB164D"/>
    <w:rsid w:val="00FB3EA0"/>
    <w:rsid w:val="00FB6BF7"/>
    <w:rsid w:val="00FC48B3"/>
    <w:rsid w:val="00FC69E5"/>
    <w:rsid w:val="00FD2791"/>
    <w:rsid w:val="00FD4C0A"/>
    <w:rsid w:val="00FD5060"/>
    <w:rsid w:val="00FE20A9"/>
    <w:rsid w:val="00FE71D3"/>
    <w:rsid w:val="00FF1827"/>
    <w:rsid w:val="00FF2285"/>
    <w:rsid w:val="0210AE99"/>
    <w:rsid w:val="05DEE76C"/>
    <w:rsid w:val="079B4E4E"/>
    <w:rsid w:val="086084A0"/>
    <w:rsid w:val="0B5CB01F"/>
    <w:rsid w:val="0C91DD5F"/>
    <w:rsid w:val="0ED45785"/>
    <w:rsid w:val="115AB561"/>
    <w:rsid w:val="1162075E"/>
    <w:rsid w:val="1455749D"/>
    <w:rsid w:val="16F75EE0"/>
    <w:rsid w:val="1BEE0D85"/>
    <w:rsid w:val="1C869E41"/>
    <w:rsid w:val="1D3A9654"/>
    <w:rsid w:val="1D7F6EDA"/>
    <w:rsid w:val="1F27706D"/>
    <w:rsid w:val="25A5D246"/>
    <w:rsid w:val="26DDB4BB"/>
    <w:rsid w:val="2AB0D025"/>
    <w:rsid w:val="2CB4E501"/>
    <w:rsid w:val="2FEBF6A2"/>
    <w:rsid w:val="321E1956"/>
    <w:rsid w:val="34799602"/>
    <w:rsid w:val="35936A9B"/>
    <w:rsid w:val="361C68F0"/>
    <w:rsid w:val="365FC858"/>
    <w:rsid w:val="3769F59B"/>
    <w:rsid w:val="3920D281"/>
    <w:rsid w:val="3A1BD8EE"/>
    <w:rsid w:val="3A49CC91"/>
    <w:rsid w:val="3B24EA4D"/>
    <w:rsid w:val="3FE45ECC"/>
    <w:rsid w:val="4041BD63"/>
    <w:rsid w:val="40601593"/>
    <w:rsid w:val="465E6AF1"/>
    <w:rsid w:val="47EC7F24"/>
    <w:rsid w:val="4A2890FA"/>
    <w:rsid w:val="4CD82871"/>
    <w:rsid w:val="4E0EB9D0"/>
    <w:rsid w:val="5179ACF4"/>
    <w:rsid w:val="56B8CDB0"/>
    <w:rsid w:val="58771CFD"/>
    <w:rsid w:val="5953C87A"/>
    <w:rsid w:val="5DE14322"/>
    <w:rsid w:val="5FAAC3D0"/>
    <w:rsid w:val="60A5CF96"/>
    <w:rsid w:val="630AC90B"/>
    <w:rsid w:val="6373A519"/>
    <w:rsid w:val="646F7A9E"/>
    <w:rsid w:val="64A17D34"/>
    <w:rsid w:val="68BE815F"/>
    <w:rsid w:val="6A3F5EDC"/>
    <w:rsid w:val="6E565122"/>
    <w:rsid w:val="6F00CDD3"/>
    <w:rsid w:val="71DBBB37"/>
    <w:rsid w:val="746585F2"/>
    <w:rsid w:val="75A730E1"/>
    <w:rsid w:val="76C77536"/>
    <w:rsid w:val="775450D1"/>
    <w:rsid w:val="781D4093"/>
    <w:rsid w:val="7A7037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121F"/>
  <w15:chartTrackingRefBased/>
  <w15:docId w15:val="{083DF1C1-9C30-6946-8504-24D4A6B3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08A"/>
    <w:rPr>
      <w:rFonts w:ascii="Arial Narrow" w:hAnsi="Arial Narrow"/>
      <w:sz w:val="22"/>
      <w:lang w:val="es-ES_tradnl"/>
    </w:rPr>
  </w:style>
  <w:style w:type="paragraph" w:styleId="Ttulo1">
    <w:name w:val="heading 1"/>
    <w:basedOn w:val="Normal"/>
    <w:next w:val="Normal"/>
    <w:link w:val="Ttulo1Car"/>
    <w:uiPriority w:val="9"/>
    <w:qFormat/>
    <w:rsid w:val="00302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2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2B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2B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02BB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02BB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02BB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02BB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02BB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BB0"/>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302BB0"/>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302BB0"/>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302BB0"/>
    <w:rPr>
      <w:rFonts w:eastAsiaTheme="majorEastAsia" w:cstheme="majorBidi"/>
      <w:i/>
      <w:iCs/>
      <w:color w:val="0F4761" w:themeColor="accent1" w:themeShade="BF"/>
      <w:sz w:val="22"/>
      <w:lang w:val="es-ES_tradnl"/>
    </w:rPr>
  </w:style>
  <w:style w:type="character" w:customStyle="1" w:styleId="Ttulo5Car">
    <w:name w:val="Título 5 Car"/>
    <w:basedOn w:val="Fuentedeprrafopredeter"/>
    <w:link w:val="Ttulo5"/>
    <w:uiPriority w:val="9"/>
    <w:semiHidden/>
    <w:rsid w:val="00302BB0"/>
    <w:rPr>
      <w:rFonts w:eastAsiaTheme="majorEastAsia" w:cstheme="majorBidi"/>
      <w:color w:val="0F4761" w:themeColor="accent1" w:themeShade="BF"/>
      <w:sz w:val="22"/>
      <w:lang w:val="es-ES_tradnl"/>
    </w:rPr>
  </w:style>
  <w:style w:type="character" w:customStyle="1" w:styleId="Ttulo6Car">
    <w:name w:val="Título 6 Car"/>
    <w:basedOn w:val="Fuentedeprrafopredeter"/>
    <w:link w:val="Ttulo6"/>
    <w:uiPriority w:val="9"/>
    <w:semiHidden/>
    <w:rsid w:val="00302BB0"/>
    <w:rPr>
      <w:rFonts w:eastAsiaTheme="majorEastAsia" w:cstheme="majorBidi"/>
      <w:i/>
      <w:iCs/>
      <w:color w:val="595959" w:themeColor="text1" w:themeTint="A6"/>
      <w:sz w:val="22"/>
      <w:lang w:val="es-ES_tradnl"/>
    </w:rPr>
  </w:style>
  <w:style w:type="character" w:customStyle="1" w:styleId="Ttulo7Car">
    <w:name w:val="Título 7 Car"/>
    <w:basedOn w:val="Fuentedeprrafopredeter"/>
    <w:link w:val="Ttulo7"/>
    <w:uiPriority w:val="9"/>
    <w:semiHidden/>
    <w:rsid w:val="00302BB0"/>
    <w:rPr>
      <w:rFonts w:eastAsiaTheme="majorEastAsia" w:cstheme="majorBidi"/>
      <w:color w:val="595959" w:themeColor="text1" w:themeTint="A6"/>
      <w:sz w:val="22"/>
      <w:lang w:val="es-ES_tradnl"/>
    </w:rPr>
  </w:style>
  <w:style w:type="character" w:customStyle="1" w:styleId="Ttulo8Car">
    <w:name w:val="Título 8 Car"/>
    <w:basedOn w:val="Fuentedeprrafopredeter"/>
    <w:link w:val="Ttulo8"/>
    <w:uiPriority w:val="9"/>
    <w:semiHidden/>
    <w:rsid w:val="00302BB0"/>
    <w:rPr>
      <w:rFonts w:eastAsiaTheme="majorEastAsia" w:cstheme="majorBidi"/>
      <w:i/>
      <w:iCs/>
      <w:color w:val="272727" w:themeColor="text1" w:themeTint="D8"/>
      <w:sz w:val="22"/>
      <w:lang w:val="es-ES_tradnl"/>
    </w:rPr>
  </w:style>
  <w:style w:type="character" w:customStyle="1" w:styleId="Ttulo9Car">
    <w:name w:val="Título 9 Car"/>
    <w:basedOn w:val="Fuentedeprrafopredeter"/>
    <w:link w:val="Ttulo9"/>
    <w:uiPriority w:val="9"/>
    <w:semiHidden/>
    <w:rsid w:val="00302BB0"/>
    <w:rPr>
      <w:rFonts w:eastAsiaTheme="majorEastAsia" w:cstheme="majorBidi"/>
      <w:color w:val="272727" w:themeColor="text1" w:themeTint="D8"/>
      <w:sz w:val="22"/>
      <w:lang w:val="es-ES_tradnl"/>
    </w:rPr>
  </w:style>
  <w:style w:type="paragraph" w:styleId="Ttulo">
    <w:name w:val="Title"/>
    <w:basedOn w:val="Normal"/>
    <w:next w:val="Normal"/>
    <w:link w:val="TtuloCar"/>
    <w:uiPriority w:val="10"/>
    <w:qFormat/>
    <w:rsid w:val="00302B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2BB0"/>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302BB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2BB0"/>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302BB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02BB0"/>
    <w:rPr>
      <w:rFonts w:ascii="Arial Narrow" w:hAnsi="Arial Narrow"/>
      <w:i/>
      <w:iCs/>
      <w:color w:val="404040" w:themeColor="text1" w:themeTint="BF"/>
      <w:sz w:val="22"/>
      <w:lang w:val="es-ES_tradnl"/>
    </w:rPr>
  </w:style>
  <w:style w:type="paragraph" w:styleId="Prrafodelista">
    <w:name w:val="List Paragraph"/>
    <w:basedOn w:val="Normal"/>
    <w:uiPriority w:val="34"/>
    <w:qFormat/>
    <w:rsid w:val="00302BB0"/>
    <w:pPr>
      <w:ind w:left="720"/>
      <w:contextualSpacing/>
    </w:pPr>
  </w:style>
  <w:style w:type="character" w:styleId="nfasisintenso">
    <w:name w:val="Intense Emphasis"/>
    <w:basedOn w:val="Fuentedeprrafopredeter"/>
    <w:uiPriority w:val="21"/>
    <w:qFormat/>
    <w:rsid w:val="00302BB0"/>
    <w:rPr>
      <w:i/>
      <w:iCs/>
      <w:color w:val="0F4761" w:themeColor="accent1" w:themeShade="BF"/>
    </w:rPr>
  </w:style>
  <w:style w:type="paragraph" w:styleId="Citadestacada">
    <w:name w:val="Intense Quote"/>
    <w:basedOn w:val="Normal"/>
    <w:next w:val="Normal"/>
    <w:link w:val="CitadestacadaCar"/>
    <w:uiPriority w:val="30"/>
    <w:qFormat/>
    <w:rsid w:val="00302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2BB0"/>
    <w:rPr>
      <w:rFonts w:ascii="Arial Narrow" w:hAnsi="Arial Narrow"/>
      <w:i/>
      <w:iCs/>
      <w:color w:val="0F4761" w:themeColor="accent1" w:themeShade="BF"/>
      <w:sz w:val="22"/>
      <w:lang w:val="es-ES_tradnl"/>
    </w:rPr>
  </w:style>
  <w:style w:type="character" w:styleId="Referenciaintensa">
    <w:name w:val="Intense Reference"/>
    <w:basedOn w:val="Fuentedeprrafopredeter"/>
    <w:uiPriority w:val="32"/>
    <w:qFormat/>
    <w:rsid w:val="00302BB0"/>
    <w:rPr>
      <w:b/>
      <w:bCs/>
      <w:smallCaps/>
      <w:color w:val="0F4761" w:themeColor="accent1" w:themeShade="BF"/>
      <w:spacing w:val="5"/>
    </w:rPr>
  </w:style>
  <w:style w:type="character" w:styleId="Hipervnculo">
    <w:name w:val="Hyperlink"/>
    <w:basedOn w:val="Fuentedeprrafopredeter"/>
    <w:uiPriority w:val="99"/>
    <w:unhideWhenUsed/>
    <w:rsid w:val="00302BB0"/>
    <w:rPr>
      <w:color w:val="467886" w:themeColor="hyperlink"/>
      <w:u w:val="single"/>
    </w:rPr>
  </w:style>
  <w:style w:type="paragraph" w:styleId="Encabezado">
    <w:name w:val="header"/>
    <w:basedOn w:val="Normal"/>
    <w:link w:val="EncabezadoCar"/>
    <w:uiPriority w:val="99"/>
    <w:unhideWhenUsed/>
    <w:rsid w:val="00302BB0"/>
    <w:pPr>
      <w:tabs>
        <w:tab w:val="center" w:pos="4252"/>
        <w:tab w:val="right" w:pos="8504"/>
      </w:tabs>
    </w:pPr>
  </w:style>
  <w:style w:type="character" w:customStyle="1" w:styleId="EncabezadoCar">
    <w:name w:val="Encabezado Car"/>
    <w:basedOn w:val="Fuentedeprrafopredeter"/>
    <w:link w:val="Encabezado"/>
    <w:uiPriority w:val="99"/>
    <w:rsid w:val="00302BB0"/>
    <w:rPr>
      <w:rFonts w:ascii="Arial Narrow" w:hAnsi="Arial Narrow"/>
      <w:sz w:val="22"/>
      <w:lang w:val="es-ES_tradnl"/>
    </w:rPr>
  </w:style>
  <w:style w:type="paragraph" w:styleId="Piedepgina">
    <w:name w:val="footer"/>
    <w:basedOn w:val="Normal"/>
    <w:link w:val="PiedepginaCar"/>
    <w:uiPriority w:val="99"/>
    <w:unhideWhenUsed/>
    <w:rsid w:val="00302BB0"/>
    <w:pPr>
      <w:tabs>
        <w:tab w:val="center" w:pos="4252"/>
        <w:tab w:val="right" w:pos="8504"/>
      </w:tabs>
    </w:pPr>
  </w:style>
  <w:style w:type="character" w:customStyle="1" w:styleId="PiedepginaCar">
    <w:name w:val="Pie de página Car"/>
    <w:basedOn w:val="Fuentedeprrafopredeter"/>
    <w:link w:val="Piedepgina"/>
    <w:uiPriority w:val="99"/>
    <w:rsid w:val="00302BB0"/>
    <w:rPr>
      <w:rFonts w:ascii="Arial Narrow" w:hAnsi="Arial Narrow"/>
      <w:sz w:val="22"/>
      <w:lang w:val="es-ES_tradnl"/>
    </w:rPr>
  </w:style>
  <w:style w:type="paragraph" w:styleId="Bibliografa">
    <w:name w:val="Bibliography"/>
    <w:basedOn w:val="Normal"/>
    <w:next w:val="Normal"/>
    <w:uiPriority w:val="37"/>
    <w:unhideWhenUsed/>
    <w:rsid w:val="005A4AF1"/>
  </w:style>
  <w:style w:type="table" w:styleId="Tablaconcuadrcula">
    <w:name w:val="Table Grid"/>
    <w:basedOn w:val="Tablanormal"/>
    <w:uiPriority w:val="39"/>
    <w:rsid w:val="00333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423B5"/>
    <w:pPr>
      <w:autoSpaceDE w:val="0"/>
      <w:autoSpaceDN w:val="0"/>
      <w:adjustRightInd w:val="0"/>
    </w:pPr>
    <w:rPr>
      <w:rFonts w:ascii="Arial" w:hAnsi="Arial" w:cs="Arial"/>
      <w:color w:val="000000"/>
      <w:lang w:val="es-ES_tradnl"/>
    </w:rPr>
  </w:style>
  <w:style w:type="character" w:styleId="Textodelmarcadordeposicin">
    <w:name w:val="Placeholder Text"/>
    <w:basedOn w:val="Fuentedeprrafopredeter"/>
    <w:uiPriority w:val="99"/>
    <w:semiHidden/>
    <w:rsid w:val="00AA0A5B"/>
    <w:rPr>
      <w:color w:val="666666"/>
    </w:rPr>
  </w:style>
  <w:style w:type="character" w:styleId="CdigoHTML">
    <w:name w:val="HTML Code"/>
    <w:basedOn w:val="Fuentedeprrafopredeter"/>
    <w:uiPriority w:val="99"/>
    <w:semiHidden/>
    <w:unhideWhenUsed/>
    <w:rsid w:val="00396316"/>
    <w:rPr>
      <w:rFonts w:ascii="Courier New" w:eastAsia="Times New Roman" w:hAnsi="Courier New" w:cs="Courier New"/>
      <w:sz w:val="20"/>
      <w:szCs w:val="20"/>
    </w:rPr>
  </w:style>
  <w:style w:type="character" w:styleId="Fuerte">
    <w:name w:val="Strong"/>
    <w:basedOn w:val="Fuentedeprrafopredeter"/>
    <w:uiPriority w:val="22"/>
    <w:qFormat/>
    <w:rsid w:val="00396316"/>
    <w:rPr>
      <w:b/>
      <w:bCs/>
    </w:rPr>
  </w:style>
  <w:style w:type="paragraph" w:customStyle="1" w:styleId="font-claude-response-body">
    <w:name w:val="font-claude-response-body"/>
    <w:basedOn w:val="Normal"/>
    <w:rsid w:val="00396316"/>
    <w:pPr>
      <w:spacing w:before="100" w:beforeAutospacing="1" w:after="100" w:afterAutospacing="1"/>
    </w:pPr>
    <w:rPr>
      <w:rFonts w:ascii="Times New Roman" w:eastAsia="Times New Roman" w:hAnsi="Times New Roman" w:cs="Times New Roman"/>
      <w:sz w:val="24"/>
      <w:lang w:val="es-CO" w:eastAsia="es-ES_tradnl"/>
    </w:rPr>
  </w:style>
  <w:style w:type="character" w:styleId="nfasis">
    <w:name w:val="Emphasis"/>
    <w:basedOn w:val="Fuentedeprrafopredeter"/>
    <w:uiPriority w:val="20"/>
    <w:qFormat/>
    <w:rsid w:val="00396316"/>
    <w:rPr>
      <w:i/>
      <w:iCs/>
    </w:rPr>
  </w:style>
  <w:style w:type="character" w:styleId="Nmerodepgina">
    <w:name w:val="page number"/>
    <w:basedOn w:val="Fuentedeprrafopredeter"/>
    <w:uiPriority w:val="99"/>
    <w:semiHidden/>
    <w:unhideWhenUsed/>
    <w:rsid w:val="00A81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5885">
      <w:bodyDiv w:val="1"/>
      <w:marLeft w:val="0"/>
      <w:marRight w:val="0"/>
      <w:marTop w:val="0"/>
      <w:marBottom w:val="0"/>
      <w:divBdr>
        <w:top w:val="none" w:sz="0" w:space="0" w:color="auto"/>
        <w:left w:val="none" w:sz="0" w:space="0" w:color="auto"/>
        <w:bottom w:val="none" w:sz="0" w:space="0" w:color="auto"/>
        <w:right w:val="none" w:sz="0" w:space="0" w:color="auto"/>
      </w:divBdr>
    </w:div>
    <w:div w:id="14773020">
      <w:bodyDiv w:val="1"/>
      <w:marLeft w:val="0"/>
      <w:marRight w:val="0"/>
      <w:marTop w:val="0"/>
      <w:marBottom w:val="0"/>
      <w:divBdr>
        <w:top w:val="none" w:sz="0" w:space="0" w:color="auto"/>
        <w:left w:val="none" w:sz="0" w:space="0" w:color="auto"/>
        <w:bottom w:val="none" w:sz="0" w:space="0" w:color="auto"/>
        <w:right w:val="none" w:sz="0" w:space="0" w:color="auto"/>
      </w:divBdr>
    </w:div>
    <w:div w:id="20009626">
      <w:bodyDiv w:val="1"/>
      <w:marLeft w:val="0"/>
      <w:marRight w:val="0"/>
      <w:marTop w:val="0"/>
      <w:marBottom w:val="0"/>
      <w:divBdr>
        <w:top w:val="none" w:sz="0" w:space="0" w:color="auto"/>
        <w:left w:val="none" w:sz="0" w:space="0" w:color="auto"/>
        <w:bottom w:val="none" w:sz="0" w:space="0" w:color="auto"/>
        <w:right w:val="none" w:sz="0" w:space="0" w:color="auto"/>
      </w:divBdr>
    </w:div>
    <w:div w:id="39549453">
      <w:bodyDiv w:val="1"/>
      <w:marLeft w:val="0"/>
      <w:marRight w:val="0"/>
      <w:marTop w:val="0"/>
      <w:marBottom w:val="0"/>
      <w:divBdr>
        <w:top w:val="none" w:sz="0" w:space="0" w:color="auto"/>
        <w:left w:val="none" w:sz="0" w:space="0" w:color="auto"/>
        <w:bottom w:val="none" w:sz="0" w:space="0" w:color="auto"/>
        <w:right w:val="none" w:sz="0" w:space="0" w:color="auto"/>
      </w:divBdr>
    </w:div>
    <w:div w:id="77749714">
      <w:bodyDiv w:val="1"/>
      <w:marLeft w:val="0"/>
      <w:marRight w:val="0"/>
      <w:marTop w:val="0"/>
      <w:marBottom w:val="0"/>
      <w:divBdr>
        <w:top w:val="none" w:sz="0" w:space="0" w:color="auto"/>
        <w:left w:val="none" w:sz="0" w:space="0" w:color="auto"/>
        <w:bottom w:val="none" w:sz="0" w:space="0" w:color="auto"/>
        <w:right w:val="none" w:sz="0" w:space="0" w:color="auto"/>
      </w:divBdr>
    </w:div>
    <w:div w:id="96340614">
      <w:bodyDiv w:val="1"/>
      <w:marLeft w:val="0"/>
      <w:marRight w:val="0"/>
      <w:marTop w:val="0"/>
      <w:marBottom w:val="0"/>
      <w:divBdr>
        <w:top w:val="none" w:sz="0" w:space="0" w:color="auto"/>
        <w:left w:val="none" w:sz="0" w:space="0" w:color="auto"/>
        <w:bottom w:val="none" w:sz="0" w:space="0" w:color="auto"/>
        <w:right w:val="none" w:sz="0" w:space="0" w:color="auto"/>
      </w:divBdr>
    </w:div>
    <w:div w:id="116606677">
      <w:bodyDiv w:val="1"/>
      <w:marLeft w:val="0"/>
      <w:marRight w:val="0"/>
      <w:marTop w:val="0"/>
      <w:marBottom w:val="0"/>
      <w:divBdr>
        <w:top w:val="none" w:sz="0" w:space="0" w:color="auto"/>
        <w:left w:val="none" w:sz="0" w:space="0" w:color="auto"/>
        <w:bottom w:val="none" w:sz="0" w:space="0" w:color="auto"/>
        <w:right w:val="none" w:sz="0" w:space="0" w:color="auto"/>
      </w:divBdr>
    </w:div>
    <w:div w:id="123930655">
      <w:bodyDiv w:val="1"/>
      <w:marLeft w:val="0"/>
      <w:marRight w:val="0"/>
      <w:marTop w:val="0"/>
      <w:marBottom w:val="0"/>
      <w:divBdr>
        <w:top w:val="none" w:sz="0" w:space="0" w:color="auto"/>
        <w:left w:val="none" w:sz="0" w:space="0" w:color="auto"/>
        <w:bottom w:val="none" w:sz="0" w:space="0" w:color="auto"/>
        <w:right w:val="none" w:sz="0" w:space="0" w:color="auto"/>
      </w:divBdr>
    </w:div>
    <w:div w:id="142164363">
      <w:bodyDiv w:val="1"/>
      <w:marLeft w:val="0"/>
      <w:marRight w:val="0"/>
      <w:marTop w:val="0"/>
      <w:marBottom w:val="0"/>
      <w:divBdr>
        <w:top w:val="none" w:sz="0" w:space="0" w:color="auto"/>
        <w:left w:val="none" w:sz="0" w:space="0" w:color="auto"/>
        <w:bottom w:val="none" w:sz="0" w:space="0" w:color="auto"/>
        <w:right w:val="none" w:sz="0" w:space="0" w:color="auto"/>
      </w:divBdr>
    </w:div>
    <w:div w:id="144009510">
      <w:bodyDiv w:val="1"/>
      <w:marLeft w:val="0"/>
      <w:marRight w:val="0"/>
      <w:marTop w:val="0"/>
      <w:marBottom w:val="0"/>
      <w:divBdr>
        <w:top w:val="none" w:sz="0" w:space="0" w:color="auto"/>
        <w:left w:val="none" w:sz="0" w:space="0" w:color="auto"/>
        <w:bottom w:val="none" w:sz="0" w:space="0" w:color="auto"/>
        <w:right w:val="none" w:sz="0" w:space="0" w:color="auto"/>
      </w:divBdr>
    </w:div>
    <w:div w:id="148135351">
      <w:bodyDiv w:val="1"/>
      <w:marLeft w:val="0"/>
      <w:marRight w:val="0"/>
      <w:marTop w:val="0"/>
      <w:marBottom w:val="0"/>
      <w:divBdr>
        <w:top w:val="none" w:sz="0" w:space="0" w:color="auto"/>
        <w:left w:val="none" w:sz="0" w:space="0" w:color="auto"/>
        <w:bottom w:val="none" w:sz="0" w:space="0" w:color="auto"/>
        <w:right w:val="none" w:sz="0" w:space="0" w:color="auto"/>
      </w:divBdr>
    </w:div>
    <w:div w:id="189807806">
      <w:bodyDiv w:val="1"/>
      <w:marLeft w:val="0"/>
      <w:marRight w:val="0"/>
      <w:marTop w:val="0"/>
      <w:marBottom w:val="0"/>
      <w:divBdr>
        <w:top w:val="none" w:sz="0" w:space="0" w:color="auto"/>
        <w:left w:val="none" w:sz="0" w:space="0" w:color="auto"/>
        <w:bottom w:val="none" w:sz="0" w:space="0" w:color="auto"/>
        <w:right w:val="none" w:sz="0" w:space="0" w:color="auto"/>
      </w:divBdr>
    </w:div>
    <w:div w:id="214128333">
      <w:bodyDiv w:val="1"/>
      <w:marLeft w:val="0"/>
      <w:marRight w:val="0"/>
      <w:marTop w:val="0"/>
      <w:marBottom w:val="0"/>
      <w:divBdr>
        <w:top w:val="none" w:sz="0" w:space="0" w:color="auto"/>
        <w:left w:val="none" w:sz="0" w:space="0" w:color="auto"/>
        <w:bottom w:val="none" w:sz="0" w:space="0" w:color="auto"/>
        <w:right w:val="none" w:sz="0" w:space="0" w:color="auto"/>
      </w:divBdr>
    </w:div>
    <w:div w:id="221060508">
      <w:bodyDiv w:val="1"/>
      <w:marLeft w:val="0"/>
      <w:marRight w:val="0"/>
      <w:marTop w:val="0"/>
      <w:marBottom w:val="0"/>
      <w:divBdr>
        <w:top w:val="none" w:sz="0" w:space="0" w:color="auto"/>
        <w:left w:val="none" w:sz="0" w:space="0" w:color="auto"/>
        <w:bottom w:val="none" w:sz="0" w:space="0" w:color="auto"/>
        <w:right w:val="none" w:sz="0" w:space="0" w:color="auto"/>
      </w:divBdr>
    </w:div>
    <w:div w:id="245386604">
      <w:bodyDiv w:val="1"/>
      <w:marLeft w:val="0"/>
      <w:marRight w:val="0"/>
      <w:marTop w:val="0"/>
      <w:marBottom w:val="0"/>
      <w:divBdr>
        <w:top w:val="none" w:sz="0" w:space="0" w:color="auto"/>
        <w:left w:val="none" w:sz="0" w:space="0" w:color="auto"/>
        <w:bottom w:val="none" w:sz="0" w:space="0" w:color="auto"/>
        <w:right w:val="none" w:sz="0" w:space="0" w:color="auto"/>
      </w:divBdr>
    </w:div>
    <w:div w:id="251360302">
      <w:bodyDiv w:val="1"/>
      <w:marLeft w:val="0"/>
      <w:marRight w:val="0"/>
      <w:marTop w:val="0"/>
      <w:marBottom w:val="0"/>
      <w:divBdr>
        <w:top w:val="none" w:sz="0" w:space="0" w:color="auto"/>
        <w:left w:val="none" w:sz="0" w:space="0" w:color="auto"/>
        <w:bottom w:val="none" w:sz="0" w:space="0" w:color="auto"/>
        <w:right w:val="none" w:sz="0" w:space="0" w:color="auto"/>
      </w:divBdr>
    </w:div>
    <w:div w:id="256867623">
      <w:bodyDiv w:val="1"/>
      <w:marLeft w:val="0"/>
      <w:marRight w:val="0"/>
      <w:marTop w:val="0"/>
      <w:marBottom w:val="0"/>
      <w:divBdr>
        <w:top w:val="none" w:sz="0" w:space="0" w:color="auto"/>
        <w:left w:val="none" w:sz="0" w:space="0" w:color="auto"/>
        <w:bottom w:val="none" w:sz="0" w:space="0" w:color="auto"/>
        <w:right w:val="none" w:sz="0" w:space="0" w:color="auto"/>
      </w:divBdr>
    </w:div>
    <w:div w:id="278805381">
      <w:bodyDiv w:val="1"/>
      <w:marLeft w:val="0"/>
      <w:marRight w:val="0"/>
      <w:marTop w:val="0"/>
      <w:marBottom w:val="0"/>
      <w:divBdr>
        <w:top w:val="none" w:sz="0" w:space="0" w:color="auto"/>
        <w:left w:val="none" w:sz="0" w:space="0" w:color="auto"/>
        <w:bottom w:val="none" w:sz="0" w:space="0" w:color="auto"/>
        <w:right w:val="none" w:sz="0" w:space="0" w:color="auto"/>
      </w:divBdr>
    </w:div>
    <w:div w:id="339548176">
      <w:bodyDiv w:val="1"/>
      <w:marLeft w:val="0"/>
      <w:marRight w:val="0"/>
      <w:marTop w:val="0"/>
      <w:marBottom w:val="0"/>
      <w:divBdr>
        <w:top w:val="none" w:sz="0" w:space="0" w:color="auto"/>
        <w:left w:val="none" w:sz="0" w:space="0" w:color="auto"/>
        <w:bottom w:val="none" w:sz="0" w:space="0" w:color="auto"/>
        <w:right w:val="none" w:sz="0" w:space="0" w:color="auto"/>
      </w:divBdr>
    </w:div>
    <w:div w:id="352417418">
      <w:bodyDiv w:val="1"/>
      <w:marLeft w:val="0"/>
      <w:marRight w:val="0"/>
      <w:marTop w:val="0"/>
      <w:marBottom w:val="0"/>
      <w:divBdr>
        <w:top w:val="none" w:sz="0" w:space="0" w:color="auto"/>
        <w:left w:val="none" w:sz="0" w:space="0" w:color="auto"/>
        <w:bottom w:val="none" w:sz="0" w:space="0" w:color="auto"/>
        <w:right w:val="none" w:sz="0" w:space="0" w:color="auto"/>
      </w:divBdr>
    </w:div>
    <w:div w:id="352851543">
      <w:bodyDiv w:val="1"/>
      <w:marLeft w:val="0"/>
      <w:marRight w:val="0"/>
      <w:marTop w:val="0"/>
      <w:marBottom w:val="0"/>
      <w:divBdr>
        <w:top w:val="none" w:sz="0" w:space="0" w:color="auto"/>
        <w:left w:val="none" w:sz="0" w:space="0" w:color="auto"/>
        <w:bottom w:val="none" w:sz="0" w:space="0" w:color="auto"/>
        <w:right w:val="none" w:sz="0" w:space="0" w:color="auto"/>
      </w:divBdr>
    </w:div>
    <w:div w:id="390495972">
      <w:bodyDiv w:val="1"/>
      <w:marLeft w:val="0"/>
      <w:marRight w:val="0"/>
      <w:marTop w:val="0"/>
      <w:marBottom w:val="0"/>
      <w:divBdr>
        <w:top w:val="none" w:sz="0" w:space="0" w:color="auto"/>
        <w:left w:val="none" w:sz="0" w:space="0" w:color="auto"/>
        <w:bottom w:val="none" w:sz="0" w:space="0" w:color="auto"/>
        <w:right w:val="none" w:sz="0" w:space="0" w:color="auto"/>
      </w:divBdr>
    </w:div>
    <w:div w:id="396126151">
      <w:bodyDiv w:val="1"/>
      <w:marLeft w:val="0"/>
      <w:marRight w:val="0"/>
      <w:marTop w:val="0"/>
      <w:marBottom w:val="0"/>
      <w:divBdr>
        <w:top w:val="none" w:sz="0" w:space="0" w:color="auto"/>
        <w:left w:val="none" w:sz="0" w:space="0" w:color="auto"/>
        <w:bottom w:val="none" w:sz="0" w:space="0" w:color="auto"/>
        <w:right w:val="none" w:sz="0" w:space="0" w:color="auto"/>
      </w:divBdr>
    </w:div>
    <w:div w:id="430204174">
      <w:bodyDiv w:val="1"/>
      <w:marLeft w:val="0"/>
      <w:marRight w:val="0"/>
      <w:marTop w:val="0"/>
      <w:marBottom w:val="0"/>
      <w:divBdr>
        <w:top w:val="none" w:sz="0" w:space="0" w:color="auto"/>
        <w:left w:val="none" w:sz="0" w:space="0" w:color="auto"/>
        <w:bottom w:val="none" w:sz="0" w:space="0" w:color="auto"/>
        <w:right w:val="none" w:sz="0" w:space="0" w:color="auto"/>
      </w:divBdr>
    </w:div>
    <w:div w:id="574776530">
      <w:bodyDiv w:val="1"/>
      <w:marLeft w:val="0"/>
      <w:marRight w:val="0"/>
      <w:marTop w:val="0"/>
      <w:marBottom w:val="0"/>
      <w:divBdr>
        <w:top w:val="none" w:sz="0" w:space="0" w:color="auto"/>
        <w:left w:val="none" w:sz="0" w:space="0" w:color="auto"/>
        <w:bottom w:val="none" w:sz="0" w:space="0" w:color="auto"/>
        <w:right w:val="none" w:sz="0" w:space="0" w:color="auto"/>
      </w:divBdr>
    </w:div>
    <w:div w:id="636301742">
      <w:bodyDiv w:val="1"/>
      <w:marLeft w:val="0"/>
      <w:marRight w:val="0"/>
      <w:marTop w:val="0"/>
      <w:marBottom w:val="0"/>
      <w:divBdr>
        <w:top w:val="none" w:sz="0" w:space="0" w:color="auto"/>
        <w:left w:val="none" w:sz="0" w:space="0" w:color="auto"/>
        <w:bottom w:val="none" w:sz="0" w:space="0" w:color="auto"/>
        <w:right w:val="none" w:sz="0" w:space="0" w:color="auto"/>
      </w:divBdr>
    </w:div>
    <w:div w:id="750547059">
      <w:bodyDiv w:val="1"/>
      <w:marLeft w:val="0"/>
      <w:marRight w:val="0"/>
      <w:marTop w:val="0"/>
      <w:marBottom w:val="0"/>
      <w:divBdr>
        <w:top w:val="none" w:sz="0" w:space="0" w:color="auto"/>
        <w:left w:val="none" w:sz="0" w:space="0" w:color="auto"/>
        <w:bottom w:val="none" w:sz="0" w:space="0" w:color="auto"/>
        <w:right w:val="none" w:sz="0" w:space="0" w:color="auto"/>
      </w:divBdr>
    </w:div>
    <w:div w:id="845901757">
      <w:bodyDiv w:val="1"/>
      <w:marLeft w:val="0"/>
      <w:marRight w:val="0"/>
      <w:marTop w:val="0"/>
      <w:marBottom w:val="0"/>
      <w:divBdr>
        <w:top w:val="none" w:sz="0" w:space="0" w:color="auto"/>
        <w:left w:val="none" w:sz="0" w:space="0" w:color="auto"/>
        <w:bottom w:val="none" w:sz="0" w:space="0" w:color="auto"/>
        <w:right w:val="none" w:sz="0" w:space="0" w:color="auto"/>
      </w:divBdr>
    </w:div>
    <w:div w:id="882601530">
      <w:bodyDiv w:val="1"/>
      <w:marLeft w:val="0"/>
      <w:marRight w:val="0"/>
      <w:marTop w:val="0"/>
      <w:marBottom w:val="0"/>
      <w:divBdr>
        <w:top w:val="none" w:sz="0" w:space="0" w:color="auto"/>
        <w:left w:val="none" w:sz="0" w:space="0" w:color="auto"/>
        <w:bottom w:val="none" w:sz="0" w:space="0" w:color="auto"/>
        <w:right w:val="none" w:sz="0" w:space="0" w:color="auto"/>
      </w:divBdr>
    </w:div>
    <w:div w:id="913979176">
      <w:bodyDiv w:val="1"/>
      <w:marLeft w:val="0"/>
      <w:marRight w:val="0"/>
      <w:marTop w:val="0"/>
      <w:marBottom w:val="0"/>
      <w:divBdr>
        <w:top w:val="none" w:sz="0" w:space="0" w:color="auto"/>
        <w:left w:val="none" w:sz="0" w:space="0" w:color="auto"/>
        <w:bottom w:val="none" w:sz="0" w:space="0" w:color="auto"/>
        <w:right w:val="none" w:sz="0" w:space="0" w:color="auto"/>
      </w:divBdr>
    </w:div>
    <w:div w:id="914242951">
      <w:bodyDiv w:val="1"/>
      <w:marLeft w:val="0"/>
      <w:marRight w:val="0"/>
      <w:marTop w:val="0"/>
      <w:marBottom w:val="0"/>
      <w:divBdr>
        <w:top w:val="none" w:sz="0" w:space="0" w:color="auto"/>
        <w:left w:val="none" w:sz="0" w:space="0" w:color="auto"/>
        <w:bottom w:val="none" w:sz="0" w:space="0" w:color="auto"/>
        <w:right w:val="none" w:sz="0" w:space="0" w:color="auto"/>
      </w:divBdr>
    </w:div>
    <w:div w:id="986931684">
      <w:bodyDiv w:val="1"/>
      <w:marLeft w:val="0"/>
      <w:marRight w:val="0"/>
      <w:marTop w:val="0"/>
      <w:marBottom w:val="0"/>
      <w:divBdr>
        <w:top w:val="none" w:sz="0" w:space="0" w:color="auto"/>
        <w:left w:val="none" w:sz="0" w:space="0" w:color="auto"/>
        <w:bottom w:val="none" w:sz="0" w:space="0" w:color="auto"/>
        <w:right w:val="none" w:sz="0" w:space="0" w:color="auto"/>
      </w:divBdr>
    </w:div>
    <w:div w:id="989559659">
      <w:bodyDiv w:val="1"/>
      <w:marLeft w:val="0"/>
      <w:marRight w:val="0"/>
      <w:marTop w:val="0"/>
      <w:marBottom w:val="0"/>
      <w:divBdr>
        <w:top w:val="none" w:sz="0" w:space="0" w:color="auto"/>
        <w:left w:val="none" w:sz="0" w:space="0" w:color="auto"/>
        <w:bottom w:val="none" w:sz="0" w:space="0" w:color="auto"/>
        <w:right w:val="none" w:sz="0" w:space="0" w:color="auto"/>
      </w:divBdr>
    </w:div>
    <w:div w:id="1123697915">
      <w:bodyDiv w:val="1"/>
      <w:marLeft w:val="0"/>
      <w:marRight w:val="0"/>
      <w:marTop w:val="0"/>
      <w:marBottom w:val="0"/>
      <w:divBdr>
        <w:top w:val="none" w:sz="0" w:space="0" w:color="auto"/>
        <w:left w:val="none" w:sz="0" w:space="0" w:color="auto"/>
        <w:bottom w:val="none" w:sz="0" w:space="0" w:color="auto"/>
        <w:right w:val="none" w:sz="0" w:space="0" w:color="auto"/>
      </w:divBdr>
    </w:div>
    <w:div w:id="1166559032">
      <w:bodyDiv w:val="1"/>
      <w:marLeft w:val="0"/>
      <w:marRight w:val="0"/>
      <w:marTop w:val="0"/>
      <w:marBottom w:val="0"/>
      <w:divBdr>
        <w:top w:val="none" w:sz="0" w:space="0" w:color="auto"/>
        <w:left w:val="none" w:sz="0" w:space="0" w:color="auto"/>
        <w:bottom w:val="none" w:sz="0" w:space="0" w:color="auto"/>
        <w:right w:val="none" w:sz="0" w:space="0" w:color="auto"/>
      </w:divBdr>
    </w:div>
    <w:div w:id="1177499104">
      <w:bodyDiv w:val="1"/>
      <w:marLeft w:val="0"/>
      <w:marRight w:val="0"/>
      <w:marTop w:val="0"/>
      <w:marBottom w:val="0"/>
      <w:divBdr>
        <w:top w:val="none" w:sz="0" w:space="0" w:color="auto"/>
        <w:left w:val="none" w:sz="0" w:space="0" w:color="auto"/>
        <w:bottom w:val="none" w:sz="0" w:space="0" w:color="auto"/>
        <w:right w:val="none" w:sz="0" w:space="0" w:color="auto"/>
      </w:divBdr>
    </w:div>
    <w:div w:id="1185940914">
      <w:bodyDiv w:val="1"/>
      <w:marLeft w:val="0"/>
      <w:marRight w:val="0"/>
      <w:marTop w:val="0"/>
      <w:marBottom w:val="0"/>
      <w:divBdr>
        <w:top w:val="none" w:sz="0" w:space="0" w:color="auto"/>
        <w:left w:val="none" w:sz="0" w:space="0" w:color="auto"/>
        <w:bottom w:val="none" w:sz="0" w:space="0" w:color="auto"/>
        <w:right w:val="none" w:sz="0" w:space="0" w:color="auto"/>
      </w:divBdr>
    </w:div>
    <w:div w:id="1236356493">
      <w:bodyDiv w:val="1"/>
      <w:marLeft w:val="0"/>
      <w:marRight w:val="0"/>
      <w:marTop w:val="0"/>
      <w:marBottom w:val="0"/>
      <w:divBdr>
        <w:top w:val="none" w:sz="0" w:space="0" w:color="auto"/>
        <w:left w:val="none" w:sz="0" w:space="0" w:color="auto"/>
        <w:bottom w:val="none" w:sz="0" w:space="0" w:color="auto"/>
        <w:right w:val="none" w:sz="0" w:space="0" w:color="auto"/>
      </w:divBdr>
    </w:div>
    <w:div w:id="1301501571">
      <w:bodyDiv w:val="1"/>
      <w:marLeft w:val="0"/>
      <w:marRight w:val="0"/>
      <w:marTop w:val="0"/>
      <w:marBottom w:val="0"/>
      <w:divBdr>
        <w:top w:val="none" w:sz="0" w:space="0" w:color="auto"/>
        <w:left w:val="none" w:sz="0" w:space="0" w:color="auto"/>
        <w:bottom w:val="none" w:sz="0" w:space="0" w:color="auto"/>
        <w:right w:val="none" w:sz="0" w:space="0" w:color="auto"/>
      </w:divBdr>
    </w:div>
    <w:div w:id="1342703549">
      <w:bodyDiv w:val="1"/>
      <w:marLeft w:val="0"/>
      <w:marRight w:val="0"/>
      <w:marTop w:val="0"/>
      <w:marBottom w:val="0"/>
      <w:divBdr>
        <w:top w:val="none" w:sz="0" w:space="0" w:color="auto"/>
        <w:left w:val="none" w:sz="0" w:space="0" w:color="auto"/>
        <w:bottom w:val="none" w:sz="0" w:space="0" w:color="auto"/>
        <w:right w:val="none" w:sz="0" w:space="0" w:color="auto"/>
      </w:divBdr>
    </w:div>
    <w:div w:id="1343168794">
      <w:bodyDiv w:val="1"/>
      <w:marLeft w:val="0"/>
      <w:marRight w:val="0"/>
      <w:marTop w:val="0"/>
      <w:marBottom w:val="0"/>
      <w:divBdr>
        <w:top w:val="none" w:sz="0" w:space="0" w:color="auto"/>
        <w:left w:val="none" w:sz="0" w:space="0" w:color="auto"/>
        <w:bottom w:val="none" w:sz="0" w:space="0" w:color="auto"/>
        <w:right w:val="none" w:sz="0" w:space="0" w:color="auto"/>
      </w:divBdr>
    </w:div>
    <w:div w:id="1386757070">
      <w:bodyDiv w:val="1"/>
      <w:marLeft w:val="0"/>
      <w:marRight w:val="0"/>
      <w:marTop w:val="0"/>
      <w:marBottom w:val="0"/>
      <w:divBdr>
        <w:top w:val="none" w:sz="0" w:space="0" w:color="auto"/>
        <w:left w:val="none" w:sz="0" w:space="0" w:color="auto"/>
        <w:bottom w:val="none" w:sz="0" w:space="0" w:color="auto"/>
        <w:right w:val="none" w:sz="0" w:space="0" w:color="auto"/>
      </w:divBdr>
    </w:div>
    <w:div w:id="1441142196">
      <w:bodyDiv w:val="1"/>
      <w:marLeft w:val="0"/>
      <w:marRight w:val="0"/>
      <w:marTop w:val="0"/>
      <w:marBottom w:val="0"/>
      <w:divBdr>
        <w:top w:val="none" w:sz="0" w:space="0" w:color="auto"/>
        <w:left w:val="none" w:sz="0" w:space="0" w:color="auto"/>
        <w:bottom w:val="none" w:sz="0" w:space="0" w:color="auto"/>
        <w:right w:val="none" w:sz="0" w:space="0" w:color="auto"/>
      </w:divBdr>
    </w:div>
    <w:div w:id="1447121829">
      <w:bodyDiv w:val="1"/>
      <w:marLeft w:val="0"/>
      <w:marRight w:val="0"/>
      <w:marTop w:val="0"/>
      <w:marBottom w:val="0"/>
      <w:divBdr>
        <w:top w:val="none" w:sz="0" w:space="0" w:color="auto"/>
        <w:left w:val="none" w:sz="0" w:space="0" w:color="auto"/>
        <w:bottom w:val="none" w:sz="0" w:space="0" w:color="auto"/>
        <w:right w:val="none" w:sz="0" w:space="0" w:color="auto"/>
      </w:divBdr>
    </w:div>
    <w:div w:id="1470441697">
      <w:bodyDiv w:val="1"/>
      <w:marLeft w:val="0"/>
      <w:marRight w:val="0"/>
      <w:marTop w:val="0"/>
      <w:marBottom w:val="0"/>
      <w:divBdr>
        <w:top w:val="none" w:sz="0" w:space="0" w:color="auto"/>
        <w:left w:val="none" w:sz="0" w:space="0" w:color="auto"/>
        <w:bottom w:val="none" w:sz="0" w:space="0" w:color="auto"/>
        <w:right w:val="none" w:sz="0" w:space="0" w:color="auto"/>
      </w:divBdr>
    </w:div>
    <w:div w:id="1472745139">
      <w:bodyDiv w:val="1"/>
      <w:marLeft w:val="0"/>
      <w:marRight w:val="0"/>
      <w:marTop w:val="0"/>
      <w:marBottom w:val="0"/>
      <w:divBdr>
        <w:top w:val="none" w:sz="0" w:space="0" w:color="auto"/>
        <w:left w:val="none" w:sz="0" w:space="0" w:color="auto"/>
        <w:bottom w:val="none" w:sz="0" w:space="0" w:color="auto"/>
        <w:right w:val="none" w:sz="0" w:space="0" w:color="auto"/>
      </w:divBdr>
    </w:div>
    <w:div w:id="1484541062">
      <w:bodyDiv w:val="1"/>
      <w:marLeft w:val="0"/>
      <w:marRight w:val="0"/>
      <w:marTop w:val="0"/>
      <w:marBottom w:val="0"/>
      <w:divBdr>
        <w:top w:val="none" w:sz="0" w:space="0" w:color="auto"/>
        <w:left w:val="none" w:sz="0" w:space="0" w:color="auto"/>
        <w:bottom w:val="none" w:sz="0" w:space="0" w:color="auto"/>
        <w:right w:val="none" w:sz="0" w:space="0" w:color="auto"/>
      </w:divBdr>
    </w:div>
    <w:div w:id="1491487044">
      <w:bodyDiv w:val="1"/>
      <w:marLeft w:val="0"/>
      <w:marRight w:val="0"/>
      <w:marTop w:val="0"/>
      <w:marBottom w:val="0"/>
      <w:divBdr>
        <w:top w:val="none" w:sz="0" w:space="0" w:color="auto"/>
        <w:left w:val="none" w:sz="0" w:space="0" w:color="auto"/>
        <w:bottom w:val="none" w:sz="0" w:space="0" w:color="auto"/>
        <w:right w:val="none" w:sz="0" w:space="0" w:color="auto"/>
      </w:divBdr>
    </w:div>
    <w:div w:id="1510605801">
      <w:bodyDiv w:val="1"/>
      <w:marLeft w:val="0"/>
      <w:marRight w:val="0"/>
      <w:marTop w:val="0"/>
      <w:marBottom w:val="0"/>
      <w:divBdr>
        <w:top w:val="none" w:sz="0" w:space="0" w:color="auto"/>
        <w:left w:val="none" w:sz="0" w:space="0" w:color="auto"/>
        <w:bottom w:val="none" w:sz="0" w:space="0" w:color="auto"/>
        <w:right w:val="none" w:sz="0" w:space="0" w:color="auto"/>
      </w:divBdr>
    </w:div>
    <w:div w:id="1565294408">
      <w:bodyDiv w:val="1"/>
      <w:marLeft w:val="0"/>
      <w:marRight w:val="0"/>
      <w:marTop w:val="0"/>
      <w:marBottom w:val="0"/>
      <w:divBdr>
        <w:top w:val="none" w:sz="0" w:space="0" w:color="auto"/>
        <w:left w:val="none" w:sz="0" w:space="0" w:color="auto"/>
        <w:bottom w:val="none" w:sz="0" w:space="0" w:color="auto"/>
        <w:right w:val="none" w:sz="0" w:space="0" w:color="auto"/>
      </w:divBdr>
    </w:div>
    <w:div w:id="1569535968">
      <w:bodyDiv w:val="1"/>
      <w:marLeft w:val="0"/>
      <w:marRight w:val="0"/>
      <w:marTop w:val="0"/>
      <w:marBottom w:val="0"/>
      <w:divBdr>
        <w:top w:val="none" w:sz="0" w:space="0" w:color="auto"/>
        <w:left w:val="none" w:sz="0" w:space="0" w:color="auto"/>
        <w:bottom w:val="none" w:sz="0" w:space="0" w:color="auto"/>
        <w:right w:val="none" w:sz="0" w:space="0" w:color="auto"/>
      </w:divBdr>
    </w:div>
    <w:div w:id="1575050551">
      <w:bodyDiv w:val="1"/>
      <w:marLeft w:val="0"/>
      <w:marRight w:val="0"/>
      <w:marTop w:val="0"/>
      <w:marBottom w:val="0"/>
      <w:divBdr>
        <w:top w:val="none" w:sz="0" w:space="0" w:color="auto"/>
        <w:left w:val="none" w:sz="0" w:space="0" w:color="auto"/>
        <w:bottom w:val="none" w:sz="0" w:space="0" w:color="auto"/>
        <w:right w:val="none" w:sz="0" w:space="0" w:color="auto"/>
      </w:divBdr>
    </w:div>
    <w:div w:id="1598711176">
      <w:bodyDiv w:val="1"/>
      <w:marLeft w:val="0"/>
      <w:marRight w:val="0"/>
      <w:marTop w:val="0"/>
      <w:marBottom w:val="0"/>
      <w:divBdr>
        <w:top w:val="none" w:sz="0" w:space="0" w:color="auto"/>
        <w:left w:val="none" w:sz="0" w:space="0" w:color="auto"/>
        <w:bottom w:val="none" w:sz="0" w:space="0" w:color="auto"/>
        <w:right w:val="none" w:sz="0" w:space="0" w:color="auto"/>
      </w:divBdr>
    </w:div>
    <w:div w:id="1626424808">
      <w:bodyDiv w:val="1"/>
      <w:marLeft w:val="0"/>
      <w:marRight w:val="0"/>
      <w:marTop w:val="0"/>
      <w:marBottom w:val="0"/>
      <w:divBdr>
        <w:top w:val="none" w:sz="0" w:space="0" w:color="auto"/>
        <w:left w:val="none" w:sz="0" w:space="0" w:color="auto"/>
        <w:bottom w:val="none" w:sz="0" w:space="0" w:color="auto"/>
        <w:right w:val="none" w:sz="0" w:space="0" w:color="auto"/>
      </w:divBdr>
    </w:div>
    <w:div w:id="1660573036">
      <w:bodyDiv w:val="1"/>
      <w:marLeft w:val="0"/>
      <w:marRight w:val="0"/>
      <w:marTop w:val="0"/>
      <w:marBottom w:val="0"/>
      <w:divBdr>
        <w:top w:val="none" w:sz="0" w:space="0" w:color="auto"/>
        <w:left w:val="none" w:sz="0" w:space="0" w:color="auto"/>
        <w:bottom w:val="none" w:sz="0" w:space="0" w:color="auto"/>
        <w:right w:val="none" w:sz="0" w:space="0" w:color="auto"/>
      </w:divBdr>
    </w:div>
    <w:div w:id="1668092714">
      <w:bodyDiv w:val="1"/>
      <w:marLeft w:val="0"/>
      <w:marRight w:val="0"/>
      <w:marTop w:val="0"/>
      <w:marBottom w:val="0"/>
      <w:divBdr>
        <w:top w:val="none" w:sz="0" w:space="0" w:color="auto"/>
        <w:left w:val="none" w:sz="0" w:space="0" w:color="auto"/>
        <w:bottom w:val="none" w:sz="0" w:space="0" w:color="auto"/>
        <w:right w:val="none" w:sz="0" w:space="0" w:color="auto"/>
      </w:divBdr>
    </w:div>
    <w:div w:id="1699699225">
      <w:bodyDiv w:val="1"/>
      <w:marLeft w:val="0"/>
      <w:marRight w:val="0"/>
      <w:marTop w:val="0"/>
      <w:marBottom w:val="0"/>
      <w:divBdr>
        <w:top w:val="none" w:sz="0" w:space="0" w:color="auto"/>
        <w:left w:val="none" w:sz="0" w:space="0" w:color="auto"/>
        <w:bottom w:val="none" w:sz="0" w:space="0" w:color="auto"/>
        <w:right w:val="none" w:sz="0" w:space="0" w:color="auto"/>
      </w:divBdr>
    </w:div>
    <w:div w:id="1704985812">
      <w:bodyDiv w:val="1"/>
      <w:marLeft w:val="0"/>
      <w:marRight w:val="0"/>
      <w:marTop w:val="0"/>
      <w:marBottom w:val="0"/>
      <w:divBdr>
        <w:top w:val="none" w:sz="0" w:space="0" w:color="auto"/>
        <w:left w:val="none" w:sz="0" w:space="0" w:color="auto"/>
        <w:bottom w:val="none" w:sz="0" w:space="0" w:color="auto"/>
        <w:right w:val="none" w:sz="0" w:space="0" w:color="auto"/>
      </w:divBdr>
    </w:div>
    <w:div w:id="1705444254">
      <w:bodyDiv w:val="1"/>
      <w:marLeft w:val="0"/>
      <w:marRight w:val="0"/>
      <w:marTop w:val="0"/>
      <w:marBottom w:val="0"/>
      <w:divBdr>
        <w:top w:val="none" w:sz="0" w:space="0" w:color="auto"/>
        <w:left w:val="none" w:sz="0" w:space="0" w:color="auto"/>
        <w:bottom w:val="none" w:sz="0" w:space="0" w:color="auto"/>
        <w:right w:val="none" w:sz="0" w:space="0" w:color="auto"/>
      </w:divBdr>
    </w:div>
    <w:div w:id="1717075927">
      <w:bodyDiv w:val="1"/>
      <w:marLeft w:val="0"/>
      <w:marRight w:val="0"/>
      <w:marTop w:val="0"/>
      <w:marBottom w:val="0"/>
      <w:divBdr>
        <w:top w:val="none" w:sz="0" w:space="0" w:color="auto"/>
        <w:left w:val="none" w:sz="0" w:space="0" w:color="auto"/>
        <w:bottom w:val="none" w:sz="0" w:space="0" w:color="auto"/>
        <w:right w:val="none" w:sz="0" w:space="0" w:color="auto"/>
      </w:divBdr>
    </w:div>
    <w:div w:id="1733043941">
      <w:bodyDiv w:val="1"/>
      <w:marLeft w:val="0"/>
      <w:marRight w:val="0"/>
      <w:marTop w:val="0"/>
      <w:marBottom w:val="0"/>
      <w:divBdr>
        <w:top w:val="none" w:sz="0" w:space="0" w:color="auto"/>
        <w:left w:val="none" w:sz="0" w:space="0" w:color="auto"/>
        <w:bottom w:val="none" w:sz="0" w:space="0" w:color="auto"/>
        <w:right w:val="none" w:sz="0" w:space="0" w:color="auto"/>
      </w:divBdr>
    </w:div>
    <w:div w:id="1743747194">
      <w:bodyDiv w:val="1"/>
      <w:marLeft w:val="0"/>
      <w:marRight w:val="0"/>
      <w:marTop w:val="0"/>
      <w:marBottom w:val="0"/>
      <w:divBdr>
        <w:top w:val="none" w:sz="0" w:space="0" w:color="auto"/>
        <w:left w:val="none" w:sz="0" w:space="0" w:color="auto"/>
        <w:bottom w:val="none" w:sz="0" w:space="0" w:color="auto"/>
        <w:right w:val="none" w:sz="0" w:space="0" w:color="auto"/>
      </w:divBdr>
    </w:div>
    <w:div w:id="1781146005">
      <w:bodyDiv w:val="1"/>
      <w:marLeft w:val="0"/>
      <w:marRight w:val="0"/>
      <w:marTop w:val="0"/>
      <w:marBottom w:val="0"/>
      <w:divBdr>
        <w:top w:val="none" w:sz="0" w:space="0" w:color="auto"/>
        <w:left w:val="none" w:sz="0" w:space="0" w:color="auto"/>
        <w:bottom w:val="none" w:sz="0" w:space="0" w:color="auto"/>
        <w:right w:val="none" w:sz="0" w:space="0" w:color="auto"/>
      </w:divBdr>
    </w:div>
    <w:div w:id="1797291413">
      <w:bodyDiv w:val="1"/>
      <w:marLeft w:val="0"/>
      <w:marRight w:val="0"/>
      <w:marTop w:val="0"/>
      <w:marBottom w:val="0"/>
      <w:divBdr>
        <w:top w:val="none" w:sz="0" w:space="0" w:color="auto"/>
        <w:left w:val="none" w:sz="0" w:space="0" w:color="auto"/>
        <w:bottom w:val="none" w:sz="0" w:space="0" w:color="auto"/>
        <w:right w:val="none" w:sz="0" w:space="0" w:color="auto"/>
      </w:divBdr>
    </w:div>
    <w:div w:id="1804615289">
      <w:bodyDiv w:val="1"/>
      <w:marLeft w:val="0"/>
      <w:marRight w:val="0"/>
      <w:marTop w:val="0"/>
      <w:marBottom w:val="0"/>
      <w:divBdr>
        <w:top w:val="none" w:sz="0" w:space="0" w:color="auto"/>
        <w:left w:val="none" w:sz="0" w:space="0" w:color="auto"/>
        <w:bottom w:val="none" w:sz="0" w:space="0" w:color="auto"/>
        <w:right w:val="none" w:sz="0" w:space="0" w:color="auto"/>
      </w:divBdr>
    </w:div>
    <w:div w:id="1830780798">
      <w:bodyDiv w:val="1"/>
      <w:marLeft w:val="0"/>
      <w:marRight w:val="0"/>
      <w:marTop w:val="0"/>
      <w:marBottom w:val="0"/>
      <w:divBdr>
        <w:top w:val="none" w:sz="0" w:space="0" w:color="auto"/>
        <w:left w:val="none" w:sz="0" w:space="0" w:color="auto"/>
        <w:bottom w:val="none" w:sz="0" w:space="0" w:color="auto"/>
        <w:right w:val="none" w:sz="0" w:space="0" w:color="auto"/>
      </w:divBdr>
    </w:div>
    <w:div w:id="1850440289">
      <w:bodyDiv w:val="1"/>
      <w:marLeft w:val="0"/>
      <w:marRight w:val="0"/>
      <w:marTop w:val="0"/>
      <w:marBottom w:val="0"/>
      <w:divBdr>
        <w:top w:val="none" w:sz="0" w:space="0" w:color="auto"/>
        <w:left w:val="none" w:sz="0" w:space="0" w:color="auto"/>
        <w:bottom w:val="none" w:sz="0" w:space="0" w:color="auto"/>
        <w:right w:val="none" w:sz="0" w:space="0" w:color="auto"/>
      </w:divBdr>
    </w:div>
    <w:div w:id="1860701651">
      <w:bodyDiv w:val="1"/>
      <w:marLeft w:val="0"/>
      <w:marRight w:val="0"/>
      <w:marTop w:val="0"/>
      <w:marBottom w:val="0"/>
      <w:divBdr>
        <w:top w:val="none" w:sz="0" w:space="0" w:color="auto"/>
        <w:left w:val="none" w:sz="0" w:space="0" w:color="auto"/>
        <w:bottom w:val="none" w:sz="0" w:space="0" w:color="auto"/>
        <w:right w:val="none" w:sz="0" w:space="0" w:color="auto"/>
      </w:divBdr>
    </w:div>
    <w:div w:id="1889873598">
      <w:bodyDiv w:val="1"/>
      <w:marLeft w:val="0"/>
      <w:marRight w:val="0"/>
      <w:marTop w:val="0"/>
      <w:marBottom w:val="0"/>
      <w:divBdr>
        <w:top w:val="none" w:sz="0" w:space="0" w:color="auto"/>
        <w:left w:val="none" w:sz="0" w:space="0" w:color="auto"/>
        <w:bottom w:val="none" w:sz="0" w:space="0" w:color="auto"/>
        <w:right w:val="none" w:sz="0" w:space="0" w:color="auto"/>
      </w:divBdr>
    </w:div>
    <w:div w:id="1921988653">
      <w:bodyDiv w:val="1"/>
      <w:marLeft w:val="0"/>
      <w:marRight w:val="0"/>
      <w:marTop w:val="0"/>
      <w:marBottom w:val="0"/>
      <w:divBdr>
        <w:top w:val="none" w:sz="0" w:space="0" w:color="auto"/>
        <w:left w:val="none" w:sz="0" w:space="0" w:color="auto"/>
        <w:bottom w:val="none" w:sz="0" w:space="0" w:color="auto"/>
        <w:right w:val="none" w:sz="0" w:space="0" w:color="auto"/>
      </w:divBdr>
    </w:div>
    <w:div w:id="1929577977">
      <w:bodyDiv w:val="1"/>
      <w:marLeft w:val="0"/>
      <w:marRight w:val="0"/>
      <w:marTop w:val="0"/>
      <w:marBottom w:val="0"/>
      <w:divBdr>
        <w:top w:val="none" w:sz="0" w:space="0" w:color="auto"/>
        <w:left w:val="none" w:sz="0" w:space="0" w:color="auto"/>
        <w:bottom w:val="none" w:sz="0" w:space="0" w:color="auto"/>
        <w:right w:val="none" w:sz="0" w:space="0" w:color="auto"/>
      </w:divBdr>
    </w:div>
    <w:div w:id="1962178023">
      <w:bodyDiv w:val="1"/>
      <w:marLeft w:val="0"/>
      <w:marRight w:val="0"/>
      <w:marTop w:val="0"/>
      <w:marBottom w:val="0"/>
      <w:divBdr>
        <w:top w:val="none" w:sz="0" w:space="0" w:color="auto"/>
        <w:left w:val="none" w:sz="0" w:space="0" w:color="auto"/>
        <w:bottom w:val="none" w:sz="0" w:space="0" w:color="auto"/>
        <w:right w:val="none" w:sz="0" w:space="0" w:color="auto"/>
      </w:divBdr>
    </w:div>
    <w:div w:id="2059890701">
      <w:bodyDiv w:val="1"/>
      <w:marLeft w:val="0"/>
      <w:marRight w:val="0"/>
      <w:marTop w:val="0"/>
      <w:marBottom w:val="0"/>
      <w:divBdr>
        <w:top w:val="none" w:sz="0" w:space="0" w:color="auto"/>
        <w:left w:val="none" w:sz="0" w:space="0" w:color="auto"/>
        <w:bottom w:val="none" w:sz="0" w:space="0" w:color="auto"/>
        <w:right w:val="none" w:sz="0" w:space="0" w:color="auto"/>
      </w:divBdr>
    </w:div>
    <w:div w:id="2130855834">
      <w:bodyDiv w:val="1"/>
      <w:marLeft w:val="0"/>
      <w:marRight w:val="0"/>
      <w:marTop w:val="0"/>
      <w:marBottom w:val="0"/>
      <w:divBdr>
        <w:top w:val="none" w:sz="0" w:space="0" w:color="auto"/>
        <w:left w:val="none" w:sz="0" w:space="0" w:color="auto"/>
        <w:bottom w:val="none" w:sz="0" w:space="0" w:color="auto"/>
        <w:right w:val="none" w:sz="0" w:space="0" w:color="auto"/>
      </w:divBdr>
    </w:div>
    <w:div w:id="214238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lapeg@uniandes.edu.co"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viafaram@uniandes.edu.co" TargetMode="External"/><Relationship Id="rId4" Type="http://schemas.openxmlformats.org/officeDocument/2006/relationships/settings" Target="settings.xml"/><Relationship Id="rId9" Type="http://schemas.openxmlformats.org/officeDocument/2006/relationships/hyperlink" Target="mailto:j.robayor@uniandes.edu.co"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Mad23</b:Tag>
    <b:SourceType>Report</b:SourceType>
    <b:Guid>{1039F61C-6DB2-3F43-99DD-7A151047D736}</b:Guid>
    <b:Author>
      <b:Author>
        <b:NameList>
          <b:Person>
            <b:Last>Madonado</b:Last>
            <b:First>Jorge</b:First>
            <b:Middle>Higinio</b:Middle>
          </b:Person>
          <b:Person>
            <b:Last>Moreno Sánchez</b:Last>
            <b:First>Rocio</b:First>
            <b:Middle>del Pilar</b:Middle>
          </b:Person>
        </b:NameList>
      </b:Author>
    </b:Author>
    <b:Title>Servicios ecosistémicos y biodiversidad en America Latina y el Caribe</b:Title>
    <b:Publisher>Banco de Desarrollo de America Latina CAF</b:Publisher>
    <b:Year>2023</b:Year>
    <b:RefOrder>2</b:RefOrder>
  </b:Source>
  <b:Source>
    <b:Tag>Lop20</b:Tag>
    <b:SourceType>JournalArticle</b:SourceType>
    <b:Guid>{2A123576-66F7-E341-B9FF-B84DB63A8D6F}</b:Guid>
    <b:Author>
      <b:Author>
        <b:NameList>
          <b:Person>
            <b:Last>Lopera González</b:Last>
            <b:First>Mario</b:First>
            <b:Middle>Alfonso</b:Middle>
          </b:Person>
        </b:NameList>
      </b:Author>
    </b:Author>
    <b:Title>La formalización minera en el Bajo Cauca antioqueño a través de las áreas de reserva especial. Una aproximación al diseño institucional desde el marco de análisis y desarrollo institucional</b:Title>
    <b:Publisher>Estudios Politicos </b:Publisher>
    <b:City>Medellín</b:City>
    <b:Year>2020</b:Year>
    <b:LCID>es-ES</b:LCID>
    <b:Volume>58</b:Volume>
    <b:Issue>141-166</b:Issue>
    <b:RefOrder>3</b:RefOrder>
  </b:Source>
  <b:Source>
    <b:Tag>Bus24</b:Tag>
    <b:SourceType>Report</b:SourceType>
    <b:Guid>{428F34E4-9623-BA4E-A2E8-DB1D4DAFAF40}</b:Guid>
    <b:Author>
      <b:Author>
        <b:NameList>
          <b:Person>
            <b:Last>Bustos</b:Last>
            <b:First>Nelson</b:First>
            <b:Middle>Alejandro Sandoval</b:Middle>
          </b:Person>
        </b:NameList>
      </b:Author>
    </b:Author>
    <b:Title>Impacto social y ambiental de la minería aurífera en el Bajo Cauca antioqueño</b:Title>
    <b:City>Bogotá</b:City>
    <b:Year>2024</b:Year>
    <b:RefOrder>1</b:RefOrder>
  </b:Source>
  <b:Source>
    <b:Tag>Raf14</b:Tag>
    <b:SourceType>Report</b:SourceType>
    <b:Guid>{CC56396A-DEA9-7C44-A9A0-26D1FED8B7E7}</b:Guid>
    <b:Author>
      <b:Author>
        <b:NameList>
          <b:Person>
            <b:Last>Correa</b:Last>
            <b:First>Rafael</b:First>
          </b:Person>
        </b:NameList>
      </b:Author>
    </b:Author>
    <b:Title>Impactos de la minería artesanal en el Bajo Cauca</b:Title>
    <b:City>Cartagena</b:City>
    <b:Year>2014</b:Year>
    <b:RefOrder>4</b:RefOrder>
  </b:Source>
  <b:Source>
    <b:Tag>Org07</b:Tag>
    <b:SourceType>Report</b:SourceType>
    <b:Guid>{641DD300-E10C-254F-A436-410271B9BE0C}</b:Guid>
    <b:Author>
      <b:Author>
        <b:Corporate>Organización Mundial de la Salud</b:Corporate>
      </b:Author>
    </b:Author>
    <b:Title>Guidance for Estimating Exposure to Mercury to Identify Populations at Riks</b:Title>
    <b:City>Geneve</b:City>
    <b:Year>2007</b:Year>
    <b:RefOrder>5</b:RefOrder>
  </b:Source>
  <b:Source>
    <b:Tag>Bra23</b:Tag>
    <b:SourceType>JournalArticle</b:SourceType>
    <b:Guid>{E5FB2FE7-1C6C-7345-A8BA-601555C4CAFA}</b:Guid>
    <b:Author>
      <b:Author>
        <b:NameList>
          <b:Person>
            <b:Last>Brander</b:Last>
            <b:First>Luke</b:First>
          </b:Person>
          <b:Person>
            <b:Last>Victoria</b:Last>
            <b:First>Guisado</b:First>
          </b:Person>
        </b:NameList>
      </b:Author>
    </b:Author>
    <b:Title>Report on the value of ecosystem services and natural capital of the Area</b:Title>
    <b:Year>2023</b:Year>
    <b:RefOrder>6</b:RefOrder>
  </b:Source>
  <b:Source>
    <b:Tag>ECO24</b:Tag>
    <b:SourceType>JournalArticle</b:SourceType>
    <b:Guid>{8908B838-DD51-FA46-BA40-1BEAAFBF901A}</b:Guid>
    <b:Author>
      <b:Author>
        <b:Corporate>ECOVALOR</b:Corporate>
      </b:Author>
    </b:Author>
    <b:Title>Guía Metodológica para la valoración económica de bienes y servicios ecosistémicos y daños ambientales</b:Title>
    <b:JournalName>GAIA</b:JournalName>
    <b:Year>2024</b:Year>
    <b:Pages>12-14</b:Pages>
    <b:RefOrder>7</b:RefOrder>
  </b:Source>
  <b:Source>
    <b:Tag>Min03</b:Tag>
    <b:SourceType>Book</b:SourceType>
    <b:Guid>{6A61D26A-FC12-454B-8E28-F4DA5237BEEF}</b:Guid>
    <b:Title>Metodologías para la valoración económica de bienes, servicios ambientales y recursos naturales</b:Title>
    <b:Year>2003</b:Year>
    <b:Author>
      <b:Author>
        <b:Corporate>Ministerio de Ambiente, Vivienda y Desarrollo Territorial</b:Corporate>
      </b:Author>
    </b:Author>
    <b:City>Bogotá</b:City>
    <b:Publisher>Republica de Colombia</b:Publisher>
    <b:RefOrder>8</b:RefOrder>
  </b:Source>
  <b:Source>
    <b:Tag>Cor17</b:Tag>
    <b:SourceType>JournalArticle</b:SourceType>
    <b:Guid>{56FCD229-9685-1443-830C-A076423188F3}</b:Guid>
    <b:Author>
      <b:Author>
        <b:NameList>
          <b:Person>
            <b:Last>Correa</b:Last>
            <b:First>Rafael</b:First>
          </b:Person>
        </b:NameList>
      </b:Author>
    </b:Author>
    <b:Title>Desarrollo socio-económico regional: Impactos de la minería artesanal en el Bajo Cauca Antioqueño</b:Title>
    <b:JournalName>Cooperación &amp; Desarrollo</b:JournalName>
    <b:Year>2017</b:Year>
    <b:Pages>46-61</b:Pages>
    <b:RefOrder>9</b:RefOrder>
  </b:Source>
  <b:Source>
    <b:Tag>Wor20</b:Tag>
    <b:SourceType>JournalArticle</b:SourceType>
    <b:Guid>{C2CE88FA-5B5B-F04F-AF22-08FD8928B07D}</b:Guid>
    <b:Title>Ecosystems and human Well Being: Synthesis</b:Title>
    <b:Year>2003</b:Year>
    <b:Author>
      <b:Author>
        <b:Corporate>World Resources Institute</b:Corporate>
      </b:Author>
    </b:Author>
    <b:JournalName>Millennium Ecosystem Assesment Board</b:JournalName>
    <b:Pages>1-155</b:Pages>
    <b:RefOrder>10</b:RefOrder>
  </b:Source>
</b:Sources>
</file>

<file path=customXml/itemProps1.xml><?xml version="1.0" encoding="utf-8"?>
<ds:datastoreItem xmlns:ds="http://schemas.openxmlformats.org/officeDocument/2006/customXml" ds:itemID="{C80ABE91-8FF7-D34A-93DB-AF6CE9DEA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2479</Words>
  <Characters>13640</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Viafara</dc:creator>
  <cp:keywords/>
  <dc:description/>
  <cp:lastModifiedBy>Jorge Viafara</cp:lastModifiedBy>
  <cp:revision>3</cp:revision>
  <cp:lastPrinted>2026-03-23T23:42:00Z</cp:lastPrinted>
  <dcterms:created xsi:type="dcterms:W3CDTF">2026-03-23T23:42:00Z</dcterms:created>
  <dcterms:modified xsi:type="dcterms:W3CDTF">2026-03-23T23:45:00Z</dcterms:modified>
</cp:coreProperties>
</file>