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34F7" w14:textId="1D16964A" w:rsidR="001B2F15" w:rsidRPr="00DD7D95" w:rsidRDefault="003056E4" w:rsidP="00DD7D95">
      <w:pPr>
        <w:jc w:val="center"/>
        <w:rPr>
          <w:lang w:val="ru-RU"/>
        </w:rPr>
      </w:pPr>
      <w:r w:rsidRPr="00DD7D95">
        <w:rPr>
          <w:lang w:val="ru-RU"/>
        </w:rPr>
        <w:t>Л1</w:t>
      </w:r>
    </w:p>
    <w:p w14:paraId="06904F68" w14:textId="45CF5DD6" w:rsidR="003056E4" w:rsidRDefault="003056E4" w:rsidP="003056E4">
      <w:pPr>
        <w:jc w:val="center"/>
        <w:rPr>
          <w:lang w:val="ru-RU"/>
        </w:rPr>
      </w:pPr>
      <w:r>
        <w:rPr>
          <w:lang w:val="ru-RU"/>
        </w:rPr>
        <w:t>Грузопотоки морского транспорта</w:t>
      </w:r>
    </w:p>
    <w:p w14:paraId="3F4FAA04" w14:textId="71A2B779" w:rsidR="003056E4" w:rsidRDefault="003056E4" w:rsidP="003056E4">
      <w:pPr>
        <w:rPr>
          <w:lang w:val="ru-RU"/>
        </w:rPr>
      </w:pPr>
      <w:r>
        <w:rPr>
          <w:lang w:val="ru-RU"/>
        </w:rPr>
        <w:t xml:space="preserve">Экономической основой организации морских перевозок являются </w:t>
      </w:r>
      <w:proofErr w:type="spellStart"/>
      <w:r>
        <w:rPr>
          <w:lang w:val="ru-RU"/>
        </w:rPr>
        <w:t>грузо</w:t>
      </w:r>
      <w:proofErr w:type="spellEnd"/>
      <w:r>
        <w:rPr>
          <w:lang w:val="ru-RU"/>
        </w:rPr>
        <w:t>- и пассажиропотоки. Они являются первоосновой существования морского транспорта.</w:t>
      </w:r>
    </w:p>
    <w:p w14:paraId="0A658C27" w14:textId="00A1FBAB" w:rsidR="003056E4" w:rsidRDefault="003056E4" w:rsidP="003056E4">
      <w:pPr>
        <w:rPr>
          <w:lang w:val="ru-RU"/>
        </w:rPr>
      </w:pPr>
      <w:r>
        <w:rPr>
          <w:lang w:val="ru-RU"/>
        </w:rPr>
        <w:t>Грузопоток(грузооборот) – кол-во груза определённого наименования, которое подлежит перемещению или перевозится между заданными портами за определённый промежуток времени. Грузопоток – основной количественный показатель</w:t>
      </w:r>
      <w:r w:rsidR="00DD7D95">
        <w:rPr>
          <w:lang w:val="ru-RU"/>
        </w:rPr>
        <w:t>,</w:t>
      </w:r>
      <w:r>
        <w:rPr>
          <w:lang w:val="ru-RU"/>
        </w:rPr>
        <w:t xml:space="preserve"> характеризующий перспективу, либо фактическую работу транспорта.</w:t>
      </w:r>
    </w:p>
    <w:p w14:paraId="00B9BE9D" w14:textId="274CDC47" w:rsidR="003056E4" w:rsidRDefault="003056E4" w:rsidP="003056E4">
      <w:pPr>
        <w:rPr>
          <w:lang w:val="ru-RU"/>
        </w:rPr>
      </w:pPr>
      <w:r>
        <w:rPr>
          <w:lang w:val="ru-RU"/>
        </w:rPr>
        <w:t xml:space="preserve">Морскими перевозками принято называть перевозку грузов или пассажиров по морским путям сообщения. Эффективность использования провозной способности флота и пропускной способности порта зависит от того, насколько рационально районированы грузопотоки между портами и внутри бассейна. </w:t>
      </w:r>
    </w:p>
    <w:p w14:paraId="5B8DEF9F" w14:textId="1002EA1A" w:rsidR="003056E4" w:rsidRDefault="003056E4" w:rsidP="003056E4">
      <w:pPr>
        <w:rPr>
          <w:lang w:val="ru-RU"/>
        </w:rPr>
      </w:pPr>
      <w:r>
        <w:rPr>
          <w:lang w:val="ru-RU"/>
        </w:rPr>
        <w:t>Грузопотоки из российских портов в иностранные называются внешнеторговыми (заграничными), а между российскими – каботажными.</w:t>
      </w:r>
    </w:p>
    <w:p w14:paraId="796B3C35" w14:textId="77777777" w:rsidR="00DD7D95" w:rsidRDefault="003056E4" w:rsidP="00DD7D95">
      <w:pPr>
        <w:rPr>
          <w:lang w:val="ru-RU"/>
        </w:rPr>
      </w:pPr>
      <w:r w:rsidRPr="00DD7D95">
        <w:rPr>
          <w:lang w:val="ru-RU"/>
        </w:rPr>
        <w:t>Грузопотоки характеризуются(классифицируются)</w:t>
      </w:r>
      <w:r w:rsidR="00DD7D95" w:rsidRPr="00DD7D95">
        <w:rPr>
          <w:lang w:val="ru-RU"/>
        </w:rPr>
        <w:t>:</w:t>
      </w:r>
      <w:r w:rsidRPr="00DD7D95">
        <w:rPr>
          <w:lang w:val="ru-RU"/>
        </w:rPr>
        <w:t xml:space="preserve"> </w:t>
      </w:r>
    </w:p>
    <w:p w14:paraId="4E828FBA" w14:textId="77777777" w:rsidR="00DD7D95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DD7D95">
        <w:rPr>
          <w:lang w:val="ru-RU"/>
        </w:rPr>
        <w:t>В</w:t>
      </w:r>
      <w:r w:rsidR="003056E4" w:rsidRPr="00DD7D95">
        <w:rPr>
          <w:lang w:val="ru-RU"/>
        </w:rPr>
        <w:t>еличиной</w:t>
      </w:r>
      <w:proofErr w:type="spellEnd"/>
    </w:p>
    <w:p w14:paraId="5C65A888" w14:textId="5AA8E12C" w:rsidR="00DD7D95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r w:rsidRPr="00DD7D95">
        <w:rPr>
          <w:lang w:val="ru-RU"/>
        </w:rPr>
        <w:t>Направлением</w:t>
      </w:r>
    </w:p>
    <w:p w14:paraId="5B0B6D89" w14:textId="31520708" w:rsidR="00DD7D95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r w:rsidRPr="00DD7D95">
        <w:rPr>
          <w:lang w:val="ru-RU"/>
        </w:rPr>
        <w:t>Напряжённостью по участкам</w:t>
      </w:r>
    </w:p>
    <w:p w14:paraId="2D1F9136" w14:textId="7409FA7E" w:rsidR="00DD7D95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r w:rsidRPr="00DD7D95">
        <w:rPr>
          <w:lang w:val="ru-RU"/>
        </w:rPr>
        <w:t>Неравномерностью</w:t>
      </w:r>
    </w:p>
    <w:p w14:paraId="28B1EDCD" w14:textId="0EF54AE9" w:rsidR="00DD7D95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r w:rsidRPr="00DD7D95">
        <w:rPr>
          <w:lang w:val="ru-RU"/>
        </w:rPr>
        <w:t>Интенсивностью</w:t>
      </w:r>
    </w:p>
    <w:p w14:paraId="752488C2" w14:textId="5ECAE4A1" w:rsidR="00DD7D95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r w:rsidRPr="00DD7D95">
        <w:rPr>
          <w:lang w:val="ru-RU"/>
        </w:rPr>
        <w:t>Структурой</w:t>
      </w:r>
    </w:p>
    <w:p w14:paraId="5ADB929A" w14:textId="78D742A4" w:rsidR="003056E4" w:rsidRPr="00DD7D95" w:rsidRDefault="00DD7D95" w:rsidP="00DD7D95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DD7D95">
        <w:rPr>
          <w:lang w:val="ru-RU"/>
        </w:rPr>
        <w:t>Партионностью</w:t>
      </w:r>
      <w:proofErr w:type="spellEnd"/>
    </w:p>
    <w:p w14:paraId="4097E59B" w14:textId="734208D7" w:rsidR="00DD7D95" w:rsidRDefault="00DD7D95" w:rsidP="00DD7D95">
      <w:pPr>
        <w:rPr>
          <w:lang w:val="ru-RU"/>
        </w:rPr>
      </w:pPr>
      <w:r>
        <w:rPr>
          <w:lang w:val="ru-RU"/>
        </w:rPr>
        <w:t xml:space="preserve">Величина грузопотока измеряется в тоннах и кубометрах, штуках(единицах), </w:t>
      </w:r>
      <w:r>
        <w:rPr>
          <w:lang w:val="en-AU"/>
        </w:rPr>
        <w:t>TEU</w:t>
      </w:r>
      <w:r w:rsidRPr="00DD7D95">
        <w:rPr>
          <w:lang w:val="ru-RU"/>
        </w:rPr>
        <w:t xml:space="preserve"> (</w:t>
      </w:r>
      <w:r>
        <w:rPr>
          <w:lang w:val="ru-RU"/>
        </w:rPr>
        <w:t>ДФЭ)</w:t>
      </w:r>
    </w:p>
    <w:p w14:paraId="475A1A2A" w14:textId="535FC74D" w:rsidR="00DD7D95" w:rsidRDefault="00DD7D95" w:rsidP="00DD7D95">
      <w:pPr>
        <w:rPr>
          <w:lang w:val="ru-RU"/>
        </w:rPr>
      </w:pPr>
      <w:r>
        <w:rPr>
          <w:lang w:val="ru-RU"/>
        </w:rPr>
        <w:t xml:space="preserve">Направление грузопотока определяется корреспондирующими портами или </w:t>
      </w:r>
      <w:proofErr w:type="spellStart"/>
      <w:r>
        <w:rPr>
          <w:lang w:val="ru-RU"/>
        </w:rPr>
        <w:t>ренджами</w:t>
      </w:r>
      <w:proofErr w:type="spellEnd"/>
      <w:r>
        <w:rPr>
          <w:lang w:val="ru-RU"/>
        </w:rPr>
        <w:t xml:space="preserve">. Характеризуется напряжённостью и </w:t>
      </w:r>
      <w:r w:rsidRPr="00DD7D95">
        <w:rPr>
          <w:u w:val="single"/>
          <w:lang w:val="ru-RU"/>
        </w:rPr>
        <w:t>плечом</w:t>
      </w:r>
      <w:r>
        <w:rPr>
          <w:u w:val="single"/>
          <w:lang w:val="ru-RU"/>
        </w:rPr>
        <w:t>(?)</w:t>
      </w:r>
      <w:r>
        <w:rPr>
          <w:lang w:val="ru-RU"/>
        </w:rPr>
        <w:t xml:space="preserve"> грузопотока. Одно из </w:t>
      </w:r>
      <w:proofErr w:type="gramStart"/>
      <w:r>
        <w:rPr>
          <w:lang w:val="ru-RU"/>
        </w:rPr>
        <w:t>направлений(</w:t>
      </w:r>
      <w:proofErr w:type="gramEnd"/>
      <w:r>
        <w:rPr>
          <w:lang w:val="ru-RU"/>
        </w:rPr>
        <w:t>обычно экспортное) называют прямым, а противоположное ему – обратное. Сочетание прямого и обратного грузопотока называют совмещённым.</w:t>
      </w:r>
    </w:p>
    <w:p w14:paraId="78CCD53B" w14:textId="0ABF099E" w:rsidR="00DD7D95" w:rsidRDefault="00DD7D95" w:rsidP="00DD7D95">
      <w:pPr>
        <w:rPr>
          <w:lang w:val="ru-RU"/>
        </w:rPr>
      </w:pPr>
      <w:r>
        <w:rPr>
          <w:lang w:val="ru-RU"/>
        </w:rPr>
        <w:t>Напряжённость по участкам - Двусторонние грузопотоки бывают уравновешенными и неуравновешенными. Также они подразделяются на расходящиеся и сходящиеся</w:t>
      </w:r>
      <w:r w:rsidR="00807742">
        <w:rPr>
          <w:lang w:val="ru-RU"/>
        </w:rPr>
        <w:t xml:space="preserve"> и </w:t>
      </w:r>
      <w:proofErr w:type="gramStart"/>
      <w:r w:rsidR="00807742">
        <w:rPr>
          <w:lang w:val="ru-RU"/>
        </w:rPr>
        <w:t>прямые(</w:t>
      </w:r>
      <w:proofErr w:type="gramEnd"/>
      <w:r w:rsidR="00807742">
        <w:rPr>
          <w:lang w:val="ru-RU"/>
        </w:rPr>
        <w:t>между двумя портами).</w:t>
      </w:r>
    </w:p>
    <w:p w14:paraId="5DE0BB9A" w14:textId="27AA32F8" w:rsidR="00807742" w:rsidRDefault="00807742" w:rsidP="00DD7D95">
      <w:pPr>
        <w:rPr>
          <w:lang w:val="ru-RU"/>
        </w:rPr>
      </w:pPr>
      <w:r>
        <w:rPr>
          <w:lang w:val="ru-RU"/>
        </w:rPr>
        <w:t>Неравномерность характеризуется коэффициентом по направлению.</w:t>
      </w:r>
    </w:p>
    <w:p w14:paraId="47722A1C" w14:textId="0D03030A" w:rsidR="00807742" w:rsidRDefault="00807742" w:rsidP="00DD7D95">
      <w:pPr>
        <w:rPr>
          <w:lang w:val="ru-RU"/>
        </w:rPr>
      </w:pPr>
      <w:r>
        <w:rPr>
          <w:lang w:val="ru-RU"/>
        </w:rPr>
        <w:t xml:space="preserve">Интенсивность грузопотока отражает среднесуточную потребность в отправлении грузов в </w:t>
      </w:r>
      <w:proofErr w:type="spellStart"/>
      <w:r>
        <w:rPr>
          <w:lang w:val="ru-RU"/>
        </w:rPr>
        <w:t>теч</w:t>
      </w:r>
      <w:proofErr w:type="spellEnd"/>
      <w:r>
        <w:rPr>
          <w:lang w:val="ru-RU"/>
        </w:rPr>
        <w:t>. периода. между портами А и Б.</w:t>
      </w:r>
    </w:p>
    <w:p w14:paraId="47984085" w14:textId="13180A64" w:rsidR="00807742" w:rsidRDefault="00807742" w:rsidP="00DD7D95">
      <w:pPr>
        <w:rPr>
          <w:lang w:val="ru-RU"/>
        </w:rPr>
      </w:pPr>
      <w:r>
        <w:rPr>
          <w:lang w:val="ru-RU"/>
        </w:rPr>
        <w:t xml:space="preserve">Структура грузопотока определяется входящими в её состав грузами, портами отправления и назначения. </w:t>
      </w:r>
    </w:p>
    <w:p w14:paraId="1C536D15" w14:textId="16D15193" w:rsidR="00807742" w:rsidRDefault="00807742" w:rsidP="00DD7D95">
      <w:pPr>
        <w:rPr>
          <w:lang w:val="ru-RU"/>
        </w:rPr>
      </w:pPr>
      <w:proofErr w:type="spellStart"/>
      <w:r>
        <w:rPr>
          <w:lang w:val="ru-RU"/>
        </w:rPr>
        <w:t>Партионность</w:t>
      </w:r>
      <w:proofErr w:type="spellEnd"/>
      <w:r>
        <w:rPr>
          <w:lang w:val="ru-RU"/>
        </w:rPr>
        <w:t xml:space="preserve"> – величина отдельных партий груза в составе грузопотока.</w:t>
      </w:r>
    </w:p>
    <w:p w14:paraId="7733216E" w14:textId="77777777" w:rsidR="00807742" w:rsidRDefault="00807742" w:rsidP="00DD7D95">
      <w:pPr>
        <w:rPr>
          <w:lang w:val="ru-RU"/>
        </w:rPr>
      </w:pPr>
    </w:p>
    <w:p w14:paraId="3449D3E9" w14:textId="79D369B2" w:rsidR="00807742" w:rsidRDefault="004C6C7E" w:rsidP="00DD7D95">
      <w:pPr>
        <w:rPr>
          <w:lang w:val="ru-RU"/>
        </w:rPr>
      </w:pPr>
      <w:r>
        <w:rPr>
          <w:lang w:val="ru-RU"/>
        </w:rPr>
        <w:t xml:space="preserve"> </w:t>
      </w:r>
      <w:r w:rsidR="00807742">
        <w:rPr>
          <w:lang w:val="ru-RU"/>
        </w:rPr>
        <w:br w:type="page"/>
      </w:r>
    </w:p>
    <w:p w14:paraId="2C774450" w14:textId="3C80CD1E" w:rsidR="00807742" w:rsidRDefault="00807742" w:rsidP="00DD7D95">
      <w:pPr>
        <w:rPr>
          <w:lang w:val="ru-RU"/>
        </w:rPr>
      </w:pPr>
      <w:r>
        <w:rPr>
          <w:lang w:val="ru-RU"/>
        </w:rPr>
        <w:lastRenderedPageBreak/>
        <w:t>Классификация грузопотоков:</w:t>
      </w:r>
    </w:p>
    <w:p w14:paraId="3E8E395B" w14:textId="1FB3B66D" w:rsidR="00807742" w:rsidRDefault="00807742" w:rsidP="00DD7D95">
      <w:pPr>
        <w:rPr>
          <w:lang w:val="ru-RU"/>
        </w:rPr>
      </w:pPr>
      <w:r>
        <w:rPr>
          <w:lang w:val="ru-RU"/>
        </w:rPr>
        <w:t>- по объёму перевозок:</w:t>
      </w:r>
    </w:p>
    <w:p w14:paraId="4C6A2EA4" w14:textId="66EE9149" w:rsidR="00807742" w:rsidRDefault="00807742" w:rsidP="0080774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Слабые</w:t>
      </w:r>
    </w:p>
    <w:p w14:paraId="584C4D6D" w14:textId="742F7D59" w:rsidR="00807742" w:rsidRDefault="00807742" w:rsidP="0080774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Мощные</w:t>
      </w:r>
    </w:p>
    <w:p w14:paraId="40F37189" w14:textId="0DB2769E" w:rsidR="00807742" w:rsidRDefault="00807742" w:rsidP="00807742">
      <w:pPr>
        <w:rPr>
          <w:lang w:val="ru-RU"/>
        </w:rPr>
      </w:pPr>
      <w:r>
        <w:rPr>
          <w:lang w:val="ru-RU"/>
        </w:rPr>
        <w:t>- по длительности периода обращения:</w:t>
      </w:r>
    </w:p>
    <w:p w14:paraId="127D324A" w14:textId="721753CF" w:rsidR="00807742" w:rsidRDefault="00807742" w:rsidP="0080774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Постоянные</w:t>
      </w:r>
    </w:p>
    <w:p w14:paraId="21398DAB" w14:textId="1F18FF34" w:rsidR="00807742" w:rsidRDefault="00807742" w:rsidP="0080774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Сезонные</w:t>
      </w:r>
    </w:p>
    <w:p w14:paraId="1D032E08" w14:textId="2CE73446" w:rsidR="00807742" w:rsidRDefault="00807742" w:rsidP="0080774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Эпизодические</w:t>
      </w:r>
    </w:p>
    <w:p w14:paraId="3CCD2790" w14:textId="77777777" w:rsidR="00807742" w:rsidRPr="00807742" w:rsidRDefault="00807742" w:rsidP="00807742">
      <w:pPr>
        <w:rPr>
          <w:lang w:val="ru-RU"/>
        </w:rPr>
      </w:pPr>
    </w:p>
    <w:p w14:paraId="101CF56B" w14:textId="3F6D2C56" w:rsidR="00807742" w:rsidRDefault="00807742" w:rsidP="00807742">
      <w:pPr>
        <w:rPr>
          <w:lang w:val="ru-RU"/>
        </w:rPr>
      </w:pPr>
      <w:r>
        <w:rPr>
          <w:lang w:val="ru-RU"/>
        </w:rPr>
        <w:t>На перспективу развития грузопотоков влияют:</w:t>
      </w:r>
    </w:p>
    <w:p w14:paraId="5A4AA885" w14:textId="0094F2B4" w:rsidR="00807742" w:rsidRDefault="00807742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Объём</w:t>
      </w:r>
    </w:p>
    <w:p w14:paraId="0DD90996" w14:textId="22EA9BA1" w:rsidR="00807742" w:rsidRDefault="00807742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Структура</w:t>
      </w:r>
    </w:p>
    <w:p w14:paraId="510601C3" w14:textId="344351EC" w:rsidR="00807742" w:rsidRDefault="00807742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Географическое распределение внешней торговли</w:t>
      </w:r>
    </w:p>
    <w:p w14:paraId="15AA9E0F" w14:textId="534583AF" w:rsidR="00807742" w:rsidRDefault="00807742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Уровень тарифов на перевозку</w:t>
      </w:r>
    </w:p>
    <w:p w14:paraId="2CD9B38E" w14:textId="31BA571F" w:rsidR="00807742" w:rsidRDefault="004C6C7E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Рост потребности в транспортном обеспечении приморских районов</w:t>
      </w:r>
    </w:p>
    <w:p w14:paraId="54AD1A40" w14:textId="5CFE72E2" w:rsidR="004C6C7E" w:rsidRDefault="004C6C7E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Развитие научно-технического прогресса</w:t>
      </w:r>
    </w:p>
    <w:p w14:paraId="288A2AA2" w14:textId="6A423472" w:rsidR="004C6C7E" w:rsidRPr="00807742" w:rsidRDefault="004C6C7E" w:rsidP="0080774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 рыночных условиях конкуренции закрепление международных и внутренних морских грузопотоков за отдельными портами и видами транспорта осуществляется с учётом наименьших суммарных затрат на перевозку грузов и времени затрат.</w:t>
      </w:r>
      <w:bookmarkStart w:id="0" w:name="_GoBack"/>
      <w:bookmarkEnd w:id="0"/>
    </w:p>
    <w:p w14:paraId="75CA7D2B" w14:textId="77777777" w:rsidR="00DD7D95" w:rsidRPr="00DD7D95" w:rsidRDefault="00DD7D95" w:rsidP="00DD7D95">
      <w:pPr>
        <w:rPr>
          <w:lang w:val="ru-RU"/>
        </w:rPr>
      </w:pPr>
    </w:p>
    <w:sectPr w:rsidR="00DD7D95" w:rsidRPr="00DD7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0E9F"/>
    <w:multiLevelType w:val="hybridMultilevel"/>
    <w:tmpl w:val="43CA2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FA"/>
    <w:multiLevelType w:val="hybridMultilevel"/>
    <w:tmpl w:val="51161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1F9"/>
    <w:multiLevelType w:val="hybridMultilevel"/>
    <w:tmpl w:val="195AF7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D7AC3"/>
    <w:multiLevelType w:val="hybridMultilevel"/>
    <w:tmpl w:val="C6A8A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E3205"/>
    <w:multiLevelType w:val="hybridMultilevel"/>
    <w:tmpl w:val="5350A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250F8"/>
    <w:multiLevelType w:val="hybridMultilevel"/>
    <w:tmpl w:val="DAF20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5"/>
    <w:rsid w:val="001B2F15"/>
    <w:rsid w:val="003056E4"/>
    <w:rsid w:val="004C6C7E"/>
    <w:rsid w:val="00807742"/>
    <w:rsid w:val="00D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4568"/>
  <w15:chartTrackingRefBased/>
  <w15:docId w15:val="{A43873A9-14DC-4581-8E3C-CE407DA6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</dc:creator>
  <cp:keywords/>
  <dc:description/>
  <cp:lastModifiedBy>VRL</cp:lastModifiedBy>
  <cp:revision>3</cp:revision>
  <dcterms:created xsi:type="dcterms:W3CDTF">2023-02-12T23:54:00Z</dcterms:created>
  <dcterms:modified xsi:type="dcterms:W3CDTF">2023-02-13T00:27:00Z</dcterms:modified>
</cp:coreProperties>
</file>