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Arial" w:cs="Arial" w:eastAsia="Arial" w:hAnsi="Arial"/>
          <w:b/>
          <w:bCs/>
          <w:color w:val="1F3864"/>
          <w:sz w:val="40"/>
          <w:szCs w:val="40"/>
        </w:rPr>
        <w:t xml:space="preserve">Project Scope Document</w:t>
      </w:r>
    </w:p>
    <w:p>
      <w:pPr>
        <w:spacing w:after="80"/>
        <w:jc w:val="center"/>
      </w:pPr>
      <w:r>
        <w:rPr>
          <w:rFonts w:ascii="Arial" w:cs="Arial" w:eastAsia="Arial" w:hAnsi="Arial"/>
          <w:color w:val="2E5597"/>
          <w:sz w:val="30"/>
          <w:szCs w:val="30"/>
        </w:rPr>
        <w:t xml:space="preserve">Citizen Service Center Management Web System</w:t>
      </w:r>
    </w:p>
    <w:p>
      <w:pPr>
        <w:pBdr>
          <w:bottom w:val="single" w:color="2E5597" w:sz="8" w:space="8"/>
        </w:pBdr>
        <w:spacing w:after="360"/>
        <w:jc w:val="center"/>
      </w:pPr>
      <w:r>
        <w:rPr>
          <w:rFonts w:ascii="Arial" w:cs="Arial" w:eastAsia="Arial" w:hAnsi="Arial"/>
          <w:color w:val="595959"/>
          <w:sz w:val="24"/>
          <w:szCs w:val="24"/>
        </w:rPr>
        <w:t xml:space="preserve">Graduation Project – Department of Software Engineering</w:t>
      </w:r>
    </w:p>
    <w:p>
      <w:pPr>
        <w:pStyle w:val="Heading1"/>
      </w:pPr>
      <w:r>
        <w:rPr>
          <w:rFonts w:ascii="Arial" w:cs="Arial" w:eastAsia="Arial" w:hAnsi="Arial"/>
        </w:rPr>
        <w:t xml:space="preserve">1. Project Significance</w:t>
      </w:r>
    </w:p>
    <w:p>
      <w:pPr>
        <w:spacing w:after="140" w:line="320"/>
        <w:jc w:val="both"/>
      </w:pPr>
      <w:r>
        <w:rPr>
          <w:rFonts w:ascii="Arial" w:cs="Arial" w:eastAsia="Arial" w:hAnsi="Arial"/>
        </w:rPr>
        <w:t xml:space="preserve">Citizen service centers are the first point of contact between citizens and the administrative authorities. They handle recurring daily transactions such as civil registry extracts, residence certificates and other official documents. Although many of these transactions are simple in content, the current way of completing them relies mostly on paper procedures and in-person visits, which costs both the citizen and the employee considerable time and effort.</w:t>
      </w:r>
    </w:p>
    <w:p>
      <w:pPr>
        <w:spacing w:after="140" w:line="320"/>
        <w:jc w:val="both"/>
      </w:pPr>
      <w:r>
        <w:rPr>
          <w:rFonts w:ascii="Arial" w:cs="Arial" w:eastAsia="Arial" w:hAnsi="Arial"/>
          <w:b/>
          <w:bCs/>
        </w:rPr>
        <w:t xml:space="preserve">The current problem</w:t>
      </w:r>
      <w:r>
        <w:rPr>
          <w:rFonts w:ascii="Arial" w:cs="Arial" w:eastAsia="Arial" w:hAnsi="Arial"/>
        </w:rPr>
        <w:t xml:space="preserve"> can be summarized as follows:</w:t>
      </w:r>
    </w:p>
    <w:p>
      <w:pPr>
        <w:pStyle w:val="ListParagraph"/>
        <w:numPr>
          <w:ilvl w:val="0"/>
          <w:numId w:val="2"/>
        </w:numPr>
        <w:spacing w:after="80" w:line="310"/>
        <w:jc w:val="both"/>
      </w:pPr>
      <w:r>
        <w:rPr>
          <w:rFonts w:ascii="Arial" w:cs="Arial" w:eastAsia="Arial" w:hAnsi="Arial"/>
          <w:b/>
          <w:bCs/>
        </w:rPr>
        <w:t xml:space="preserve">Slow processing:</w:t>
      </w:r>
      <w:r>
        <w:rPr>
          <w:rFonts w:ascii="Arial" w:cs="Arial" w:eastAsia="Arial" w:hAnsi="Arial"/>
        </w:rPr>
        <w:t xml:space="preserve"> A transaction passes through several manual stages (receipt, checking, signing, delivery), and the citizen often has to wait in queues or visit the center more than once to complete missing documents.</w:t>
      </w:r>
    </w:p>
    <w:p>
      <w:pPr>
        <w:pStyle w:val="ListParagraph"/>
        <w:numPr>
          <w:ilvl w:val="0"/>
          <w:numId w:val="2"/>
        </w:numPr>
        <w:spacing w:after="80" w:line="310"/>
        <w:jc w:val="both"/>
      </w:pPr>
      <w:r>
        <w:rPr>
          <w:rFonts w:ascii="Arial" w:cs="Arial" w:eastAsia="Arial" w:hAnsi="Arial"/>
          <w:b/>
          <w:bCs/>
        </w:rPr>
        <w:t xml:space="preserve">Dependence on paper transactions:</w:t>
      </w:r>
      <w:r>
        <w:rPr>
          <w:rFonts w:ascii="Arial" w:cs="Arial" w:eastAsia="Arial" w:hAnsi="Arial"/>
        </w:rPr>
        <w:t xml:space="preserve"> Requests and documents are kept in paper files, which makes them hard to search later, exposes them to damage or loss, and increases printing and storage costs.</w:t>
      </w:r>
    </w:p>
    <w:p>
      <w:pPr>
        <w:pStyle w:val="ListParagraph"/>
        <w:numPr>
          <w:ilvl w:val="0"/>
          <w:numId w:val="2"/>
        </w:numPr>
        <w:spacing w:after="80" w:line="310"/>
        <w:jc w:val="both"/>
      </w:pPr>
      <w:r>
        <w:rPr>
          <w:rFonts w:ascii="Arial" w:cs="Arial" w:eastAsia="Arial" w:hAnsi="Arial"/>
          <w:b/>
          <w:bCs/>
        </w:rPr>
        <w:t xml:space="preserve">Direct face-to-face contact:</w:t>
      </w:r>
      <w:r>
        <w:rPr>
          <w:rFonts w:ascii="Arial" w:cs="Arial" w:eastAsia="Arial" w:hAnsi="Arial"/>
        </w:rPr>
        <w:t xml:space="preserve"> Requiring physical presence at every stage forces direct dealings between citizen and employee, which may open the door to favoritism or unjustified delay and increases the pressure on front-desk staff.</w:t>
      </w:r>
    </w:p>
    <w:p>
      <w:pPr>
        <w:pStyle w:val="ListParagraph"/>
        <w:numPr>
          <w:ilvl w:val="0"/>
          <w:numId w:val="2"/>
        </w:numPr>
        <w:spacing w:after="80" w:line="310"/>
        <w:jc w:val="both"/>
      </w:pPr>
      <w:r>
        <w:rPr>
          <w:rFonts w:ascii="Arial" w:cs="Arial" w:eastAsia="Arial" w:hAnsi="Arial"/>
          <w:b/>
          <w:bCs/>
        </w:rPr>
        <w:t xml:space="preserve">Lack of transparency:</w:t>
      </w:r>
      <w:r>
        <w:rPr>
          <w:rFonts w:ascii="Arial" w:cs="Arial" w:eastAsia="Arial" w:hAnsi="Arial"/>
        </w:rPr>
        <w:t xml:space="preserve"> The citizen usually has no way of knowing the status of a request or the stage it has reached, and the requirements and fees are not published in a uniform and clear way for all transactions.</w:t>
      </w:r>
    </w:p>
    <w:p>
      <w:pPr>
        <w:pStyle w:val="ListParagraph"/>
        <w:numPr>
          <w:ilvl w:val="0"/>
          <w:numId w:val="2"/>
        </w:numPr>
        <w:spacing w:after="80" w:line="310"/>
        <w:jc w:val="both"/>
      </w:pPr>
      <w:r>
        <w:rPr>
          <w:rFonts w:ascii="Arial" w:cs="Arial" w:eastAsia="Arial" w:hAnsi="Arial"/>
          <w:b/>
          <w:bCs/>
        </w:rPr>
        <w:t xml:space="preserve">Weak monitoring tools:</w:t>
      </w:r>
      <w:r>
        <w:rPr>
          <w:rFonts w:ascii="Arial" w:cs="Arial" w:eastAsia="Arial" w:hAnsi="Arial"/>
        </w:rPr>
        <w:t xml:space="preserve"> Management lacks accurate data on the number of completed requests, their processing time and each employee's performance, so its assessment relies on personal observation rather than measurable indicators.</w:t>
      </w:r>
    </w:p>
    <w:p>
      <w:pPr>
        <w:spacing w:after="140" w:line="320"/>
        <w:jc w:val="both"/>
      </w:pPr>
      <w:r>
        <w:rPr>
          <w:rFonts w:ascii="Arial" w:cs="Arial" w:eastAsia="Arial" w:hAnsi="Arial"/>
          <w:b/>
          <w:bCs/>
        </w:rPr>
        <w:t xml:space="preserve">Role of the proposed system:</w:t>
      </w:r>
      <w:r>
        <w:rPr>
          <w:rFonts w:ascii="Arial" w:cs="Arial" w:eastAsia="Arial" w:hAnsi="Arial"/>
        </w:rPr>
        <w:t xml:space="preserve"> The system aims to move a large part of these procedures into an organized web environment. The citizen submits the request and documents electronically, follows its status with a reference number and receives notifications when the status changes. The employee processes requests through a unified interface, while management obtains a complete record of operations and performance indicators that support decision-making. The system does not abolish the role of the center or the employee, and does not necessarily remove the need for physical presence in transactions that require a signature or the actual collection of a document; it reduces the number of visits and makes the progress of each transaction clear and traceable.</w:t>
      </w:r>
    </w:p>
    <w:p>
      <w:pPr>
        <w:pStyle w:val="Heading1"/>
      </w:pPr>
      <w:r>
        <w:rPr>
          <w:rFonts w:ascii="Arial" w:cs="Arial" w:eastAsia="Arial" w:hAnsi="Arial"/>
        </w:rPr>
        <w:t xml:space="preserve">2. General Project Objectives</w:t>
      </w:r>
    </w:p>
    <w:p>
      <w:pPr>
        <w:pStyle w:val="ListParagraph"/>
        <w:numPr>
          <w:ilvl w:val="0"/>
          <w:numId w:val="2"/>
        </w:numPr>
        <w:spacing w:after="80" w:line="310"/>
        <w:jc w:val="both"/>
      </w:pPr>
      <w:r>
        <w:rPr>
          <w:rFonts w:ascii="Arial" w:cs="Arial" w:eastAsia="Arial" w:hAnsi="Arial"/>
          <w:b/>
          <w:bCs/>
        </w:rPr>
        <w:t xml:space="preserve">Reducing transaction processing time:</w:t>
      </w:r>
      <w:r>
        <w:rPr>
          <w:rFonts w:ascii="Arial" w:cs="Arial" w:eastAsia="Arial" w:hAnsi="Arial"/>
        </w:rPr>
        <w:t xml:space="preserve"> by allowing requests to be submitted and documents uploaded remotely, and by reducing visits to the center to the necessary minimum.</w:t>
      </w:r>
    </w:p>
    <w:p>
      <w:pPr>
        <w:pStyle w:val="ListParagraph"/>
        <w:numPr>
          <w:ilvl w:val="0"/>
          <w:numId w:val="2"/>
        </w:numPr>
        <w:spacing w:after="80" w:line="310"/>
        <w:jc w:val="both"/>
      </w:pPr>
      <w:r>
        <w:rPr>
          <w:rFonts w:ascii="Arial" w:cs="Arial" w:eastAsia="Arial" w:hAnsi="Arial"/>
          <w:b/>
          <w:bCs/>
        </w:rPr>
        <w:t xml:space="preserve">Electronic archiving:</w:t>
      </w:r>
      <w:r>
        <w:rPr>
          <w:rFonts w:ascii="Arial" w:cs="Arial" w:eastAsia="Arial" w:hAnsi="Arial"/>
        </w:rPr>
        <w:t xml:space="preserve"> keeping requests, attached documents and the decisions taken on each request in a central database, which eases retrieval and search and limits dependence on paper archives.</w:t>
      </w:r>
    </w:p>
    <w:p>
      <w:pPr>
        <w:pStyle w:val="ListParagraph"/>
        <w:numPr>
          <w:ilvl w:val="0"/>
          <w:numId w:val="2"/>
        </w:numPr>
        <w:spacing w:after="80" w:line="310"/>
        <w:jc w:val="both"/>
      </w:pPr>
      <w:r>
        <w:rPr>
          <w:rFonts w:ascii="Arial" w:cs="Arial" w:eastAsia="Arial" w:hAnsi="Arial"/>
          <w:b/>
          <w:bCs/>
        </w:rPr>
        <w:t xml:space="preserve">Standardizing and publishing procedures:</w:t>
      </w:r>
      <w:r>
        <w:rPr>
          <w:rFonts w:ascii="Arial" w:cs="Arial" w:eastAsia="Arial" w:hAnsi="Arial"/>
        </w:rPr>
        <w:t xml:space="preserve"> defining each service, its requirements and fees in a uniform way inside the system, so that the citizen sees them before applying and all employees handle them by the same criteria.</w:t>
      </w:r>
    </w:p>
    <w:p>
      <w:pPr>
        <w:pStyle w:val="ListParagraph"/>
        <w:numPr>
          <w:ilvl w:val="0"/>
          <w:numId w:val="2"/>
        </w:numPr>
        <w:spacing w:after="80" w:line="310"/>
        <w:jc w:val="both"/>
      </w:pPr>
      <w:r>
        <w:rPr>
          <w:rFonts w:ascii="Arial" w:cs="Arial" w:eastAsia="Arial" w:hAnsi="Arial"/>
          <w:b/>
          <w:bCs/>
        </w:rPr>
        <w:t xml:space="preserve">Enhancing transparency:</w:t>
      </w:r>
      <w:r>
        <w:rPr>
          <w:rFonts w:ascii="Arial" w:cs="Arial" w:eastAsia="Arial" w:hAnsi="Arial"/>
        </w:rPr>
        <w:t xml:space="preserve"> enabling the citizen to know the status of a request at any time, and recording every action an employee takes on a request together with its time and performer.</w:t>
      </w:r>
    </w:p>
    <w:p>
      <w:pPr>
        <w:pStyle w:val="ListParagraph"/>
        <w:numPr>
          <w:ilvl w:val="0"/>
          <w:numId w:val="2"/>
        </w:numPr>
        <w:spacing w:after="80" w:line="310"/>
        <w:jc w:val="both"/>
      </w:pPr>
      <w:r>
        <w:rPr>
          <w:rFonts w:ascii="Arial" w:cs="Arial" w:eastAsia="Arial" w:hAnsi="Arial"/>
          <w:b/>
          <w:bCs/>
        </w:rPr>
        <w:t xml:space="preserve">Providing performance measurement tools:</w:t>
      </w:r>
      <w:r>
        <w:rPr>
          <w:rFonts w:ascii="Arial" w:cs="Arial" w:eastAsia="Arial" w:hAnsi="Arial"/>
        </w:rPr>
        <w:t xml:space="preserve"> giving management quantitative indicators such as the number of completed requests, average processing time, ratings and complaints, at the level of the center and of each employee.</w:t>
      </w:r>
    </w:p>
    <w:p>
      <w:pPr>
        <w:pStyle w:val="ListParagraph"/>
        <w:numPr>
          <w:ilvl w:val="0"/>
          <w:numId w:val="2"/>
        </w:numPr>
        <w:spacing w:after="80" w:line="310"/>
        <w:jc w:val="both"/>
      </w:pPr>
      <w:r>
        <w:rPr>
          <w:rFonts w:ascii="Arial" w:cs="Arial" w:eastAsia="Arial" w:hAnsi="Arial"/>
          <w:b/>
          <w:bCs/>
        </w:rPr>
        <w:t xml:space="preserve">Flexible service management:</w:t>
      </w:r>
      <w:r>
        <w:rPr>
          <w:rFonts w:ascii="Arial" w:cs="Arial" w:eastAsia="Arial" w:hAnsi="Arial"/>
        </w:rPr>
        <w:t xml:space="preserve"> enabling management to add new services or modify the requirements of existing ones through the system interface without changing the source code.</w:t>
      </w:r>
    </w:p>
    <w:p>
      <w:pPr>
        <w:pStyle w:val="ListParagraph"/>
        <w:numPr>
          <w:ilvl w:val="0"/>
          <w:numId w:val="2"/>
        </w:numPr>
        <w:spacing w:after="80" w:line="310"/>
        <w:jc w:val="both"/>
      </w:pPr>
      <w:r>
        <w:rPr>
          <w:rFonts w:ascii="Arial" w:cs="Arial" w:eastAsia="Arial" w:hAnsi="Arial"/>
          <w:b/>
          <w:bCs/>
        </w:rPr>
        <w:t xml:space="preserve">Raising security and accountability:</w:t>
      </w:r>
      <w:r>
        <w:rPr>
          <w:rFonts w:ascii="Arial" w:cs="Arial" w:eastAsia="Arial" w:hAnsi="Arial"/>
        </w:rPr>
        <w:t xml:space="preserve"> controlling permissions by job role and department so that no user exceeds the scope of their department, and logging sensitive operations so they can be reviewed when needed.</w:t>
      </w:r>
    </w:p>
    <w:p>
      <w:pPr>
        <w:pStyle w:val="Heading1"/>
      </w:pPr>
      <w:r>
        <w:rPr>
          <w:rFonts w:ascii="Arial" w:cs="Arial" w:eastAsia="Arial" w:hAnsi="Arial"/>
        </w:rPr>
        <w:t xml:space="preserve">3. General Functional Requirements</w:t>
      </w:r>
    </w:p>
    <w:p>
      <w:pPr>
        <w:spacing w:after="140" w:line="320"/>
        <w:jc w:val="both"/>
      </w:pPr>
      <w:r>
        <w:rPr>
          <w:rFonts w:ascii="Arial" w:cs="Arial" w:eastAsia="Arial" w:hAnsi="Arial"/>
        </w:rPr>
        <w:t xml:space="preserve">The following requirements are presented at a high level.</w:t>
      </w:r>
    </w:p>
    <w:p>
      <w:pPr>
        <w:pStyle w:val="Heading2"/>
      </w:pPr>
      <w:r>
        <w:rPr>
          <w:rFonts w:ascii="Arial" w:cs="Arial" w:eastAsia="Arial" w:hAnsi="Arial"/>
        </w:rPr>
        <w:t xml:space="preserve">3.1 Account and Permission Management</w:t>
      </w:r>
    </w:p>
    <w:p>
      <w:pPr>
        <w:pStyle w:val="ListParagraph"/>
        <w:numPr>
          <w:ilvl w:val="0"/>
          <w:numId w:val="2"/>
        </w:numPr>
        <w:spacing w:after="80" w:line="310"/>
        <w:jc w:val="both"/>
      </w:pPr>
      <w:r>
        <w:rPr>
          <w:rFonts w:ascii="Arial" w:cs="Arial" w:eastAsia="Arial" w:hAnsi="Arial"/>
        </w:rPr>
        <w:t xml:space="preserve">Registration of a new citizen account, and login and logout for all users.</w:t>
      </w:r>
    </w:p>
    <w:p>
      <w:pPr>
        <w:pStyle w:val="ListParagraph"/>
        <w:numPr>
          <w:ilvl w:val="0"/>
          <w:numId w:val="2"/>
        </w:numPr>
        <w:spacing w:after="80" w:line="310"/>
        <w:jc w:val="both"/>
      </w:pPr>
      <w:r>
        <w:rPr>
          <w:rFonts w:ascii="Arial" w:cs="Arial" w:eastAsia="Arial" w:hAnsi="Arial"/>
        </w:rPr>
        <w:t xml:space="preserve">The citizen account is created directly without a verification stage, with the front and back images of the personal ID card uploaded; both images are stored with the account so that employees of the relevant department can view them when processing the citizen's requests.</w:t>
      </w:r>
    </w:p>
    <w:p>
      <w:pPr>
        <w:pStyle w:val="ListParagraph"/>
        <w:numPr>
          <w:ilvl w:val="0"/>
          <w:numId w:val="2"/>
        </w:numPr>
        <w:spacing w:after="80" w:line="310"/>
        <w:jc w:val="both"/>
      </w:pPr>
      <w:r>
        <w:rPr>
          <w:rFonts w:ascii="Arial" w:cs="Arial" w:eastAsia="Arial" w:hAnsi="Arial"/>
        </w:rPr>
        <w:t xml:space="preserve">Organizing the center into independent departments. The system starts with basic departments (such as the Municipality, Traffic and Civil Registry), and the System Administrator can add, modify, suspend or delete departments dynamically.</w:t>
      </w:r>
    </w:p>
    <w:p>
      <w:pPr>
        <w:pStyle w:val="ListParagraph"/>
        <w:numPr>
          <w:ilvl w:val="0"/>
          <w:numId w:val="2"/>
        </w:numPr>
        <w:spacing w:after="80" w:line="310"/>
        <w:jc w:val="both"/>
      </w:pPr>
      <w:r>
        <w:rPr>
          <w:rFonts w:ascii="Arial" w:cs="Arial" w:eastAsia="Arial" w:hAnsi="Arial"/>
        </w:rPr>
        <w:t xml:space="preserve">Tiered permissions over four roles: the System Administrator creates Department Manager accounts directly and assigns each manager to a department (one or more managers per department); the Department Manager directly creates accounts for the employees of their own department only. No employee or manager account can be created from the public interface, for security reasons related to preventing impersonation and unauthorized access.</w:t>
      </w:r>
    </w:p>
    <w:p>
      <w:pPr>
        <w:pStyle w:val="ListParagraph"/>
        <w:numPr>
          <w:ilvl w:val="0"/>
          <w:numId w:val="2"/>
        </w:numPr>
        <w:spacing w:after="80" w:line="310"/>
        <w:jc w:val="both"/>
      </w:pPr>
      <w:r>
        <w:rPr>
          <w:rFonts w:ascii="Arial" w:cs="Arial" w:eastAsia="Arial" w:hAnsi="Arial"/>
        </w:rPr>
        <w:t xml:space="preserve">Department data isolation: the Employee and the Department Manager see only the requests and employees of their own department, while the System Administrator has access to all departments.</w:t>
      </w:r>
    </w:p>
    <w:p>
      <w:pPr>
        <w:pStyle w:val="ListParagraph"/>
        <w:numPr>
          <w:ilvl w:val="0"/>
          <w:numId w:val="2"/>
        </w:numPr>
        <w:spacing w:after="80" w:line="310"/>
        <w:jc w:val="both"/>
      </w:pPr>
      <w:r>
        <w:rPr>
          <w:rFonts w:ascii="Arial" w:cs="Arial" w:eastAsia="Arial" w:hAnsi="Arial"/>
        </w:rPr>
        <w:t xml:space="preserve">Activating or deactivating accounts within each manager's scope, and applying role-based access control to every function in the system.</w:t>
      </w:r>
    </w:p>
    <w:p>
      <w:pPr>
        <w:pStyle w:val="ListParagraph"/>
        <w:numPr>
          <w:ilvl w:val="0"/>
          <w:numId w:val="2"/>
        </w:numPr>
        <w:spacing w:after="80" w:line="310"/>
        <w:jc w:val="both"/>
      </w:pPr>
      <w:r>
        <w:rPr>
          <w:rFonts w:ascii="Arial" w:cs="Arial" w:eastAsia="Arial" w:hAnsi="Arial"/>
        </w:rPr>
        <w:t xml:space="preserve">A forgotten password is reset directly by management (the Department Manager for the employees of their department, and the System Administrator for managers and citizens), and passwords are stored in hashed form. Email is used only for sending notifications, without activation or recovery links.</w:t>
      </w:r>
    </w:p>
    <w:p>
      <w:pPr>
        <w:pStyle w:val="Heading2"/>
      </w:pPr>
      <w:r>
        <w:rPr>
          <w:rFonts w:ascii="Arial" w:cs="Arial" w:eastAsia="Arial" w:hAnsi="Arial"/>
        </w:rPr>
        <w:t xml:space="preserve">3.2 Dynamic Service Building</w:t>
      </w:r>
    </w:p>
    <w:p>
      <w:pPr>
        <w:pStyle w:val="ListParagraph"/>
        <w:numPr>
          <w:ilvl w:val="0"/>
          <w:numId w:val="2"/>
        </w:numPr>
        <w:spacing w:after="80" w:line="310"/>
        <w:jc w:val="both"/>
      </w:pPr>
      <w:r>
        <w:rPr>
          <w:rFonts w:ascii="Arial" w:cs="Arial" w:eastAsia="Arial" w:hAnsi="Arial"/>
        </w:rPr>
        <w:t xml:space="preserve">The Department Manager can add a new transaction (service) within their department through the system interface, specifying its name, description and estimated completion time.</w:t>
      </w:r>
    </w:p>
    <w:p>
      <w:pPr>
        <w:pStyle w:val="ListParagraph"/>
        <w:numPr>
          <w:ilvl w:val="0"/>
          <w:numId w:val="2"/>
        </w:numPr>
        <w:spacing w:after="80" w:line="310"/>
        <w:jc w:val="both"/>
      </w:pPr>
      <w:r>
        <w:rPr>
          <w:rFonts w:ascii="Arial" w:cs="Arial" w:eastAsia="Arial" w:hAnsi="Arial"/>
        </w:rPr>
        <w:t xml:space="preserve">Defining the requirements of each service, such as personal photos, images of identity documents, stamps or fees, and the text fields the citizen must fill in.</w:t>
      </w:r>
    </w:p>
    <w:p>
      <w:pPr>
        <w:pStyle w:val="ListParagraph"/>
        <w:numPr>
          <w:ilvl w:val="0"/>
          <w:numId w:val="2"/>
        </w:numPr>
        <w:spacing w:after="80" w:line="310"/>
        <w:jc w:val="both"/>
      </w:pPr>
      <w:r>
        <w:rPr>
          <w:rFonts w:ascii="Arial" w:cs="Arial" w:eastAsia="Arial" w:hAnsi="Arial"/>
        </w:rPr>
        <w:t xml:space="preserve">Modifying services or suspending them temporarily without affecting previously submitted requests.</w:t>
      </w:r>
    </w:p>
    <w:p>
      <w:pPr>
        <w:pStyle w:val="ListParagraph"/>
        <w:numPr>
          <w:ilvl w:val="0"/>
          <w:numId w:val="2"/>
        </w:numPr>
        <w:spacing w:after="80" w:line="310"/>
        <w:jc w:val="both"/>
      </w:pPr>
      <w:r>
        <w:rPr>
          <w:rFonts w:ascii="Arial" w:cs="Arial" w:eastAsia="Arial" w:hAnsi="Arial"/>
        </w:rPr>
        <w:t xml:space="preserve">The System Administrator supervises the services of all departments and can suspend any service when needed.</w:t>
      </w:r>
    </w:p>
    <w:p>
      <w:pPr>
        <w:pStyle w:val="Heading2"/>
      </w:pPr>
      <w:r>
        <w:rPr>
          <w:rFonts w:ascii="Arial" w:cs="Arial" w:eastAsia="Arial" w:hAnsi="Arial"/>
        </w:rPr>
        <w:t xml:space="preserve">3.3 Request Submission and Status Tracking</w:t>
      </w:r>
    </w:p>
    <w:p>
      <w:pPr>
        <w:pStyle w:val="ListParagraph"/>
        <w:numPr>
          <w:ilvl w:val="0"/>
          <w:numId w:val="2"/>
        </w:numPr>
        <w:spacing w:after="80" w:line="310"/>
        <w:jc w:val="both"/>
      </w:pPr>
      <w:r>
        <w:rPr>
          <w:rFonts w:ascii="Arial" w:cs="Arial" w:eastAsia="Arial" w:hAnsi="Arial"/>
        </w:rPr>
        <w:t xml:space="preserve">Browsing the available services and their requirements, and submitting an electronic request with the required documents uploaded.</w:t>
      </w:r>
    </w:p>
    <w:p>
      <w:pPr>
        <w:pStyle w:val="ListParagraph"/>
        <w:numPr>
          <w:ilvl w:val="0"/>
          <w:numId w:val="2"/>
        </w:numPr>
        <w:spacing w:after="80" w:line="310"/>
        <w:jc w:val="both"/>
      </w:pPr>
      <w:r>
        <w:rPr>
          <w:rFonts w:ascii="Arial" w:cs="Arial" w:eastAsia="Arial" w:hAnsi="Arial"/>
        </w:rPr>
        <w:t xml:space="preserve">Generating a unique reference number for each request, used for follow-up and inquiry.</w:t>
      </w:r>
    </w:p>
    <w:p>
      <w:pPr>
        <w:pStyle w:val="ListParagraph"/>
        <w:numPr>
          <w:ilvl w:val="0"/>
          <w:numId w:val="2"/>
        </w:numPr>
        <w:spacing w:after="80" w:line="310"/>
        <w:jc w:val="both"/>
      </w:pPr>
      <w:r>
        <w:rPr>
          <w:rFonts w:ascii="Arial" w:cs="Arial" w:eastAsia="Arial" w:hAnsi="Arial"/>
        </w:rPr>
        <w:t xml:space="preserve">Automatically routing the request to the department that owns the service, so that it is visible only to that department's employees.</w:t>
      </w:r>
    </w:p>
    <w:p>
      <w:pPr>
        <w:pStyle w:val="ListParagraph"/>
        <w:numPr>
          <w:ilvl w:val="0"/>
          <w:numId w:val="2"/>
        </w:numPr>
        <w:spacing w:after="80" w:line="310"/>
        <w:jc w:val="both"/>
      </w:pPr>
      <w:r>
        <w:rPr>
          <w:rFonts w:ascii="Arial" w:cs="Arial" w:eastAsia="Arial" w:hAnsi="Arial"/>
        </w:rPr>
        <w:t xml:space="preserve">Managing the request life cycle through clear statuses, mainly New, Awaiting Documents and Completed, with the possibility of adding intermediate statuses or a justified rejection status when needed.</w:t>
      </w:r>
    </w:p>
    <w:p>
      <w:pPr>
        <w:pStyle w:val="ListParagraph"/>
        <w:numPr>
          <w:ilvl w:val="0"/>
          <w:numId w:val="2"/>
        </w:numPr>
        <w:spacing w:after="80" w:line="310"/>
        <w:jc w:val="both"/>
      </w:pPr>
      <w:r>
        <w:rPr>
          <w:rFonts w:ascii="Arial" w:cs="Arial" w:eastAsia="Arial" w:hAnsi="Arial"/>
        </w:rPr>
        <w:t xml:space="preserve">Enabling the employee to request additional documents or the correction of an uploaded document, with the reason explained to the citizen.</w:t>
      </w:r>
    </w:p>
    <w:p>
      <w:pPr>
        <w:pStyle w:val="ListParagraph"/>
        <w:numPr>
          <w:ilvl w:val="0"/>
          <w:numId w:val="2"/>
        </w:numPr>
        <w:spacing w:after="80" w:line="310"/>
        <w:jc w:val="both"/>
      </w:pPr>
      <w:r>
        <w:rPr>
          <w:rFonts w:ascii="Arial" w:cs="Arial" w:eastAsia="Arial" w:hAnsi="Arial"/>
        </w:rPr>
        <w:t xml:space="preserve">Sending email notifications to the citizen when the request is submitted and at every significant change of its status.</w:t>
      </w:r>
    </w:p>
    <w:p>
      <w:pPr>
        <w:pStyle w:val="Heading2"/>
      </w:pPr>
      <w:r>
        <w:rPr>
          <w:rFonts w:ascii="Arial" w:cs="Arial" w:eastAsia="Arial" w:hAnsi="Arial"/>
        </w:rPr>
        <w:t xml:space="preserve">3.4 Service Rating and Complaints</w:t>
      </w:r>
    </w:p>
    <w:p>
      <w:pPr>
        <w:pStyle w:val="ListParagraph"/>
        <w:numPr>
          <w:ilvl w:val="0"/>
          <w:numId w:val="2"/>
        </w:numPr>
        <w:spacing w:after="80" w:line="310"/>
        <w:jc w:val="both"/>
      </w:pPr>
      <w:r>
        <w:rPr>
          <w:rFonts w:ascii="Arial" w:cs="Arial" w:eastAsia="Arial" w:hAnsi="Arial"/>
        </w:rPr>
        <w:t xml:space="preserve">Enabling the citizen to rate the service after the request is completed and to add an optional comment.</w:t>
      </w:r>
    </w:p>
    <w:p>
      <w:pPr>
        <w:pStyle w:val="ListParagraph"/>
        <w:numPr>
          <w:ilvl w:val="0"/>
          <w:numId w:val="2"/>
        </w:numPr>
        <w:spacing w:after="80" w:line="310"/>
        <w:jc w:val="both"/>
      </w:pPr>
      <w:r>
        <w:rPr>
          <w:rFonts w:ascii="Arial" w:cs="Arial" w:eastAsia="Arial" w:hAnsi="Arial"/>
        </w:rPr>
        <w:t xml:space="preserve">Submitting a complaint linked to a specific request against the employee responsible for it. The complaint is routed to that employee's Department Manager (or to the System Administrator if it is against a Department Manager), and the person complained about cannot view or delete it.</w:t>
      </w:r>
    </w:p>
    <w:p>
      <w:pPr>
        <w:pStyle w:val="ListParagraph"/>
        <w:numPr>
          <w:ilvl w:val="0"/>
          <w:numId w:val="2"/>
        </w:numPr>
        <w:spacing w:after="80" w:line="310"/>
        <w:jc w:val="both"/>
      </w:pPr>
      <w:r>
        <w:rPr>
          <w:rFonts w:ascii="Arial" w:cs="Arial" w:eastAsia="Arial" w:hAnsi="Arial"/>
        </w:rPr>
        <w:t xml:space="preserve">The Department Manager handles the complaints of their department and records the action taken on each, while the System Administrator can view all complaints.</w:t>
      </w:r>
    </w:p>
    <w:p>
      <w:pPr>
        <w:pStyle w:val="Heading2"/>
      </w:pPr>
      <w:r>
        <w:rPr>
          <w:rFonts w:ascii="Arial" w:cs="Arial" w:eastAsia="Arial" w:hAnsi="Arial"/>
        </w:rPr>
        <w:t xml:space="preserve">3.5 Performance Dashboard and Reports</w:t>
      </w:r>
    </w:p>
    <w:p>
      <w:pPr>
        <w:pStyle w:val="ListParagraph"/>
        <w:numPr>
          <w:ilvl w:val="0"/>
          <w:numId w:val="2"/>
        </w:numPr>
        <w:spacing w:after="80" w:line="310"/>
        <w:jc w:val="both"/>
      </w:pPr>
      <w:r>
        <w:rPr>
          <w:rFonts w:ascii="Arial" w:cs="Arial" w:eastAsia="Arial" w:hAnsi="Arial"/>
        </w:rPr>
        <w:t xml:space="preserve">A key performance indicator (KPI) dashboard for the Department Manager showing the department's request counts by status, service and period, and a center-wide dashboard for the System Administrator showing the center's indicators and a comparison of department performance.</w:t>
      </w:r>
    </w:p>
    <w:p>
      <w:pPr>
        <w:pStyle w:val="ListParagraph"/>
        <w:numPr>
          <w:ilvl w:val="0"/>
          <w:numId w:val="2"/>
        </w:numPr>
        <w:spacing w:after="80" w:line="310"/>
        <w:jc w:val="both"/>
      </w:pPr>
      <w:r>
        <w:rPr>
          <w:rFonts w:ascii="Arial" w:cs="Arial" w:eastAsia="Arial" w:hAnsi="Arial"/>
        </w:rPr>
        <w:t xml:space="preserve">Reports on each employee's productivity, such as the number of processed requests, average processing time, average rating and number of complaints.</w:t>
      </w:r>
    </w:p>
    <w:p>
      <w:pPr>
        <w:pStyle w:val="ListParagraph"/>
        <w:numPr>
          <w:ilvl w:val="0"/>
          <w:numId w:val="2"/>
        </w:numPr>
        <w:spacing w:after="80" w:line="310"/>
        <w:jc w:val="both"/>
      </w:pPr>
      <w:r>
        <w:rPr>
          <w:rFonts w:ascii="Arial" w:cs="Arial" w:eastAsia="Arial" w:hAnsi="Arial"/>
        </w:rPr>
        <w:t xml:space="preserve">An Activity Log recording the actions each employee performed on requests with date and time; the Department Manager views it for the employees of their department and the System Administrator for all users.</w:t>
      </w:r>
    </w:p>
    <w:p>
      <w:pPr>
        <w:pStyle w:val="ListParagraph"/>
        <w:numPr>
          <w:ilvl w:val="0"/>
          <w:numId w:val="2"/>
        </w:numPr>
        <w:spacing w:after="80" w:line="310"/>
        <w:jc w:val="both"/>
      </w:pPr>
      <w:r>
        <w:rPr>
          <w:rFonts w:ascii="Arial" w:cs="Arial" w:eastAsia="Arial" w:hAnsi="Arial"/>
        </w:rPr>
        <w:t xml:space="preserve">Filtering reports by time period and exporting them for follow-up purposes.</w:t>
      </w:r>
    </w:p>
    <w:p>
      <w:pPr>
        <w:pStyle w:val="Heading2"/>
      </w:pPr>
      <w:r>
        <w:rPr>
          <w:rFonts w:ascii="Arial" w:cs="Arial" w:eastAsia="Arial" w:hAnsi="Arial"/>
        </w:rPr>
        <w:t xml:space="preserve">3.6 Electronic Payment</w:t>
      </w:r>
    </w:p>
    <w:p>
      <w:pPr>
        <w:pStyle w:val="ListParagraph"/>
        <w:numPr>
          <w:ilvl w:val="0"/>
          <w:numId w:val="2"/>
        </w:numPr>
        <w:spacing w:after="80" w:line="310"/>
        <w:jc w:val="both"/>
      </w:pPr>
      <w:r>
        <w:rPr>
          <w:rFonts w:ascii="Arial" w:cs="Arial" w:eastAsia="Arial" w:hAnsi="Arial"/>
        </w:rPr>
        <w:t xml:space="preserve">Paying service fees electronically through the Stripe gateway in its test environment (Test Mode), using the test cards provided by the gateway, without any real financial transactions.</w:t>
      </w:r>
    </w:p>
    <w:p>
      <w:pPr>
        <w:pStyle w:val="ListParagraph"/>
        <w:numPr>
          <w:ilvl w:val="0"/>
          <w:numId w:val="2"/>
        </w:numPr>
        <w:spacing w:after="80" w:line="310"/>
        <w:jc w:val="both"/>
      </w:pPr>
      <w:r>
        <w:rPr>
          <w:rFonts w:ascii="Arial" w:cs="Arial" w:eastAsia="Arial" w:hAnsi="Arial"/>
        </w:rPr>
        <w:t xml:space="preserve">Building the payment module behind a unified Payment Gateway Interface following the Adapter pattern, so that another payment gateway can be added later without modifying the other system modules.</w:t>
      </w:r>
    </w:p>
    <w:p>
      <w:pPr>
        <w:pStyle w:val="ListParagraph"/>
        <w:numPr>
          <w:ilvl w:val="0"/>
          <w:numId w:val="2"/>
        </w:numPr>
        <w:spacing w:after="80" w:line="310"/>
        <w:jc w:val="both"/>
      </w:pPr>
      <w:r>
        <w:rPr>
          <w:rFonts w:ascii="Arial" w:cs="Arial" w:eastAsia="Arial" w:hAnsi="Arial"/>
        </w:rPr>
        <w:t xml:space="preserve">Confirming the payment result through a signed Webhook notification from the gateway, and linking it automatically to the relevant request.</w:t>
      </w:r>
    </w:p>
    <w:p>
      <w:pPr>
        <w:pStyle w:val="ListParagraph"/>
        <w:numPr>
          <w:ilvl w:val="0"/>
          <w:numId w:val="2"/>
        </w:numPr>
        <w:spacing w:after="80" w:line="310"/>
        <w:jc w:val="both"/>
      </w:pPr>
      <w:r>
        <w:rPr>
          <w:rFonts w:ascii="Arial" w:cs="Arial" w:eastAsia="Arial" w:hAnsi="Arial"/>
        </w:rPr>
        <w:t xml:space="preserve">Keeping a record of payment operations and their statuses (Pending, Succeeded, Failed, Refunded), linked to the request and shown in management reports.</w:t>
      </w:r>
    </w:p>
    <w:p>
      <w:pPr>
        <w:pStyle w:val="Heading1"/>
      </w:pPr>
      <w:r>
        <w:rPr>
          <w:rFonts w:ascii="Arial" w:cs="Arial" w:eastAsia="Arial" w:hAnsi="Arial"/>
        </w:rPr>
        <w:t xml:space="preserve">4. Project Research References</w:t>
      </w:r>
    </w:p>
    <w:p>
      <w:pPr>
        <w:spacing w:after="140" w:line="320"/>
        <w:jc w:val="both"/>
      </w:pPr>
      <w:r>
        <w:rPr>
          <w:rFonts w:ascii="Arial" w:cs="Arial" w:eastAsia="Arial" w:hAnsi="Arial"/>
        </w:rPr>
        <w:t xml:space="preserve">The project will rely on a set of scientific and technical sources, which can be broadly classified as follows:</w:t>
      </w:r>
    </w:p>
    <w:p>
      <w:pPr>
        <w:pStyle w:val="ListParagraph"/>
        <w:numPr>
          <w:ilvl w:val="0"/>
          <w:numId w:val="2"/>
        </w:numPr>
        <w:spacing w:after="80" w:line="310"/>
        <w:jc w:val="both"/>
      </w:pPr>
      <w:r>
        <w:rPr>
          <w:rFonts w:ascii="Arial" w:cs="Arial" w:eastAsia="Arial" w:hAnsi="Arial"/>
          <w:b/>
          <w:bCs/>
        </w:rPr>
        <w:t xml:space="preserve">Software engineering and system design references:</w:t>
      </w:r>
      <w:r>
        <w:rPr>
          <w:rFonts w:ascii="Arial" w:cs="Arial" w:eastAsia="Arial" w:hAnsi="Arial"/>
        </w:rPr>
        <w:t xml:space="preserve"> established academic textbooks on requirements engineering, system modeling with UML, design patterns and multi-tier architecture, such as the works of Sommerville and Pressman.</w:t>
      </w:r>
    </w:p>
    <w:p>
      <w:pPr>
        <w:pStyle w:val="ListParagraph"/>
        <w:numPr>
          <w:ilvl w:val="0"/>
          <w:numId w:val="2"/>
        </w:numPr>
        <w:spacing w:after="80" w:line="310"/>
        <w:jc w:val="both"/>
      </w:pPr>
      <w:r>
        <w:rPr>
          <w:rFonts w:ascii="Arial" w:cs="Arial" w:eastAsia="Arial" w:hAnsi="Arial"/>
          <w:b/>
          <w:bCs/>
        </w:rPr>
        <w:t xml:space="preserve">E-governance and e-government research:</w:t>
      </w:r>
      <w:r>
        <w:rPr>
          <w:rFonts w:ascii="Arial" w:cs="Arial" w:eastAsia="Arial" w:hAnsi="Arial"/>
        </w:rPr>
        <w:t xml:space="preserve"> studies and reports on transforming government services into electronic services and on e-government maturity indicators, such as the periodic United Nations E-Government Surveys, in addition to peer-reviewed research on citizens' acceptance of digital services.</w:t>
      </w:r>
    </w:p>
    <w:p>
      <w:pPr>
        <w:pStyle w:val="ListParagraph"/>
        <w:numPr>
          <w:ilvl w:val="0"/>
          <w:numId w:val="2"/>
        </w:numPr>
        <w:spacing w:after="80" w:line="310"/>
        <w:jc w:val="both"/>
      </w:pPr>
      <w:r>
        <w:rPr>
          <w:rFonts w:ascii="Arial" w:cs="Arial" w:eastAsia="Arial" w:hAnsi="Arial"/>
          <w:b/>
          <w:bCs/>
        </w:rPr>
        <w:t xml:space="preserve">Information security and permission management references:</w:t>
      </w:r>
      <w:r>
        <w:rPr>
          <w:rFonts w:ascii="Arial" w:cs="Arial" w:eastAsia="Arial" w:hAnsi="Arial"/>
        </w:rPr>
        <w:t xml:space="preserve"> role-based access control (RBAC) models and the web application security guidelines published by the OWASP project.</w:t>
      </w:r>
    </w:p>
    <w:p>
      <w:pPr>
        <w:pStyle w:val="ListParagraph"/>
        <w:numPr>
          <w:ilvl w:val="0"/>
          <w:numId w:val="2"/>
        </w:numPr>
        <w:spacing w:after="80" w:line="310"/>
        <w:jc w:val="both"/>
      </w:pPr>
      <w:r>
        <w:rPr>
          <w:rFonts w:ascii="Arial" w:cs="Arial" w:eastAsia="Arial" w:hAnsi="Arial"/>
          <w:b/>
          <w:bCs/>
        </w:rPr>
        <w:t xml:space="preserve">Electronic payment gateway documentation:</w:t>
      </w:r>
      <w:r>
        <w:rPr>
          <w:rFonts w:ascii="Arial" w:cs="Arial" w:eastAsia="Arial" w:hAnsi="Arial"/>
        </w:rPr>
        <w:t xml:space="preserve"> the official API documentation of payment gateways and their test environments.</w:t>
      </w:r>
    </w:p>
    <w:p>
      <w:pPr>
        <w:pStyle w:val="ListParagraph"/>
        <w:numPr>
          <w:ilvl w:val="0"/>
          <w:numId w:val="2"/>
        </w:numPr>
        <w:spacing w:after="80" w:line="310"/>
        <w:jc w:val="both"/>
      </w:pPr>
      <w:r>
        <w:rPr>
          <w:rFonts w:ascii="Arial" w:cs="Arial" w:eastAsia="Arial" w:hAnsi="Arial"/>
          <w:b/>
          <w:bCs/>
        </w:rPr>
        <w:t xml:space="preserve">Technical documentation of development tools:</w:t>
      </w:r>
      <w:r>
        <w:rPr>
          <w:rFonts w:ascii="Arial" w:cs="Arial" w:eastAsia="Arial" w:hAnsi="Arial"/>
        </w:rPr>
        <w:t xml:space="preserve"> the official documentation of the framework, programming language and database management system adopted for the implementation.</w:t>
      </w:r>
    </w:p>
    <w:p>
      <w:pPr>
        <w:pStyle w:val="ListParagraph"/>
        <w:numPr>
          <w:ilvl w:val="0"/>
          <w:numId w:val="2"/>
        </w:numPr>
        <w:spacing w:after="80" w:line="310"/>
        <w:jc w:val="both"/>
      </w:pPr>
      <w:r>
        <w:rPr>
          <w:rFonts w:ascii="Arial" w:cs="Arial" w:eastAsia="Arial" w:hAnsi="Arial"/>
          <w:b/>
          <w:bCs/>
        </w:rPr>
        <w:t xml:space="preserve">Field study and similar systems:</w:t>
      </w:r>
      <w:r>
        <w:rPr>
          <w:rFonts w:ascii="Arial" w:cs="Arial" w:eastAsia="Arial" w:hAnsi="Arial"/>
        </w:rPr>
        <w:t xml:space="preserve"> studying the actual workflow in citizen service centers and reviewing existing e-service systems and portals to benefit from their experience, which is covered in the attached Literature Review.</w:t>
      </w:r>
    </w:p>
    <w:p>
      <w:pPr>
        <w:pStyle w:val="Heading1"/>
      </w:pPr>
      <w:r>
        <w:rPr>
          <w:rFonts w:ascii="Arial" w:cs="Arial" w:eastAsia="Arial" w:hAnsi="Arial"/>
        </w:rPr>
        <w:t xml:space="preserve">5. Core Concepts of the Project</w:t>
      </w:r>
    </w:p>
    <w:p>
      <w:pPr>
        <w:pStyle w:val="Heading2"/>
      </w:pPr>
      <w:r>
        <w:rPr>
          <w:rFonts w:ascii="Arial" w:cs="Arial" w:eastAsia="Arial" w:hAnsi="Arial"/>
        </w:rPr>
        <w:t xml:space="preserve">5.1 Bureaucratic Automation</w:t>
      </w:r>
    </w:p>
    <w:p>
      <w:pPr>
        <w:spacing w:after="140" w:line="320"/>
        <w:jc w:val="both"/>
      </w:pPr>
      <w:r>
        <w:rPr>
          <w:rFonts w:ascii="Arial" w:cs="Arial" w:eastAsia="Arial" w:hAnsi="Arial"/>
        </w:rPr>
        <w:t xml:space="preserve">Converting recurring administrative procedures with clear rules from manual paper-based steps into steps executed or managed by a computer system. Automation here does not mean removing the human element; it means moving routine tasks (such as receiving the request, checking that attachments are complete, numbering the transaction and sending notifications) to the system, and leaving decisions that require human judgment to the competent employee.</w:t>
      </w:r>
    </w:p>
    <w:p>
      <w:pPr>
        <w:pStyle w:val="Heading2"/>
      </w:pPr>
      <w:r>
        <w:rPr>
          <w:rFonts w:ascii="Arial" w:cs="Arial" w:eastAsia="Arial" w:hAnsi="Arial"/>
        </w:rPr>
        <w:t xml:space="preserve">5.2 Access and Permission Management</w:t>
      </w:r>
    </w:p>
    <w:p>
      <w:pPr>
        <w:spacing w:after="140" w:line="320"/>
        <w:jc w:val="both"/>
      </w:pPr>
      <w:r>
        <w:rPr>
          <w:rFonts w:ascii="Arial" w:cs="Arial" w:eastAsia="Arial" w:hAnsi="Arial"/>
        </w:rPr>
        <w:t xml:space="preserve">The set of mechanisms that determine who may access the system and which operations they may perform. It usually involves two stages: Authentication, which verifies the user's identity, and Authorization, which determines the user's permissions. The project adopts the Role-Based Access Control model with four tiered roles (Citizen, Employee, Department Manager, System Administrator) and adds a scope constraint: the permissions of the Employee and the Department Manager are restricted to the department they belong to, so neither can view the data of another department, while the scope of the System Administrator extends to all departments.</w:t>
      </w:r>
    </w:p>
    <w:p>
      <w:pPr>
        <w:pStyle w:val="Heading2"/>
      </w:pPr>
      <w:r>
        <w:rPr>
          <w:rFonts w:ascii="Arial" w:cs="Arial" w:eastAsia="Arial" w:hAnsi="Arial"/>
        </w:rPr>
        <w:t xml:space="preserve">5.3 Citizen Self-Service</w:t>
      </w:r>
    </w:p>
    <w:p>
      <w:pPr>
        <w:spacing w:after="140" w:line="320"/>
        <w:jc w:val="both"/>
      </w:pPr>
      <w:r>
        <w:rPr>
          <w:rFonts w:ascii="Arial" w:cs="Arial" w:eastAsia="Arial" w:hAnsi="Arial"/>
        </w:rPr>
        <w:t xml:space="preserve">Enabling the citizen to complete part of a transaction personally without an intermediary, such as reviewing the requirements, filling in the request, uploading documents, paying fees and following the status. This concept reduces the load on front-desk staff and gives the citizen flexibility in time and place.</w:t>
      </w:r>
    </w:p>
    <w:p>
      <w:pPr>
        <w:pStyle w:val="Heading2"/>
      </w:pPr>
      <w:r>
        <w:rPr>
          <w:rFonts w:ascii="Arial" w:cs="Arial" w:eastAsia="Arial" w:hAnsi="Arial"/>
        </w:rPr>
        <w:t xml:space="preserve">5.4 Request Life-Cycle Tracking</w:t>
      </w:r>
    </w:p>
    <w:p>
      <w:pPr>
        <w:spacing w:after="140" w:line="320"/>
        <w:jc w:val="both"/>
      </w:pPr>
      <w:r>
        <w:rPr>
          <w:rFonts w:ascii="Arial" w:cs="Arial" w:eastAsia="Arial" w:hAnsi="Arial"/>
        </w:rPr>
        <w:t xml:space="preserve">Each request in the system is represented as an entity that moves through predefined statuses according to controlled transitions; for example, a request cannot be moved to "Completed" before its requirements are fulfilled. This concept helps prevent procedural violations and provides a basis for measuring the time spent in each stage.</w:t>
      </w:r>
    </w:p>
    <w:p>
      <w:pPr>
        <w:pStyle w:val="Heading2"/>
      </w:pPr>
      <w:r>
        <w:rPr>
          <w:rFonts w:ascii="Arial" w:cs="Arial" w:eastAsia="Arial" w:hAnsi="Arial"/>
        </w:rPr>
        <w:t xml:space="preserve">5.5 Key Performance Indicators (KPIs)</w:t>
      </w:r>
    </w:p>
    <w:p>
      <w:pPr>
        <w:spacing w:after="140" w:line="320"/>
        <w:jc w:val="both"/>
      </w:pPr>
      <w:r>
        <w:rPr>
          <w:rFonts w:ascii="Arial" w:cs="Arial" w:eastAsia="Arial" w:hAnsi="Arial"/>
        </w:rPr>
        <w:t xml:space="preserve">Quantitative measures used to evaluate the achievement of objectives, such as the average request completion time, the percentage of requests completed within the specified duration and the average citizen rating. In the system these indicators are derived automatically from the data recorded during daily work.</w:t>
      </w:r>
    </w:p>
    <w:p>
      <w:pPr>
        <w:pStyle w:val="Heading2"/>
      </w:pPr>
      <w:r>
        <w:rPr>
          <w:rFonts w:ascii="Arial" w:cs="Arial" w:eastAsia="Arial" w:hAnsi="Arial"/>
        </w:rPr>
        <w:t xml:space="preserve">5.6 Electronic Archiving</w:t>
      </w:r>
    </w:p>
    <w:p>
      <w:pPr>
        <w:spacing w:after="140" w:line="320"/>
        <w:jc w:val="both"/>
      </w:pPr>
      <w:r>
        <w:rPr>
          <w:rFonts w:ascii="Arial" w:cs="Arial" w:eastAsia="Arial" w:hAnsi="Arial"/>
        </w:rPr>
        <w:t xml:space="preserve">Storing documents and data in an organized digital form with metadata (such as the request number, date and service type) that eases search and retrieval, while preserving data integrity and restricting access according to permissions.</w:t>
      </w:r>
    </w:p>
    <w:p>
      <w:pPr>
        <w:pStyle w:val="Heading1"/>
      </w:pPr>
      <w:r>
        <w:rPr>
          <w:rFonts w:ascii="Arial" w:cs="Arial" w:eastAsia="Arial" w:hAnsi="Arial"/>
        </w:rPr>
        <w:t xml:space="preserve">6. Expected Outcomes</w:t>
      </w:r>
    </w:p>
    <w:p>
      <w:pPr>
        <w:spacing w:after="140" w:line="320"/>
        <w:jc w:val="both"/>
      </w:pPr>
      <w:r>
        <w:rPr>
          <w:rFonts w:ascii="Arial" w:cs="Arial" w:eastAsia="Arial" w:hAnsi="Arial"/>
        </w:rPr>
        <w:t xml:space="preserve">Upon completing the development and testing of the system, the following outcomes are expected, bearing in mind that the resulting version is a functionally complete prototype that needs a pilot phase before any actual adoption:</w:t>
      </w:r>
    </w:p>
    <w:p>
      <w:pPr>
        <w:pStyle w:val="ListParagraph"/>
        <w:numPr>
          <w:ilvl w:val="0"/>
          <w:numId w:val="2"/>
        </w:numPr>
        <w:spacing w:after="80" w:line="310"/>
        <w:jc w:val="both"/>
      </w:pPr>
      <w:r>
        <w:rPr>
          <w:rFonts w:ascii="Arial" w:cs="Arial" w:eastAsia="Arial" w:hAnsi="Arial"/>
        </w:rPr>
        <w:t xml:space="preserve">A web system operating with four roles (Citizen, Employee, Department Manager, System Administrator) within a structure of independent departments, covering the full transaction cycle from submission to completion.</w:t>
      </w:r>
    </w:p>
    <w:p>
      <w:pPr>
        <w:pStyle w:val="ListParagraph"/>
        <w:numPr>
          <w:ilvl w:val="0"/>
          <w:numId w:val="2"/>
        </w:numPr>
        <w:spacing w:after="80" w:line="310"/>
        <w:jc w:val="both"/>
      </w:pPr>
      <w:r>
        <w:rPr>
          <w:rFonts w:ascii="Arial" w:cs="Arial" w:eastAsia="Arial" w:hAnsi="Arial"/>
        </w:rPr>
        <w:t xml:space="preserve">Fewer in-person visits to the center for transactions whose requirements can be completed electronically.</w:t>
      </w:r>
    </w:p>
    <w:p>
      <w:pPr>
        <w:pStyle w:val="ListParagraph"/>
        <w:numPr>
          <w:ilvl w:val="0"/>
          <w:numId w:val="2"/>
        </w:numPr>
        <w:spacing w:after="80" w:line="310"/>
        <w:jc w:val="both"/>
      </w:pPr>
      <w:r>
        <w:rPr>
          <w:rFonts w:ascii="Arial" w:cs="Arial" w:eastAsia="Arial" w:hAnsi="Arial"/>
        </w:rPr>
        <w:t xml:space="preserve">A searchable and retrievable electronic archive of requests, documents and decisions.</w:t>
      </w:r>
    </w:p>
    <w:p>
      <w:pPr>
        <w:pStyle w:val="ListParagraph"/>
        <w:numPr>
          <w:ilvl w:val="0"/>
          <w:numId w:val="2"/>
        </w:numPr>
        <w:spacing w:after="80" w:line="310"/>
        <w:jc w:val="both"/>
      </w:pPr>
      <w:r>
        <w:rPr>
          <w:rFonts w:ascii="Arial" w:cs="Arial" w:eastAsia="Arial" w:hAnsi="Arial"/>
        </w:rPr>
        <w:t xml:space="preserve">A clear mechanism for tracking request status by reference number, with automatic email notifications.</w:t>
      </w:r>
    </w:p>
    <w:p>
      <w:pPr>
        <w:pStyle w:val="ListParagraph"/>
        <w:numPr>
          <w:ilvl w:val="0"/>
          <w:numId w:val="2"/>
        </w:numPr>
        <w:spacing w:after="80" w:line="310"/>
        <w:jc w:val="both"/>
      </w:pPr>
      <w:r>
        <w:rPr>
          <w:rFonts w:ascii="Arial" w:cs="Arial" w:eastAsia="Arial" w:hAnsi="Arial"/>
        </w:rPr>
        <w:t xml:space="preserve">A service management module that lets each Department Manager add the department's transactions and modify their requirements without programming.</w:t>
      </w:r>
    </w:p>
    <w:p>
      <w:pPr>
        <w:pStyle w:val="ListParagraph"/>
        <w:numPr>
          <w:ilvl w:val="0"/>
          <w:numId w:val="2"/>
        </w:numPr>
        <w:spacing w:after="80" w:line="310"/>
        <w:jc w:val="both"/>
      </w:pPr>
      <w:r>
        <w:rPr>
          <w:rFonts w:ascii="Arial" w:cs="Arial" w:eastAsia="Arial" w:hAnsi="Arial"/>
        </w:rPr>
        <w:t xml:space="preserve">A performance dashboard and reports at department level for its manager and at center level for the System Administrator, helping to follow employee productivity and identify points of delay.</w:t>
      </w:r>
    </w:p>
    <w:p>
      <w:pPr>
        <w:pStyle w:val="ListParagraph"/>
        <w:numPr>
          <w:ilvl w:val="0"/>
          <w:numId w:val="2"/>
        </w:numPr>
        <w:spacing w:after="80" w:line="310"/>
        <w:jc w:val="both"/>
      </w:pPr>
      <w:r>
        <w:rPr>
          <w:rFonts w:ascii="Arial" w:cs="Arial" w:eastAsia="Arial" w:hAnsi="Arial"/>
        </w:rPr>
        <w:t xml:space="preserve">An official channel for ratings and complaints that strengthens accountability and provides feedback for improving the service.</w:t>
      </w:r>
    </w:p>
    <w:p>
      <w:pPr>
        <w:pStyle w:val="ListParagraph"/>
        <w:numPr>
          <w:ilvl w:val="0"/>
          <w:numId w:val="2"/>
        </w:numPr>
        <w:spacing w:after="80" w:line="310"/>
        <w:jc w:val="both"/>
      </w:pPr>
      <w:r>
        <w:rPr>
          <w:rFonts w:ascii="Arial" w:cs="Arial" w:eastAsia="Arial" w:hAnsi="Arial"/>
        </w:rPr>
        <w:t xml:space="preserve">An electronic payment module tested through the Stripe gateway in its test environment, and ready by design to be connected to a real payment gateway.</w:t>
      </w:r>
    </w:p>
    <w:p>
      <w:pPr>
        <w:spacing w:after="140" w:line="320"/>
        <w:jc w:val="both"/>
      </w:pPr>
      <w:r>
        <w:rPr>
          <w:rFonts w:ascii="Arial" w:cs="Arial" w:eastAsia="Arial" w:hAnsi="Arial"/>
          <w:b/>
          <w:bCs/>
        </w:rPr>
        <w:t xml:space="preserve">Limits of the outcomes:</w:t>
      </w:r>
      <w:r>
        <w:rPr>
          <w:rFonts w:ascii="Arial" w:cs="Arial" w:eastAsia="Arial" w:hAnsi="Arial"/>
        </w:rPr>
        <w:t xml:space="preserve"> The current project scope does not include direct integration with civil registry databases or other government bodies, legally certified electronic signatures, or the electronic issuance of final official documents. These aspects require legal frameworks and institutional coordination beyond the limits of a graduation project, and can be considered future extensions.</w:t>
      </w:r>
    </w:p>
    <w:p>
      <w:pPr>
        <w:pStyle w:val="Heading1"/>
      </w:pPr>
      <w:r>
        <w:rPr>
          <w:rFonts w:ascii="Arial" w:cs="Arial" w:eastAsia="Arial" w:hAnsi="Arial"/>
        </w:rPr>
        <w:t xml:space="preserve">7. Target Audience</w:t>
      </w:r>
    </w:p>
    <w:p>
      <w:pPr>
        <w:pStyle w:val="ListParagraph"/>
        <w:numPr>
          <w:ilvl w:val="0"/>
          <w:numId w:val="2"/>
        </w:numPr>
        <w:spacing w:after="80" w:line="310"/>
        <w:jc w:val="both"/>
      </w:pPr>
      <w:r>
        <w:rPr>
          <w:rFonts w:ascii="Arial" w:cs="Arial" w:eastAsia="Arial" w:hAnsi="Arial"/>
          <w:b/>
          <w:bCs/>
        </w:rPr>
        <w:t xml:space="preserve">Citizen:</w:t>
      </w:r>
      <w:r>
        <w:rPr>
          <w:rFonts w:ascii="Arial" w:cs="Arial" w:eastAsia="Arial" w:hAnsi="Arial"/>
        </w:rPr>
        <w:t xml:space="preserve"> the main beneficiary of the system, using it to view services and their requirements, submit requests and upload documents, pay fees, follow the status of transactions, and rate the service or submit complaints when needed.</w:t>
      </w:r>
    </w:p>
    <w:p>
      <w:pPr>
        <w:pStyle w:val="ListParagraph"/>
        <w:numPr>
          <w:ilvl w:val="0"/>
          <w:numId w:val="2"/>
        </w:numPr>
        <w:spacing w:after="80" w:line="310"/>
        <w:jc w:val="both"/>
      </w:pPr>
      <w:r>
        <w:rPr>
          <w:rFonts w:ascii="Arial" w:cs="Arial" w:eastAsia="Arial" w:hAnsi="Arial"/>
          <w:b/>
          <w:bCs/>
        </w:rPr>
        <w:t xml:space="preserve">Employee:</w:t>
      </w:r>
      <w:r>
        <w:rPr>
          <w:rFonts w:ascii="Arial" w:cs="Arial" w:eastAsia="Arial" w:hAnsi="Arial"/>
        </w:rPr>
        <w:t xml:space="preserve"> uses the system to receive the requests of their own department only, review the attached documents, request missing items and update the request status until completion, without access to the requests of other departments.</w:t>
      </w:r>
    </w:p>
    <w:p>
      <w:pPr>
        <w:pStyle w:val="ListParagraph"/>
        <w:numPr>
          <w:ilvl w:val="0"/>
          <w:numId w:val="2"/>
        </w:numPr>
        <w:spacing w:after="80" w:line="310"/>
        <w:jc w:val="both"/>
      </w:pPr>
      <w:r>
        <w:rPr>
          <w:rFonts w:ascii="Arial" w:cs="Arial" w:eastAsia="Arial" w:hAnsi="Arial"/>
          <w:b/>
          <w:bCs/>
        </w:rPr>
        <w:t xml:space="preserve">Department Manager:</w:t>
      </w:r>
      <w:r>
        <w:rPr>
          <w:rFonts w:ascii="Arial" w:cs="Arial" w:eastAsia="Arial" w:hAnsi="Arial"/>
        </w:rPr>
        <w:t xml:space="preserve"> manages one department of the center (such as the Municipality, including rental contracts and similar transactions); a department may have more than one manager. The Department Manager creates and manages the accounts of the department's employees, creates the department's transactions and defines their requirements and fees, follows the department's requests, performance indicators and the activity log of its employees, and handles complaints submitted against them, without any authority outside the department.</w:t>
      </w:r>
    </w:p>
    <w:p>
      <w:pPr>
        <w:pStyle w:val="ListParagraph"/>
        <w:numPr>
          <w:ilvl w:val="0"/>
          <w:numId w:val="2"/>
        </w:numPr>
        <w:spacing w:after="80" w:line="310"/>
        <w:jc w:val="both"/>
      </w:pPr>
      <w:r>
        <w:rPr>
          <w:rFonts w:ascii="Arial" w:cs="Arial" w:eastAsia="Arial" w:hAnsi="Arial"/>
          <w:b/>
          <w:bCs/>
        </w:rPr>
        <w:t xml:space="preserve">System Administrator:</w:t>
      </w:r>
      <w:r>
        <w:rPr>
          <w:rFonts w:ascii="Arial" w:cs="Arial" w:eastAsia="Arial" w:hAnsi="Arial"/>
        </w:rPr>
        <w:t xml:space="preserve"> manages the whole system: creates, modifies, suspends and deletes departments, creates Department Manager accounts and assigns each one to a department, views all requests, indicators and activity logs across departments, handles complaints submitted against Department Managers, and configures the system settings.</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sz w:val="16"/>
        <w:szCs w:val="16"/>
      </w:rPr>
    </w:lvl>
    <w:lvl w:ilvl="1" w:tentative="1">
      <w:start w:val="1"/>
      <w:numFmt w:val="bullet"/>
      <w:lvlText w:val="○"/>
      <w:lvlJc w:val="left"/>
      <w:pPr>
        <w:ind w:left="1080" w:hanging="300"/>
      </w:pPr>
      <w:rPr>
        <w:sz w:val="16"/>
        <w:szCs w:val="16"/>
      </w:rPr>
    </w:lvl>
  </w:abstractNum>
  <w:abstractNum w:abstractNumId="3" w15:restartNumberingAfterBreak="0">
    <w:multiLevelType w:val="hybridMultilevel"/>
    <w:lvl w:ilvl="0" w: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E5597"/>
      <w:sz w:val="28"/>
      <w:szCs w:val="28"/>
    </w:rPr>
  </w:style>
  <w:style w:type="paragraph" w:styleId="Heading3">
    <w:name w:val="Heading 3"/>
    <w:basedOn w:val="Normal"/>
    <w:next w:val="Normal"/>
    <w:qFormat/>
    <w:pPr>
      <w:keepNext/>
      <w:spacing w:after="100" w:before="200"/>
      <w:outlineLvl w:val="2"/>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Scope</dc:title>
  <dc:creator>George Albeir Zalloum</dc:creator>
  <cp:lastModifiedBy>Un-named</cp:lastModifiedBy>
  <cp:revision>1</cp:revision>
  <dcterms:created xsi:type="dcterms:W3CDTF">2026-10-26T15:26:47.867Z</dcterms:created>
  <dcterms:modified xsi:type="dcterms:W3CDTF">2026-10-26T15:26:47.868Z</dcterms:modified>
</cp:coreProperties>
</file>

<file path=docProps/custom.xml><?xml version="1.0" encoding="utf-8"?>
<Properties xmlns="http://schemas.openxmlformats.org/officeDocument/2006/custom-properties" xmlns:vt="http://schemas.openxmlformats.org/officeDocument/2006/docPropsVTypes"/>
</file>