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13D2F" w:rsidRPr="00F10BE4" w14:paraId="73439950" w14:textId="77777777">
        <w:tc>
          <w:tcPr>
            <w:tcW w:w="2337" w:type="dxa"/>
          </w:tcPr>
          <w:p w14:paraId="635D78DE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Zhiwen Qiu et al.</w:t>
            </w:r>
          </w:p>
        </w:tc>
        <w:tc>
          <w:tcPr>
            <w:tcW w:w="2337" w:type="dxa"/>
          </w:tcPr>
          <w:p w14:paraId="13F2B870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2023 AR</w:t>
            </w:r>
          </w:p>
        </w:tc>
        <w:tc>
          <w:tcPr>
            <w:tcW w:w="2338" w:type="dxa"/>
          </w:tcPr>
          <w:p w14:paraId="619A67B8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Enhanced wayfinding</w:t>
            </w:r>
          </w:p>
        </w:tc>
        <w:tc>
          <w:tcPr>
            <w:tcW w:w="2338" w:type="dxa"/>
          </w:tcPr>
          <w:p w14:paraId="7B89DF2C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Limited usability studies</w:t>
            </w:r>
          </w:p>
        </w:tc>
      </w:tr>
      <w:tr w:rsidR="00F13D2F" w:rsidRPr="00F10BE4" w14:paraId="621B56B8" w14:textId="77777777">
        <w:tc>
          <w:tcPr>
            <w:tcW w:w="2337" w:type="dxa"/>
            <w:vAlign w:val="center"/>
          </w:tcPr>
          <w:p w14:paraId="035D757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Jaylin Herskovitz et al.</w:t>
            </w:r>
          </w:p>
        </w:tc>
        <w:tc>
          <w:tcPr>
            <w:tcW w:w="2337" w:type="dxa"/>
            <w:vAlign w:val="center"/>
          </w:tcPr>
          <w:p w14:paraId="33713E1D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2020 Mobile AR</w:t>
            </w:r>
          </w:p>
        </w:tc>
        <w:tc>
          <w:tcPr>
            <w:tcW w:w="2338" w:type="dxa"/>
            <w:vAlign w:val="center"/>
          </w:tcPr>
          <w:p w14:paraId="1A68A220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Improved accessibility for blind users</w:t>
            </w:r>
          </w:p>
        </w:tc>
        <w:tc>
          <w:tcPr>
            <w:tcW w:w="2338" w:type="dxa"/>
          </w:tcPr>
          <w:p w14:paraId="3B2052F5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High development cost</w:t>
            </w:r>
          </w:p>
        </w:tc>
      </w:tr>
      <w:tr w:rsidR="00F13D2F" w:rsidRPr="00F10BE4" w14:paraId="503D4F1E" w14:textId="77777777">
        <w:tc>
          <w:tcPr>
            <w:tcW w:w="2337" w:type="dxa"/>
          </w:tcPr>
          <w:p w14:paraId="4DDAC941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Gaurav </w:t>
            </w:r>
            <w:proofErr w:type="spellStart"/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Bhorkar</w:t>
            </w:r>
            <w:proofErr w:type="spellEnd"/>
          </w:p>
        </w:tc>
        <w:tc>
          <w:tcPr>
            <w:tcW w:w="2337" w:type="dxa"/>
          </w:tcPr>
          <w:p w14:paraId="5D67987B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2017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Gamified Navigation</w:t>
            </w:r>
          </w:p>
        </w:tc>
        <w:tc>
          <w:tcPr>
            <w:tcW w:w="2338" w:type="dxa"/>
          </w:tcPr>
          <w:p w14:paraId="6A5186AA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Increased user engagement</w:t>
            </w:r>
          </w:p>
        </w:tc>
        <w:tc>
          <w:tcPr>
            <w:tcW w:w="2338" w:type="dxa"/>
          </w:tcPr>
          <w:p w14:paraId="54A81BB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Lacks real-time updates</w:t>
            </w:r>
          </w:p>
        </w:tc>
      </w:tr>
      <w:tr w:rsidR="00F13D2F" w:rsidRPr="00F10BE4" w14:paraId="7D4E7617" w14:textId="77777777">
        <w:tc>
          <w:tcPr>
            <w:tcW w:w="2337" w:type="dxa"/>
          </w:tcPr>
          <w:p w14:paraId="5B111ED8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Joaquín Torres-Sos Pedra et al.</w:t>
            </w:r>
          </w:p>
        </w:tc>
        <w:tc>
          <w:tcPr>
            <w:tcW w:w="2337" w:type="dxa"/>
            <w:vAlign w:val="center"/>
          </w:tcPr>
          <w:p w14:paraId="3AD9225B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IoT, AR</w:t>
            </w:r>
          </w:p>
        </w:tc>
        <w:tc>
          <w:tcPr>
            <w:tcW w:w="2338" w:type="dxa"/>
            <w:vAlign w:val="center"/>
          </w:tcPr>
          <w:p w14:paraId="3707C763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Integrated indoor/outdoor navigation</w:t>
            </w:r>
          </w:p>
        </w:tc>
        <w:tc>
          <w:tcPr>
            <w:tcW w:w="2338" w:type="dxa"/>
          </w:tcPr>
          <w:p w14:paraId="407901F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Scalability issues</w:t>
            </w:r>
          </w:p>
        </w:tc>
      </w:tr>
      <w:tr w:rsidR="00F13D2F" w:rsidRPr="00F10BE4" w14:paraId="63854577" w14:textId="77777777">
        <w:tc>
          <w:tcPr>
            <w:tcW w:w="2337" w:type="dxa"/>
          </w:tcPr>
          <w:p w14:paraId="4615441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Y. Jiang et al.</w:t>
            </w:r>
          </w:p>
        </w:tc>
        <w:tc>
          <w:tcPr>
            <w:tcW w:w="2337" w:type="dxa"/>
          </w:tcPr>
          <w:p w14:paraId="38E3252A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2011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Indoor/Outdoor Systems</w:t>
            </w:r>
          </w:p>
        </w:tc>
        <w:tc>
          <w:tcPr>
            <w:tcW w:w="2338" w:type="dxa"/>
          </w:tcPr>
          <w:p w14:paraId="7D15962B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Continuous guidance</w:t>
            </w:r>
          </w:p>
        </w:tc>
        <w:tc>
          <w:tcPr>
            <w:tcW w:w="2338" w:type="dxa"/>
          </w:tcPr>
          <w:p w14:paraId="402EEEA0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Data privacy concerns</w:t>
            </w:r>
          </w:p>
        </w:tc>
      </w:tr>
      <w:tr w:rsidR="00F13D2F" w:rsidRPr="00F10BE4" w14:paraId="66FD2449" w14:textId="77777777">
        <w:tc>
          <w:tcPr>
            <w:tcW w:w="2337" w:type="dxa"/>
          </w:tcPr>
          <w:p w14:paraId="0AC6E22A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P. Verma et al.</w:t>
            </w:r>
          </w:p>
        </w:tc>
        <w:tc>
          <w:tcPr>
            <w:tcW w:w="2337" w:type="dxa"/>
          </w:tcPr>
          <w:p w14:paraId="0ADF295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AR Indoor Navigation</w:t>
            </w:r>
          </w:p>
        </w:tc>
        <w:tc>
          <w:tcPr>
            <w:tcW w:w="2338" w:type="dxa"/>
          </w:tcPr>
          <w:p w14:paraId="2E42D943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Real-time updates</w:t>
            </w:r>
          </w:p>
        </w:tc>
        <w:tc>
          <w:tcPr>
            <w:tcW w:w="2338" w:type="dxa"/>
          </w:tcPr>
          <w:p w14:paraId="55959836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High battery consumption</w:t>
            </w:r>
          </w:p>
        </w:tc>
      </w:tr>
      <w:tr w:rsidR="00F13D2F" w:rsidRPr="00F10BE4" w14:paraId="7F2339C6" w14:textId="77777777">
        <w:tc>
          <w:tcPr>
            <w:tcW w:w="2337" w:type="dxa"/>
          </w:tcPr>
          <w:p w14:paraId="1865E81A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G. </w:t>
            </w:r>
            <w:proofErr w:type="spellStart"/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Bhorkar</w:t>
            </w:r>
            <w:proofErr w:type="spellEnd"/>
          </w:p>
        </w:tc>
        <w:tc>
          <w:tcPr>
            <w:tcW w:w="2337" w:type="dxa"/>
          </w:tcPr>
          <w:p w14:paraId="1885F049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2018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Smartphone-based SLAM</w:t>
            </w:r>
          </w:p>
        </w:tc>
        <w:tc>
          <w:tcPr>
            <w:tcW w:w="2338" w:type="dxa"/>
          </w:tcPr>
          <w:p w14:paraId="655FD4E4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Optimized indoor navigation</w:t>
            </w:r>
          </w:p>
        </w:tc>
        <w:tc>
          <w:tcPr>
            <w:tcW w:w="2338" w:type="dxa"/>
          </w:tcPr>
          <w:p w14:paraId="28772DC2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Limited device compatibility</w:t>
            </w:r>
          </w:p>
        </w:tc>
      </w:tr>
      <w:tr w:rsidR="00F13D2F" w:rsidRPr="00F10BE4" w14:paraId="18745D67" w14:textId="77777777">
        <w:tc>
          <w:tcPr>
            <w:tcW w:w="2337" w:type="dxa"/>
          </w:tcPr>
          <w:p w14:paraId="056C5A05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An Indoor Navigation Platform</w:t>
            </w:r>
          </w:p>
        </w:tc>
        <w:tc>
          <w:tcPr>
            <w:tcW w:w="2337" w:type="dxa"/>
            <w:vAlign w:val="center"/>
          </w:tcPr>
          <w:p w14:paraId="28C61350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2019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IoT Devices + AR</w:t>
            </w:r>
          </w:p>
        </w:tc>
        <w:tc>
          <w:tcPr>
            <w:tcW w:w="2338" w:type="dxa"/>
          </w:tcPr>
          <w:p w14:paraId="51DF9EF5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Improved large-space navigation</w:t>
            </w:r>
          </w:p>
        </w:tc>
        <w:tc>
          <w:tcPr>
            <w:tcW w:w="2338" w:type="dxa"/>
          </w:tcPr>
          <w:p w14:paraId="0AE1EE01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Scalability issues</w:t>
            </w:r>
          </w:p>
        </w:tc>
      </w:tr>
      <w:tr w:rsidR="00F13D2F" w:rsidRPr="00F10BE4" w14:paraId="771B111C" w14:textId="77777777">
        <w:tc>
          <w:tcPr>
            <w:tcW w:w="2337" w:type="dxa"/>
          </w:tcPr>
          <w:p w14:paraId="4330055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AR Core-Based Navigation</w:t>
            </w:r>
          </w:p>
        </w:tc>
        <w:tc>
          <w:tcPr>
            <w:tcW w:w="2337" w:type="dxa"/>
          </w:tcPr>
          <w:p w14:paraId="244AD5E5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2021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AR</w:t>
            </w:r>
          </w:p>
        </w:tc>
        <w:tc>
          <w:tcPr>
            <w:tcW w:w="2338" w:type="dxa"/>
            <w:vAlign w:val="center"/>
          </w:tcPr>
          <w:p w14:paraId="65FC7780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Enhanced real-world blending</w:t>
            </w:r>
          </w:p>
        </w:tc>
        <w:tc>
          <w:tcPr>
            <w:tcW w:w="2338" w:type="dxa"/>
          </w:tcPr>
          <w:p w14:paraId="21814404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High deployment cost</w:t>
            </w:r>
          </w:p>
        </w:tc>
      </w:tr>
      <w:tr w:rsidR="00F13D2F" w:rsidRPr="00F10BE4" w14:paraId="22AFAD9D" w14:textId="77777777">
        <w:tc>
          <w:tcPr>
            <w:tcW w:w="2337" w:type="dxa"/>
          </w:tcPr>
          <w:p w14:paraId="646C6032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Torres-Sos Pedra</w:t>
            </w:r>
          </w:p>
        </w:tc>
        <w:tc>
          <w:tcPr>
            <w:tcW w:w="2337" w:type="dxa"/>
          </w:tcPr>
          <w:p w14:paraId="2CB35647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Integrated Mobility</w:t>
            </w:r>
          </w:p>
        </w:tc>
        <w:tc>
          <w:tcPr>
            <w:tcW w:w="2338" w:type="dxa"/>
          </w:tcPr>
          <w:p w14:paraId="77019BC9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Cross-space seamless transition</w:t>
            </w:r>
          </w:p>
        </w:tc>
        <w:tc>
          <w:tcPr>
            <w:tcW w:w="2338" w:type="dxa"/>
          </w:tcPr>
          <w:p w14:paraId="13C25E7D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Implementation challenges</w:t>
            </w:r>
          </w:p>
        </w:tc>
      </w:tr>
      <w:tr w:rsidR="00F13D2F" w:rsidRPr="00F10BE4" w14:paraId="145BBE49" w14:textId="77777777">
        <w:tc>
          <w:tcPr>
            <w:tcW w:w="2337" w:type="dxa"/>
          </w:tcPr>
          <w:p w14:paraId="48A42F75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Smartphone Navigation</w:t>
            </w:r>
          </w:p>
        </w:tc>
        <w:tc>
          <w:tcPr>
            <w:tcW w:w="2337" w:type="dxa"/>
          </w:tcPr>
          <w:p w14:paraId="5DBD8A06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2018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SLAM + Bluetooth Beacons</w:t>
            </w:r>
          </w:p>
        </w:tc>
        <w:tc>
          <w:tcPr>
            <w:tcW w:w="2338" w:type="dxa"/>
          </w:tcPr>
          <w:p w14:paraId="4B64DEF2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Accurate positioning in challenging environments</w:t>
            </w:r>
          </w:p>
        </w:tc>
        <w:tc>
          <w:tcPr>
            <w:tcW w:w="2338" w:type="dxa"/>
          </w:tcPr>
          <w:p w14:paraId="77C9D0CA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Usability in non-smart devices</w:t>
            </w:r>
          </w:p>
        </w:tc>
      </w:tr>
      <w:tr w:rsidR="00F13D2F" w:rsidRPr="00F10BE4" w14:paraId="74F670D6" w14:textId="77777777">
        <w:tc>
          <w:tcPr>
            <w:tcW w:w="2337" w:type="dxa"/>
            <w:vAlign w:val="center"/>
          </w:tcPr>
          <w:p w14:paraId="1E9FB563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University Deployments</w:t>
            </w:r>
          </w:p>
        </w:tc>
        <w:tc>
          <w:tcPr>
            <w:tcW w:w="2337" w:type="dxa"/>
            <w:vAlign w:val="center"/>
          </w:tcPr>
          <w:p w14:paraId="6FFE59A6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2019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Indoor-Outdoor Hybrid</w:t>
            </w:r>
          </w:p>
        </w:tc>
        <w:tc>
          <w:tcPr>
            <w:tcW w:w="2338" w:type="dxa"/>
            <w:vAlign w:val="center"/>
          </w:tcPr>
          <w:p w14:paraId="0BC22879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Multiple feature engagement improves outcomes</w:t>
            </w:r>
          </w:p>
        </w:tc>
        <w:tc>
          <w:tcPr>
            <w:tcW w:w="2338" w:type="dxa"/>
            <w:vAlign w:val="center"/>
          </w:tcPr>
          <w:p w14:paraId="3297647A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Feedback gaps</w:t>
            </w:r>
          </w:p>
        </w:tc>
      </w:tr>
      <w:tr w:rsidR="00F13D2F" w:rsidRPr="00F10BE4" w14:paraId="4C1B424F" w14:textId="77777777">
        <w:tc>
          <w:tcPr>
            <w:tcW w:w="2337" w:type="dxa"/>
            <w:vAlign w:val="center"/>
          </w:tcPr>
          <w:p w14:paraId="2D53BDC0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QR Code Indoor AR</w:t>
            </w:r>
          </w:p>
        </w:tc>
        <w:tc>
          <w:tcPr>
            <w:tcW w:w="2337" w:type="dxa"/>
            <w:vAlign w:val="center"/>
          </w:tcPr>
          <w:p w14:paraId="00A339E8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QR Enhanced AR</w:t>
            </w:r>
          </w:p>
        </w:tc>
        <w:tc>
          <w:tcPr>
            <w:tcW w:w="2338" w:type="dxa"/>
            <w:vAlign w:val="center"/>
          </w:tcPr>
          <w:p w14:paraId="10F133E1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Quick real-time navigation response</w:t>
            </w:r>
          </w:p>
        </w:tc>
        <w:tc>
          <w:tcPr>
            <w:tcW w:w="2338" w:type="dxa"/>
            <w:vAlign w:val="center"/>
          </w:tcPr>
          <w:p w14:paraId="105FF3DE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User learning curve</w:t>
            </w:r>
          </w:p>
        </w:tc>
      </w:tr>
      <w:tr w:rsidR="00F13D2F" w:rsidRPr="00F10BE4" w14:paraId="23512968" w14:textId="77777777">
        <w:tc>
          <w:tcPr>
            <w:tcW w:w="2337" w:type="dxa"/>
            <w:vAlign w:val="center"/>
          </w:tcPr>
          <w:p w14:paraId="4CCBAACD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Airport AR</w:t>
            </w:r>
          </w:p>
        </w:tc>
        <w:tc>
          <w:tcPr>
            <w:tcW w:w="2337" w:type="dxa"/>
            <w:vAlign w:val="center"/>
          </w:tcPr>
          <w:p w14:paraId="3C645164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2018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AR</w:t>
            </w:r>
          </w:p>
        </w:tc>
        <w:tc>
          <w:tcPr>
            <w:tcW w:w="2338" w:type="dxa"/>
            <w:vAlign w:val="center"/>
          </w:tcPr>
          <w:p w14:paraId="6F9337C7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Environmental complexity simulations</w:t>
            </w:r>
          </w:p>
        </w:tc>
        <w:tc>
          <w:tcPr>
            <w:tcW w:w="2338" w:type="dxa"/>
            <w:vAlign w:val="center"/>
          </w:tcPr>
          <w:p w14:paraId="7DCFADF2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Battery-heavy setup</w:t>
            </w:r>
          </w:p>
        </w:tc>
      </w:tr>
      <w:tr w:rsidR="00F13D2F" w:rsidRPr="00F10BE4" w14:paraId="4DEA7996" w14:textId="77777777">
        <w:tc>
          <w:tcPr>
            <w:tcW w:w="2337" w:type="dxa"/>
            <w:vAlign w:val="center"/>
          </w:tcPr>
          <w:p w14:paraId="7BAE446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Handheld AR Usability</w:t>
            </w:r>
          </w:p>
        </w:tc>
        <w:tc>
          <w:tcPr>
            <w:tcW w:w="2337" w:type="dxa"/>
            <w:vAlign w:val="center"/>
          </w:tcPr>
          <w:p w14:paraId="6784455E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2014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Dynamic Handheld Maps</w:t>
            </w:r>
          </w:p>
        </w:tc>
        <w:tc>
          <w:tcPr>
            <w:tcW w:w="2338" w:type="dxa"/>
            <w:vAlign w:val="center"/>
          </w:tcPr>
          <w:p w14:paraId="5866087B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On-the-go portability</w:t>
            </w:r>
          </w:p>
        </w:tc>
        <w:tc>
          <w:tcPr>
            <w:tcW w:w="2338" w:type="dxa"/>
            <w:vAlign w:val="center"/>
          </w:tcPr>
          <w:p w14:paraId="5D602EA6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Marker misidentification</w:t>
            </w:r>
          </w:p>
        </w:tc>
      </w:tr>
      <w:tr w:rsidR="00F13D2F" w:rsidRPr="00F10BE4" w14:paraId="6A3BE178" w14:textId="77777777">
        <w:tc>
          <w:tcPr>
            <w:tcW w:w="2337" w:type="dxa"/>
            <w:vAlign w:val="center"/>
          </w:tcPr>
          <w:p w14:paraId="37473CD2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Smart Mobility Use-Cases</w:t>
            </w:r>
          </w:p>
        </w:tc>
        <w:tc>
          <w:tcPr>
            <w:tcW w:w="2337" w:type="dxa"/>
            <w:vAlign w:val="center"/>
          </w:tcPr>
          <w:p w14:paraId="42F50926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2020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IoT Pairing</w:t>
            </w:r>
          </w:p>
        </w:tc>
        <w:tc>
          <w:tcPr>
            <w:tcW w:w="2338" w:type="dxa"/>
            <w:vAlign w:val="center"/>
          </w:tcPr>
          <w:p w14:paraId="4D6CCDDF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Accessibility and inclusivity in rural campuses</w:t>
            </w:r>
          </w:p>
        </w:tc>
        <w:tc>
          <w:tcPr>
            <w:tcW w:w="2338" w:type="dxa"/>
            <w:vAlign w:val="center"/>
          </w:tcPr>
          <w:p w14:paraId="6222C066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Scalability</w:t>
            </w:r>
          </w:p>
        </w:tc>
      </w:tr>
      <w:tr w:rsidR="00F13D2F" w:rsidRPr="00F10BE4" w14:paraId="2E7C37CA" w14:textId="77777777">
        <w:tc>
          <w:tcPr>
            <w:tcW w:w="2337" w:type="dxa"/>
            <w:vAlign w:val="center"/>
          </w:tcPr>
          <w:p w14:paraId="16459F53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Hybrid Modular Model</w:t>
            </w:r>
          </w:p>
        </w:tc>
        <w:tc>
          <w:tcPr>
            <w:tcW w:w="2337" w:type="dxa"/>
            <w:vAlign w:val="center"/>
          </w:tcPr>
          <w:p w14:paraId="07FDE7C1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2017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Modular Smart Apps</w:t>
            </w:r>
          </w:p>
        </w:tc>
        <w:tc>
          <w:tcPr>
            <w:tcW w:w="2338" w:type="dxa"/>
            <w:vAlign w:val="center"/>
          </w:tcPr>
          <w:p w14:paraId="32B09E39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User-friendly engagement loop</w:t>
            </w:r>
          </w:p>
        </w:tc>
        <w:tc>
          <w:tcPr>
            <w:tcW w:w="2338" w:type="dxa"/>
            <w:vAlign w:val="center"/>
          </w:tcPr>
          <w:p w14:paraId="3CB2B2A5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AI predictive missed inputs</w:t>
            </w:r>
          </w:p>
        </w:tc>
      </w:tr>
      <w:tr w:rsidR="00F13D2F" w:rsidRPr="00F10BE4" w14:paraId="38018889" w14:textId="77777777">
        <w:tc>
          <w:tcPr>
            <w:tcW w:w="2337" w:type="dxa"/>
            <w:vAlign w:val="center"/>
          </w:tcPr>
          <w:p w14:paraId="6E74FDAC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Voice-Guided AR</w:t>
            </w:r>
          </w:p>
        </w:tc>
        <w:tc>
          <w:tcPr>
            <w:tcW w:w="2337" w:type="dxa"/>
            <w:vAlign w:val="center"/>
          </w:tcPr>
          <w:p w14:paraId="19349FA8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Acoustic Navigation</w:t>
            </w:r>
          </w:p>
        </w:tc>
        <w:tc>
          <w:tcPr>
            <w:tcW w:w="2338" w:type="dxa"/>
            <w:vAlign w:val="center"/>
          </w:tcPr>
          <w:p w14:paraId="12DDA05D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Stronger understanding uplinks</w:t>
            </w:r>
          </w:p>
        </w:tc>
        <w:tc>
          <w:tcPr>
            <w:tcW w:w="2338" w:type="dxa"/>
            <w:vAlign w:val="center"/>
          </w:tcPr>
          <w:p w14:paraId="5B5DC954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Expensive device rollouts</w:t>
            </w:r>
          </w:p>
        </w:tc>
      </w:tr>
      <w:tr w:rsidR="00F13D2F" w:rsidRPr="00F10BE4" w14:paraId="0E01564E" w14:textId="77777777">
        <w:tc>
          <w:tcPr>
            <w:tcW w:w="2337" w:type="dxa"/>
            <w:vAlign w:val="center"/>
          </w:tcPr>
          <w:p w14:paraId="2DDFD4A0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Vision-AI AR</w:t>
            </w:r>
          </w:p>
        </w:tc>
        <w:tc>
          <w:tcPr>
            <w:tcW w:w="2337" w:type="dxa"/>
            <w:vAlign w:val="center"/>
          </w:tcPr>
          <w:p w14:paraId="7EECC454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2022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 xml:space="preserve"> ML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+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Digital AR Visual Expansion</w:t>
            </w:r>
          </w:p>
        </w:tc>
        <w:tc>
          <w:tcPr>
            <w:tcW w:w="2338" w:type="dxa"/>
            <w:vAlign w:val="center"/>
          </w:tcPr>
          <w:p w14:paraId="5C34D249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Navigation directed refinement on AR lanes</w:t>
            </w:r>
          </w:p>
        </w:tc>
        <w:tc>
          <w:tcPr>
            <w:tcW w:w="2338" w:type="dxa"/>
            <w:vAlign w:val="center"/>
          </w:tcPr>
          <w:p w14:paraId="71741973" w14:textId="77777777" w:rsidR="00F13D2F" w:rsidRPr="00F10BE4" w:rsidRDefault="00F13D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10BE4">
              <w:rPr>
                <w:rFonts w:ascii="Times New Roman" w:hAnsi="Times New Roman" w:cs="Times New Roman"/>
                <w:sz w:val="22"/>
                <w:szCs w:val="22"/>
              </w:rPr>
              <w:t>New blend smart city yet non-data supports</w:t>
            </w:r>
          </w:p>
        </w:tc>
      </w:tr>
    </w:tbl>
    <w:p w14:paraId="05A352F1" w14:textId="77777777" w:rsidR="0000162A" w:rsidRDefault="0000162A"/>
    <w:sectPr w:rsidR="0000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2F"/>
    <w:rsid w:val="0000162A"/>
    <w:rsid w:val="00197E85"/>
    <w:rsid w:val="007773F2"/>
    <w:rsid w:val="00981F99"/>
    <w:rsid w:val="00A15CE1"/>
    <w:rsid w:val="00D30DAB"/>
    <w:rsid w:val="00F1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48B30"/>
  <w15:chartTrackingRefBased/>
  <w15:docId w15:val="{664B730D-00CF-4FAD-B0EF-918B23BF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D2F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Utibe Akpan</dc:creator>
  <cp:keywords/>
  <dc:description/>
  <cp:lastModifiedBy>Utibe Akpan</cp:lastModifiedBy>
  <cp:revision>1</cp:revision>
  <dcterms:created xsi:type="dcterms:W3CDTF">2025-01-14T14:26:00Z</dcterms:created>
  <dcterms:modified xsi:type="dcterms:W3CDTF">2025-01-15T21:15:00Z</dcterms:modified>
</cp:coreProperties>
</file>