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7FC" w:rsidRDefault="006F57FC" w:rsidP="006F57FC">
      <w:pPr>
        <w:jc w:val="center"/>
        <w:rPr>
          <w:rFonts w:ascii="Arial" w:hAnsi="Arial" w:cs="Arial"/>
          <w:b/>
          <w:sz w:val="28"/>
          <w:szCs w:val="28"/>
        </w:rPr>
      </w:pPr>
      <w:bookmarkStart w:id="0" w:name="OLE_LINK19"/>
      <w:bookmarkStart w:id="1" w:name="OLE_LINK18"/>
      <w:r>
        <w:rPr>
          <w:rFonts w:ascii="Arial" w:hAnsi="Arial" w:cs="Arial"/>
          <w:sz w:val="28"/>
          <w:szCs w:val="28"/>
        </w:rPr>
        <w:t>НОВ БЪЛГАРСКИ УНИВЕРСИТЕТ</w:t>
      </w:r>
    </w:p>
    <w:p w:rsidR="006F57FC" w:rsidRDefault="006F57FC" w:rsidP="006F57FC">
      <w:pPr>
        <w:pStyle w:val="2"/>
        <w:jc w:val="center"/>
        <w:rPr>
          <w:i w:val="0"/>
        </w:rPr>
      </w:pPr>
      <w:r>
        <w:rPr>
          <w:i w:val="0"/>
        </w:rPr>
        <w:t>МАГИСТЪРСКИ  ФАКУЛТЕТ</w:t>
      </w:r>
    </w:p>
    <w:p w:rsidR="006F57FC" w:rsidRDefault="006F57FC" w:rsidP="006F57FC">
      <w:pPr>
        <w:pStyle w:val="1"/>
        <w:pBdr>
          <w:bottom w:val="single" w:sz="12" w:space="0" w:color="auto"/>
        </w:pBdr>
        <w:spacing w:before="120"/>
        <w:jc w:val="center"/>
        <w:rPr>
          <w:sz w:val="28"/>
          <w:szCs w:val="28"/>
        </w:rPr>
      </w:pPr>
      <w:r>
        <w:rPr>
          <w:sz w:val="28"/>
          <w:szCs w:val="28"/>
        </w:rPr>
        <w:t>ДЕПАРТАМЕНТ "ИНФОРМАТИКА"</w:t>
      </w:r>
    </w:p>
    <w:p w:rsidR="006F57FC" w:rsidRDefault="006F57FC" w:rsidP="006F57FC">
      <w:pPr>
        <w:rPr>
          <w:rFonts w:ascii="Arial" w:hAnsi="Arial" w:cs="Arial"/>
        </w:rPr>
      </w:pPr>
    </w:p>
    <w:p w:rsidR="006F57FC" w:rsidRDefault="006F57FC" w:rsidP="006F57FC">
      <w:pPr>
        <w:jc w:val="center"/>
        <w:rPr>
          <w:rFonts w:ascii="Arial" w:hAnsi="Arial" w:cs="Arial"/>
          <w:b/>
        </w:rPr>
      </w:pPr>
    </w:p>
    <w:p w:rsidR="006F57FC" w:rsidRDefault="006F57FC" w:rsidP="006F57FC">
      <w:pPr>
        <w:pStyle w:val="HTML"/>
        <w:jc w:val="center"/>
        <w:rPr>
          <w:rFonts w:ascii="Arial" w:hAnsi="Arial" w:cs="Arial"/>
          <w:b/>
          <w:sz w:val="28"/>
          <w:szCs w:val="28"/>
        </w:rPr>
      </w:pPr>
      <w:r>
        <w:rPr>
          <w:rFonts w:ascii="Arial" w:hAnsi="Arial" w:cs="Arial"/>
          <w:b/>
          <w:sz w:val="28"/>
          <w:szCs w:val="28"/>
        </w:rPr>
        <w:t xml:space="preserve">ПРОГРАМА „Софтуерни технологии в Интернет” </w:t>
      </w:r>
    </w:p>
    <w:p w:rsidR="006F57FC" w:rsidRDefault="006F57FC" w:rsidP="006F57FC">
      <w:pPr>
        <w:jc w:val="center"/>
        <w:rPr>
          <w:rFonts w:ascii="Arial" w:hAnsi="Arial" w:cs="Arial"/>
          <w:b/>
        </w:rPr>
      </w:pPr>
    </w:p>
    <w:p w:rsidR="006F57FC" w:rsidRDefault="006F57FC" w:rsidP="006F57FC">
      <w:pPr>
        <w:jc w:val="center"/>
        <w:rPr>
          <w:rFonts w:ascii="Arial" w:hAnsi="Arial" w:cs="Arial"/>
          <w:b/>
        </w:rPr>
      </w:pPr>
    </w:p>
    <w:p w:rsidR="006F57FC" w:rsidRDefault="006F57FC" w:rsidP="006F57FC">
      <w:pPr>
        <w:jc w:val="center"/>
        <w:rPr>
          <w:rFonts w:ascii="Arial" w:hAnsi="Arial" w:cs="Arial"/>
        </w:rPr>
      </w:pPr>
      <w:r>
        <w:rPr>
          <w:rFonts w:ascii="Arial" w:hAnsi="Arial" w:cs="Arial"/>
          <w:noProof/>
          <w:lang w:val="en-US" w:eastAsia="en-US"/>
        </w:rPr>
        <w:drawing>
          <wp:inline distT="0" distB="0" distL="0" distR="0">
            <wp:extent cx="1190625" cy="14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90625" cy="1416990"/>
                    </a:xfrm>
                    <a:prstGeom prst="rect">
                      <a:avLst/>
                    </a:prstGeom>
                    <a:noFill/>
                    <a:ln>
                      <a:noFill/>
                    </a:ln>
                  </pic:spPr>
                </pic:pic>
              </a:graphicData>
            </a:graphic>
          </wp:inline>
        </w:drawing>
      </w:r>
    </w:p>
    <w:p w:rsidR="006F57FC" w:rsidRDefault="006F57FC" w:rsidP="006F57FC">
      <w:pPr>
        <w:rPr>
          <w:rFonts w:ascii="Arial" w:hAnsi="Arial" w:cs="Arial"/>
        </w:rPr>
      </w:pPr>
    </w:p>
    <w:p w:rsidR="006F57FC" w:rsidRDefault="006F57FC" w:rsidP="006F57FC">
      <w:pPr>
        <w:rPr>
          <w:rFonts w:ascii="Arial" w:hAnsi="Arial" w:cs="Arial"/>
        </w:rPr>
      </w:pPr>
    </w:p>
    <w:p w:rsidR="006F57FC" w:rsidRDefault="006F57FC" w:rsidP="006F57FC">
      <w:pPr>
        <w:rPr>
          <w:rFonts w:ascii="Arial" w:hAnsi="Arial" w:cs="Arial"/>
        </w:rPr>
      </w:pPr>
    </w:p>
    <w:p w:rsidR="006F57FC" w:rsidRDefault="006F57FC" w:rsidP="006F57FC">
      <w:pPr>
        <w:pStyle w:val="3"/>
        <w:jc w:val="center"/>
        <w:rPr>
          <w:sz w:val="32"/>
          <w:szCs w:val="32"/>
        </w:rPr>
      </w:pPr>
      <w:r>
        <w:rPr>
          <w:sz w:val="32"/>
          <w:szCs w:val="32"/>
        </w:rPr>
        <w:t>ЗАДАЧА ЗА ТЕКУЩА ОЦЕНКА</w:t>
      </w:r>
    </w:p>
    <w:p w:rsidR="006F57FC" w:rsidRDefault="006F57FC" w:rsidP="006F57FC">
      <w:pPr>
        <w:rPr>
          <w:rFonts w:ascii="Arial" w:hAnsi="Arial" w:cs="Arial"/>
        </w:rPr>
      </w:pPr>
    </w:p>
    <w:p w:rsidR="006F57FC" w:rsidRDefault="006F57FC" w:rsidP="006F57FC">
      <w:pPr>
        <w:jc w:val="center"/>
        <w:rPr>
          <w:rFonts w:ascii="Arial" w:hAnsi="Arial" w:cs="Arial"/>
          <w:b/>
          <w:sz w:val="28"/>
          <w:szCs w:val="28"/>
        </w:rPr>
      </w:pPr>
      <w:r>
        <w:rPr>
          <w:rFonts w:ascii="Arial" w:hAnsi="Arial" w:cs="Arial"/>
          <w:b/>
          <w:sz w:val="28"/>
          <w:szCs w:val="28"/>
        </w:rPr>
        <w:t>КУРС: INFM102 Компютърна сигурност в Интернет</w:t>
      </w:r>
    </w:p>
    <w:p w:rsidR="006F57FC" w:rsidRDefault="006F57FC" w:rsidP="006F57FC">
      <w:pPr>
        <w:rPr>
          <w:rFonts w:ascii="Arial" w:hAnsi="Arial" w:cs="Arial"/>
        </w:rPr>
      </w:pPr>
    </w:p>
    <w:p w:rsidR="006F57FC" w:rsidRDefault="006F57FC" w:rsidP="006F57FC">
      <w:pPr>
        <w:rPr>
          <w:rFonts w:ascii="Arial" w:hAnsi="Arial" w:cs="Arial"/>
        </w:rPr>
      </w:pPr>
    </w:p>
    <w:p w:rsidR="006F57FC" w:rsidRDefault="009A44EE" w:rsidP="006F57FC">
      <w:pPr>
        <w:spacing w:before="120"/>
        <w:jc w:val="center"/>
        <w:rPr>
          <w:rFonts w:ascii="Arial" w:hAnsi="Arial" w:cs="Arial"/>
          <w:b/>
          <w:sz w:val="28"/>
          <w:szCs w:val="28"/>
        </w:rPr>
      </w:pPr>
      <w:r>
        <w:rPr>
          <w:rFonts w:ascii="Arial" w:hAnsi="Arial" w:cs="Arial"/>
          <w:b/>
          <w:sz w:val="28"/>
          <w:szCs w:val="28"/>
        </w:rPr>
        <w:t>ТЕМА: Въпроси по задача 3</w:t>
      </w:r>
    </w:p>
    <w:p w:rsidR="006F57FC" w:rsidRDefault="006F57FC" w:rsidP="006F57FC">
      <w:pPr>
        <w:rPr>
          <w:rFonts w:ascii="Arial" w:hAnsi="Arial" w:cs="Arial"/>
        </w:rPr>
      </w:pPr>
    </w:p>
    <w:p w:rsidR="006F57FC" w:rsidRDefault="006F57FC" w:rsidP="006F57FC">
      <w:pPr>
        <w:rPr>
          <w:rFonts w:ascii="Arial" w:hAnsi="Arial" w:cs="Arial"/>
        </w:rPr>
      </w:pPr>
    </w:p>
    <w:p w:rsidR="006F57FC" w:rsidRDefault="006F57FC" w:rsidP="006F57FC">
      <w:pPr>
        <w:spacing w:before="120"/>
        <w:rPr>
          <w:rFonts w:ascii="Arial" w:hAnsi="Arial" w:cs="Arial"/>
        </w:rPr>
      </w:pPr>
      <w:r>
        <w:rPr>
          <w:rFonts w:ascii="Arial" w:hAnsi="Arial" w:cs="Arial"/>
          <w:b/>
        </w:rPr>
        <w:t>НА СТУДЕНТА</w:t>
      </w:r>
      <w:r>
        <w:rPr>
          <w:rFonts w:ascii="Arial" w:hAnsi="Arial" w:cs="Arial"/>
        </w:rPr>
        <w:t xml:space="preserve"> : </w:t>
      </w:r>
      <w:r w:rsidR="000614C1">
        <w:rPr>
          <w:rFonts w:ascii="Arial" w:hAnsi="Arial" w:cs="Arial"/>
        </w:rPr>
        <w:t>Георги</w:t>
      </w:r>
      <w:r>
        <w:rPr>
          <w:rFonts w:ascii="Arial" w:hAnsi="Arial" w:cs="Arial"/>
        </w:rPr>
        <w:t xml:space="preserve"> </w:t>
      </w:r>
      <w:r w:rsidR="000614C1">
        <w:rPr>
          <w:rFonts w:ascii="Arial" w:hAnsi="Arial" w:cs="Arial"/>
        </w:rPr>
        <w:t>Иванов Георгиев</w:t>
      </w:r>
    </w:p>
    <w:p w:rsidR="006F57FC" w:rsidRDefault="006F57FC" w:rsidP="006F57FC">
      <w:pPr>
        <w:spacing w:before="120"/>
        <w:rPr>
          <w:rFonts w:ascii="Arial" w:hAnsi="Arial" w:cs="Arial"/>
          <w:lang w:val="en-US"/>
        </w:rPr>
      </w:pPr>
      <w:r>
        <w:rPr>
          <w:rFonts w:ascii="Arial" w:hAnsi="Arial" w:cs="Arial"/>
          <w:b/>
          <w:bCs/>
        </w:rPr>
        <w:t>Фак. №:</w:t>
      </w:r>
      <w:r>
        <w:rPr>
          <w:rFonts w:ascii="Arial" w:hAnsi="Arial" w:cs="Arial"/>
        </w:rPr>
        <w:t xml:space="preserve">  </w:t>
      </w:r>
      <w:r w:rsidR="000614C1">
        <w:rPr>
          <w:rFonts w:ascii="Arial" w:hAnsi="Arial" w:cs="Arial"/>
          <w:lang w:val="en-US"/>
        </w:rPr>
        <w:t>f88683</w:t>
      </w:r>
    </w:p>
    <w:p w:rsidR="006F57FC" w:rsidRDefault="006F57FC" w:rsidP="006F57FC">
      <w:pPr>
        <w:spacing w:before="120"/>
        <w:rPr>
          <w:rFonts w:ascii="Arial" w:hAnsi="Arial" w:cs="Arial"/>
        </w:rPr>
      </w:pPr>
      <w:r>
        <w:rPr>
          <w:rFonts w:ascii="Arial" w:hAnsi="Arial" w:cs="Arial"/>
          <w:b/>
          <w:bCs/>
        </w:rPr>
        <w:t>Дата:</w:t>
      </w:r>
      <w:r>
        <w:rPr>
          <w:rFonts w:ascii="Arial" w:hAnsi="Arial" w:cs="Arial"/>
        </w:rPr>
        <w:t xml:space="preserve"> </w:t>
      </w:r>
      <w:r w:rsidR="000614C1">
        <w:rPr>
          <w:rFonts w:ascii="Arial" w:hAnsi="Arial" w:cs="Arial"/>
          <w:lang w:val="en-US"/>
        </w:rPr>
        <w:t>06</w:t>
      </w:r>
      <w:r>
        <w:rPr>
          <w:rFonts w:ascii="Arial" w:hAnsi="Arial" w:cs="Arial"/>
          <w:lang w:val="en-US"/>
        </w:rPr>
        <w:t>/</w:t>
      </w:r>
      <w:r w:rsidR="000614C1">
        <w:rPr>
          <w:rFonts w:ascii="Arial" w:hAnsi="Arial" w:cs="Arial"/>
          <w:lang w:val="en-US"/>
        </w:rPr>
        <w:t>01</w:t>
      </w:r>
      <w:r>
        <w:rPr>
          <w:rFonts w:ascii="Arial" w:hAnsi="Arial" w:cs="Arial"/>
          <w:lang w:val="en-US"/>
        </w:rPr>
        <w:t>/</w:t>
      </w:r>
      <w:r>
        <w:rPr>
          <w:rFonts w:ascii="Arial" w:hAnsi="Arial" w:cs="Arial"/>
        </w:rPr>
        <w:t>20</w:t>
      </w:r>
      <w:r>
        <w:rPr>
          <w:rFonts w:ascii="Arial" w:hAnsi="Arial" w:cs="Arial"/>
          <w:lang w:val="en-US"/>
        </w:rPr>
        <w:t>1</w:t>
      </w:r>
      <w:r w:rsidR="000614C1">
        <w:rPr>
          <w:rFonts w:ascii="Arial" w:hAnsi="Arial" w:cs="Arial"/>
          <w:lang w:val="en-US"/>
        </w:rPr>
        <w:t>8</w:t>
      </w:r>
      <w:r>
        <w:rPr>
          <w:rFonts w:ascii="Arial" w:hAnsi="Arial" w:cs="Arial"/>
        </w:rPr>
        <w:t xml:space="preserve"> г.</w:t>
      </w:r>
    </w:p>
    <w:p w:rsidR="006F57FC" w:rsidRDefault="006F57FC" w:rsidP="006F57FC">
      <w:pPr>
        <w:spacing w:before="120"/>
        <w:rPr>
          <w:rFonts w:ascii="Arial" w:hAnsi="Arial" w:cs="Arial"/>
        </w:rPr>
      </w:pPr>
    </w:p>
    <w:p w:rsidR="006F57FC" w:rsidRDefault="006F57FC" w:rsidP="006F57FC">
      <w:pPr>
        <w:spacing w:before="120"/>
        <w:jc w:val="both"/>
        <w:rPr>
          <w:rFonts w:ascii="Arial" w:hAnsi="Arial" w:cs="Arial"/>
        </w:rPr>
      </w:pPr>
    </w:p>
    <w:p w:rsidR="006F57FC" w:rsidRDefault="006F57FC" w:rsidP="006F57FC">
      <w:pPr>
        <w:spacing w:before="120"/>
        <w:jc w:val="both"/>
        <w:rPr>
          <w:rFonts w:ascii="Arial" w:hAnsi="Arial" w:cs="Arial"/>
        </w:rPr>
      </w:pPr>
    </w:p>
    <w:p w:rsidR="006F57FC" w:rsidRDefault="006F57FC" w:rsidP="006F57FC">
      <w:pPr>
        <w:tabs>
          <w:tab w:val="left" w:pos="720"/>
        </w:tabs>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Преподавател:</w:t>
      </w:r>
    </w:p>
    <w:p w:rsidR="006F57FC" w:rsidRDefault="006F57FC" w:rsidP="006F57FC">
      <w:pPr>
        <w:tabs>
          <w:tab w:val="left" w:pos="720"/>
        </w:tabs>
        <w:ind w:left="4956"/>
        <w:jc w:val="both"/>
        <w:rPr>
          <w:rFonts w:ascii="Arial" w:hAnsi="Arial" w:cs="Arial"/>
        </w:rPr>
      </w:pPr>
      <w:r>
        <w:rPr>
          <w:rFonts w:ascii="Arial" w:hAnsi="Arial" w:cs="Arial"/>
        </w:rPr>
        <w:t>/ доц. В.Къдрев / …………………</w:t>
      </w:r>
    </w:p>
    <w:p w:rsidR="006F57FC" w:rsidRDefault="006F57FC" w:rsidP="006F57FC">
      <w:pPr>
        <w:tabs>
          <w:tab w:val="left" w:pos="720"/>
        </w:tabs>
        <w:jc w:val="center"/>
        <w:rPr>
          <w:rFonts w:ascii="Arial" w:hAnsi="Arial" w:cs="Arial"/>
        </w:rPr>
      </w:pPr>
    </w:p>
    <w:p w:rsidR="006F57FC" w:rsidRDefault="006F57FC" w:rsidP="006F57FC">
      <w:pPr>
        <w:tabs>
          <w:tab w:val="left" w:pos="720"/>
        </w:tabs>
        <w:jc w:val="center"/>
        <w:rPr>
          <w:rFonts w:ascii="Arial" w:hAnsi="Arial" w:cs="Arial"/>
        </w:rPr>
      </w:pPr>
    </w:p>
    <w:p w:rsidR="006F57FC" w:rsidRDefault="006F57FC" w:rsidP="006F57FC">
      <w:pPr>
        <w:tabs>
          <w:tab w:val="left" w:pos="720"/>
        </w:tabs>
        <w:jc w:val="center"/>
        <w:rPr>
          <w:rFonts w:ascii="Arial" w:hAnsi="Arial" w:cs="Arial"/>
        </w:rPr>
      </w:pPr>
      <w:r>
        <w:rPr>
          <w:rFonts w:ascii="Arial" w:hAnsi="Arial" w:cs="Arial"/>
        </w:rPr>
        <w:t>София</w:t>
      </w:r>
    </w:p>
    <w:p w:rsidR="00424AF1" w:rsidRDefault="00424AF1" w:rsidP="00424AF1">
      <w:pPr>
        <w:rPr>
          <w:b/>
          <w:u w:val="single"/>
        </w:rPr>
      </w:pPr>
    </w:p>
    <w:bookmarkEnd w:id="0"/>
    <w:bookmarkEnd w:id="1"/>
    <w:p w:rsidR="009A44EE" w:rsidRPr="002F4286" w:rsidRDefault="009A44EE" w:rsidP="009A44EE">
      <w:pPr>
        <w:jc w:val="both"/>
        <w:rPr>
          <w:b/>
          <w:u w:val="single"/>
        </w:rPr>
      </w:pPr>
      <w:r w:rsidRPr="002F4286">
        <w:rPr>
          <w:b/>
          <w:u w:val="single"/>
        </w:rPr>
        <w:lastRenderedPageBreak/>
        <w:t>ВЪПРОС 1</w:t>
      </w:r>
    </w:p>
    <w:p w:rsidR="009A44EE" w:rsidRPr="004C5B73" w:rsidRDefault="009A44EE" w:rsidP="00C421C3">
      <w:pPr>
        <w:pStyle w:val="a3"/>
        <w:numPr>
          <w:ilvl w:val="1"/>
          <w:numId w:val="2"/>
        </w:numPr>
        <w:rPr>
          <w:b/>
          <w:i/>
        </w:rPr>
      </w:pPr>
      <w:r w:rsidRPr="004C5B73">
        <w:rPr>
          <w:rFonts w:eastAsia="Calibri"/>
          <w:b/>
          <w:i/>
          <w:lang w:eastAsia="en-US"/>
        </w:rPr>
        <w:t>Какви са м</w:t>
      </w:r>
      <w:r w:rsidRPr="004C5B73">
        <w:rPr>
          <w:b/>
          <w:i/>
        </w:rPr>
        <w:t xml:space="preserve">етодите и средствата за защита от </w:t>
      </w:r>
      <w:proofErr w:type="spellStart"/>
      <w:r w:rsidRPr="004C5B73">
        <w:rPr>
          <w:b/>
          <w:i/>
        </w:rPr>
        <w:t>кибератаки</w:t>
      </w:r>
      <w:proofErr w:type="spellEnd"/>
      <w:r w:rsidRPr="004C5B73">
        <w:rPr>
          <w:b/>
          <w:i/>
        </w:rPr>
        <w:t>.</w:t>
      </w:r>
    </w:p>
    <w:p w:rsidR="004C5B73" w:rsidRDefault="00C421C3" w:rsidP="00B80B2A">
      <w:pPr>
        <w:pStyle w:val="a3"/>
        <w:ind w:left="420"/>
        <w:jc w:val="both"/>
      </w:pPr>
      <w:r>
        <w:t xml:space="preserve">Отговор: </w:t>
      </w:r>
      <w:r w:rsidR="00C36C22">
        <w:t>Пред всяка една организация стои въпросът кои методи и средства за защита да избере, тъй като съществуват множество различни такива. Този избор се прави в зависимост от оценката ѝ на риска за нейните информационни системи и, разбира се, от финансовия ресурс, с който разполага.</w:t>
      </w:r>
    </w:p>
    <w:p w:rsidR="00C36C22" w:rsidRPr="00C36C22" w:rsidRDefault="00C36C22" w:rsidP="00C36C22">
      <w:pPr>
        <w:pStyle w:val="a3"/>
        <w:ind w:left="420"/>
        <w:jc w:val="both"/>
      </w:pPr>
      <w:r>
        <w:t xml:space="preserve">Един от основните методи е изграждането на стабилна и адекватна политика за сигурност. Тя трябва да бъде строго специфична за дадена организация, както и прилагането ѝ трябва да бъде съблюдавано. Тя следва да се обновява и да ограничава информационната експозиция на компанията. Тъй като сами по себе си политиките за сигурност не са достатъчен предпазен механизъм за една компания, взаимовръзката между различните компании е от изключително значение. </w:t>
      </w:r>
      <w:r w:rsidR="002216E8">
        <w:t xml:space="preserve">Друг метод е повишаването на знанията и квалификацията на потребителите по отношение на заплахите за информационната сигурност и начините </w:t>
      </w:r>
      <w:r w:rsidR="0067369B">
        <w:t>за</w:t>
      </w:r>
      <w:r w:rsidR="002216E8">
        <w:t xml:space="preserve"> тяхното </w:t>
      </w:r>
      <w:r w:rsidR="0067369B">
        <w:t>отстраняване</w:t>
      </w:r>
      <w:r w:rsidR="002216E8">
        <w:t>. Това е възможно посредством най-различни уеб платформи, брошури, статии и др.</w:t>
      </w:r>
    </w:p>
    <w:p w:rsidR="00B80B2A" w:rsidRDefault="00B80B2A" w:rsidP="00B80B2A">
      <w:pPr>
        <w:pStyle w:val="a3"/>
        <w:ind w:left="420"/>
        <w:jc w:val="both"/>
      </w:pPr>
    </w:p>
    <w:p w:rsidR="009A44EE" w:rsidRPr="004C5B73" w:rsidRDefault="009A44EE" w:rsidP="006833F4">
      <w:pPr>
        <w:pStyle w:val="a3"/>
        <w:numPr>
          <w:ilvl w:val="1"/>
          <w:numId w:val="2"/>
        </w:numPr>
        <w:rPr>
          <w:b/>
          <w:bCs/>
          <w:i/>
          <w:lang w:eastAsia="en-US"/>
        </w:rPr>
      </w:pPr>
      <w:r w:rsidRPr="004C5B73">
        <w:rPr>
          <w:rFonts w:eastAsia="Calibri"/>
          <w:b/>
          <w:i/>
          <w:lang w:eastAsia="en-US"/>
        </w:rPr>
        <w:t xml:space="preserve">Какви са </w:t>
      </w:r>
      <w:r w:rsidRPr="004C5B73">
        <w:rPr>
          <w:b/>
          <w:bCs/>
          <w:i/>
          <w:lang w:eastAsia="en-US"/>
        </w:rPr>
        <w:t>основните принципи на методите за осигуряване на информационна сигурност.</w:t>
      </w:r>
    </w:p>
    <w:p w:rsidR="004C5B73" w:rsidRDefault="006833F4" w:rsidP="00FD16E3">
      <w:pPr>
        <w:pStyle w:val="a3"/>
        <w:ind w:left="420"/>
        <w:jc w:val="both"/>
        <w:rPr>
          <w:bCs/>
          <w:lang w:eastAsia="en-US"/>
        </w:rPr>
      </w:pPr>
      <w:r>
        <w:rPr>
          <w:bCs/>
          <w:lang w:eastAsia="en-US"/>
        </w:rPr>
        <w:t xml:space="preserve">Отговор: </w:t>
      </w:r>
    </w:p>
    <w:p w:rsidR="00BE7FC6" w:rsidRDefault="00BE7FC6" w:rsidP="00BE7FC6">
      <w:pPr>
        <w:pStyle w:val="a3"/>
        <w:numPr>
          <w:ilvl w:val="0"/>
          <w:numId w:val="3"/>
        </w:numPr>
        <w:jc w:val="both"/>
        <w:rPr>
          <w:bCs/>
          <w:lang w:eastAsia="en-US"/>
        </w:rPr>
      </w:pPr>
      <w:r>
        <w:rPr>
          <w:bCs/>
          <w:lang w:val="en-US" w:eastAsia="en-US"/>
        </w:rPr>
        <w:t>CIA –</w:t>
      </w:r>
      <w:r>
        <w:rPr>
          <w:bCs/>
          <w:lang w:eastAsia="en-US"/>
        </w:rPr>
        <w:t xml:space="preserve"> идва от конфиденциалност </w:t>
      </w:r>
      <w:r>
        <w:rPr>
          <w:bCs/>
          <w:lang w:val="en-US" w:eastAsia="en-US"/>
        </w:rPr>
        <w:t xml:space="preserve">(C), </w:t>
      </w:r>
      <w:r>
        <w:rPr>
          <w:bCs/>
          <w:lang w:eastAsia="en-US"/>
        </w:rPr>
        <w:t>интегритет (</w:t>
      </w:r>
      <w:r>
        <w:rPr>
          <w:bCs/>
          <w:lang w:val="en-US" w:eastAsia="en-US"/>
        </w:rPr>
        <w:t>I)</w:t>
      </w:r>
      <w:r>
        <w:rPr>
          <w:bCs/>
          <w:lang w:eastAsia="en-US"/>
        </w:rPr>
        <w:t xml:space="preserve"> и достъпност (А). Конфиденциалността се отнася до това само оторизирани лица да имат достъп до сензитивната информация за дадена компания. </w:t>
      </w:r>
      <w:proofErr w:type="spellStart"/>
      <w:r>
        <w:rPr>
          <w:bCs/>
          <w:lang w:eastAsia="en-US"/>
        </w:rPr>
        <w:t>Итегритета</w:t>
      </w:r>
      <w:proofErr w:type="spellEnd"/>
      <w:r>
        <w:rPr>
          <w:bCs/>
          <w:lang w:eastAsia="en-US"/>
        </w:rPr>
        <w:t xml:space="preserve"> засяга неизменността на информацията по време на нейното съхранение. Достъпността се отнася до това оторизираните лица да имат достъп до информацията при поискване и навреме.</w:t>
      </w:r>
    </w:p>
    <w:p w:rsidR="00BE7FC6" w:rsidRDefault="00BE7FC6" w:rsidP="00BE7FC6">
      <w:pPr>
        <w:pStyle w:val="a3"/>
        <w:numPr>
          <w:ilvl w:val="0"/>
          <w:numId w:val="3"/>
        </w:numPr>
        <w:jc w:val="both"/>
        <w:rPr>
          <w:bCs/>
          <w:lang w:eastAsia="en-US"/>
        </w:rPr>
      </w:pPr>
      <w:r>
        <w:rPr>
          <w:bCs/>
          <w:lang w:eastAsia="en-US"/>
        </w:rPr>
        <w:t xml:space="preserve">Принципът на шест </w:t>
      </w:r>
      <w:proofErr w:type="spellStart"/>
      <w:r>
        <w:rPr>
          <w:bCs/>
          <w:lang w:eastAsia="en-US"/>
        </w:rPr>
        <w:t>елементният</w:t>
      </w:r>
      <w:proofErr w:type="spellEnd"/>
      <w:r>
        <w:rPr>
          <w:bCs/>
          <w:lang w:eastAsia="en-US"/>
        </w:rPr>
        <w:t xml:space="preserve"> модел на </w:t>
      </w:r>
      <w:proofErr w:type="spellStart"/>
      <w:r>
        <w:rPr>
          <w:bCs/>
          <w:lang w:eastAsia="en-US"/>
        </w:rPr>
        <w:t>Паркър</w:t>
      </w:r>
      <w:proofErr w:type="spellEnd"/>
      <w:r>
        <w:rPr>
          <w:bCs/>
          <w:lang w:eastAsia="en-US"/>
        </w:rPr>
        <w:t xml:space="preserve"> – представлява своеобразно разширение на </w:t>
      </w:r>
      <w:r>
        <w:rPr>
          <w:bCs/>
          <w:lang w:val="en-US" w:eastAsia="en-US"/>
        </w:rPr>
        <w:t>CIA.</w:t>
      </w:r>
      <w:r>
        <w:rPr>
          <w:bCs/>
          <w:lang w:eastAsia="en-US"/>
        </w:rPr>
        <w:t xml:space="preserve"> Добавя още три елемента – владение(да не се </w:t>
      </w:r>
      <w:proofErr w:type="spellStart"/>
      <w:r>
        <w:rPr>
          <w:bCs/>
          <w:lang w:eastAsia="en-US"/>
        </w:rPr>
        <w:t>изпуса</w:t>
      </w:r>
      <w:proofErr w:type="spellEnd"/>
      <w:r>
        <w:rPr>
          <w:bCs/>
          <w:lang w:eastAsia="en-US"/>
        </w:rPr>
        <w:t xml:space="preserve"> контрол над сензитивната информация), автентичност(правилното обозначаване на информацията) и полезност.</w:t>
      </w:r>
    </w:p>
    <w:p w:rsidR="00BE7FC6" w:rsidRDefault="00BE7FC6" w:rsidP="00BE7FC6">
      <w:pPr>
        <w:pStyle w:val="a3"/>
        <w:numPr>
          <w:ilvl w:val="0"/>
          <w:numId w:val="3"/>
        </w:numPr>
        <w:jc w:val="both"/>
        <w:rPr>
          <w:bCs/>
          <w:lang w:eastAsia="en-US"/>
        </w:rPr>
      </w:pPr>
      <w:r>
        <w:rPr>
          <w:bCs/>
          <w:lang w:eastAsia="en-US"/>
        </w:rPr>
        <w:t xml:space="preserve">Седемте принципа на </w:t>
      </w:r>
      <w:r>
        <w:rPr>
          <w:bCs/>
          <w:lang w:val="en-US" w:eastAsia="en-US"/>
        </w:rPr>
        <w:t xml:space="preserve">ISO </w:t>
      </w:r>
      <w:r>
        <w:rPr>
          <w:bCs/>
          <w:lang w:eastAsia="en-US"/>
        </w:rPr>
        <w:t xml:space="preserve">модела </w:t>
      </w:r>
      <w:r>
        <w:rPr>
          <w:bCs/>
          <w:lang w:val="en-US" w:eastAsia="en-US"/>
        </w:rPr>
        <w:t>–</w:t>
      </w:r>
      <w:r>
        <w:rPr>
          <w:bCs/>
          <w:lang w:eastAsia="en-US"/>
        </w:rPr>
        <w:t xml:space="preserve"> включва конфиденциалност, интегритет, достъпност, невъзможност за отричане, проследимост, автентичност и надеждност.</w:t>
      </w:r>
      <w:r>
        <w:rPr>
          <w:bCs/>
          <w:lang w:val="en-US" w:eastAsia="en-US"/>
        </w:rPr>
        <w:t xml:space="preserve"> </w:t>
      </w:r>
      <w:r>
        <w:rPr>
          <w:bCs/>
          <w:lang w:eastAsia="en-US"/>
        </w:rPr>
        <w:t xml:space="preserve"> </w:t>
      </w:r>
    </w:p>
    <w:p w:rsidR="006833F4" w:rsidRPr="006833F4" w:rsidRDefault="006833F4" w:rsidP="006833F4">
      <w:pPr>
        <w:pStyle w:val="a3"/>
        <w:ind w:left="420"/>
        <w:rPr>
          <w:bCs/>
          <w:lang w:eastAsia="en-US"/>
        </w:rPr>
      </w:pPr>
    </w:p>
    <w:p w:rsidR="009A44EE" w:rsidRDefault="009A44EE" w:rsidP="00126A68">
      <w:pPr>
        <w:pStyle w:val="a3"/>
        <w:numPr>
          <w:ilvl w:val="1"/>
          <w:numId w:val="2"/>
        </w:numPr>
        <w:rPr>
          <w:lang w:eastAsia="en-US"/>
        </w:rPr>
      </w:pPr>
      <w:r w:rsidRPr="004C5B73">
        <w:rPr>
          <w:b/>
          <w:i/>
          <w:lang w:eastAsia="en-US"/>
        </w:rPr>
        <w:t>Какво е политика за сигурност</w:t>
      </w:r>
      <w:r>
        <w:rPr>
          <w:lang w:eastAsia="en-US"/>
        </w:rPr>
        <w:t>.</w:t>
      </w:r>
    </w:p>
    <w:p w:rsidR="00126A68" w:rsidRPr="004C5B73" w:rsidRDefault="00126A68" w:rsidP="00935E64">
      <w:pPr>
        <w:pStyle w:val="a3"/>
        <w:ind w:left="420"/>
        <w:jc w:val="both"/>
        <w:rPr>
          <w:color w:val="FF0000"/>
          <w:lang w:val="en-US"/>
        </w:rPr>
      </w:pPr>
      <w:r>
        <w:rPr>
          <w:lang w:eastAsia="en-US"/>
        </w:rPr>
        <w:t xml:space="preserve">Отговор: </w:t>
      </w:r>
      <w:r w:rsidR="00A07360">
        <w:rPr>
          <w:lang w:eastAsia="en-US"/>
        </w:rPr>
        <w:t xml:space="preserve">Политиката за сигурност представлява съвкупност от формални правила, които служителите в дадена компания прилагат с цел опазване на чувствителните за нея технологии и информация. Тя включва принципи за опазване на информацията и насоки за рутинните действия спрямо установените формални правила. Добрата политика за сигурност гарантира интегритет, съхранение и лесен достъп до данните. </w:t>
      </w:r>
      <w:r w:rsidR="00935E64">
        <w:rPr>
          <w:lang w:eastAsia="en-US"/>
        </w:rPr>
        <w:t>Качествената политика за сигурност неминуемо води до оптимизиране на разходите по нейното приложение.</w:t>
      </w:r>
    </w:p>
    <w:p w:rsidR="003B0841" w:rsidRDefault="003B0841" w:rsidP="00126A68">
      <w:pPr>
        <w:pStyle w:val="a3"/>
        <w:ind w:left="420"/>
        <w:rPr>
          <w:lang w:eastAsia="en-US"/>
        </w:rPr>
      </w:pPr>
    </w:p>
    <w:p w:rsidR="009A44EE" w:rsidRPr="004C5B73" w:rsidRDefault="009A44EE" w:rsidP="00D8644F">
      <w:pPr>
        <w:pStyle w:val="a3"/>
        <w:numPr>
          <w:ilvl w:val="1"/>
          <w:numId w:val="2"/>
        </w:numPr>
        <w:rPr>
          <w:b/>
          <w:i/>
          <w:lang w:eastAsia="en-US"/>
        </w:rPr>
      </w:pPr>
      <w:r w:rsidRPr="004C5B73">
        <w:rPr>
          <w:b/>
          <w:i/>
          <w:lang w:eastAsia="en-US"/>
        </w:rPr>
        <w:t>Какви са основните видове политики за информационна сигурност.</w:t>
      </w:r>
    </w:p>
    <w:p w:rsidR="004C5B73" w:rsidRDefault="00D8644F" w:rsidP="006C6EEE">
      <w:pPr>
        <w:pStyle w:val="a3"/>
        <w:ind w:left="420"/>
        <w:jc w:val="both"/>
        <w:rPr>
          <w:bCs/>
          <w:lang w:eastAsia="en-US"/>
        </w:rPr>
      </w:pPr>
      <w:r w:rsidRPr="006C6EEE">
        <w:rPr>
          <w:bCs/>
          <w:lang w:eastAsia="en-US"/>
        </w:rPr>
        <w:t xml:space="preserve">Отговор: </w:t>
      </w:r>
    </w:p>
    <w:p w:rsidR="000E4B7F" w:rsidRDefault="000E4B7F" w:rsidP="000E4B7F">
      <w:pPr>
        <w:pStyle w:val="a3"/>
        <w:numPr>
          <w:ilvl w:val="0"/>
          <w:numId w:val="3"/>
        </w:numPr>
        <w:jc w:val="both"/>
        <w:rPr>
          <w:bCs/>
          <w:lang w:eastAsia="en-US"/>
        </w:rPr>
      </w:pPr>
      <w:r>
        <w:rPr>
          <w:bCs/>
          <w:lang w:eastAsia="en-US"/>
        </w:rPr>
        <w:t>Корпоративна – описва основната рамка по отношение на всички политики в компанията</w:t>
      </w:r>
    </w:p>
    <w:p w:rsidR="000E4B7F" w:rsidRDefault="000E4B7F" w:rsidP="000E4B7F">
      <w:pPr>
        <w:pStyle w:val="a3"/>
        <w:numPr>
          <w:ilvl w:val="0"/>
          <w:numId w:val="3"/>
        </w:numPr>
        <w:jc w:val="both"/>
        <w:rPr>
          <w:bCs/>
          <w:lang w:eastAsia="en-US"/>
        </w:rPr>
      </w:pPr>
      <w:r>
        <w:rPr>
          <w:bCs/>
          <w:lang w:eastAsia="en-US"/>
        </w:rPr>
        <w:t>Политика по администриране – свързана с административните дейности на фирмата</w:t>
      </w:r>
    </w:p>
    <w:p w:rsidR="000E4B7F" w:rsidRDefault="000E4B7F" w:rsidP="000E4B7F">
      <w:pPr>
        <w:pStyle w:val="a3"/>
        <w:numPr>
          <w:ilvl w:val="0"/>
          <w:numId w:val="3"/>
        </w:numPr>
        <w:jc w:val="both"/>
        <w:rPr>
          <w:bCs/>
          <w:lang w:eastAsia="en-US"/>
        </w:rPr>
      </w:pPr>
      <w:r>
        <w:rPr>
          <w:bCs/>
          <w:lang w:eastAsia="en-US"/>
        </w:rPr>
        <w:lastRenderedPageBreak/>
        <w:t>Мрежова политика</w:t>
      </w:r>
      <w:r w:rsidR="00A67FD4">
        <w:rPr>
          <w:bCs/>
          <w:lang w:eastAsia="en-US"/>
        </w:rPr>
        <w:t xml:space="preserve"> – свързана с мрежовата инфраструктура и обезпеченост на фирмата</w:t>
      </w:r>
    </w:p>
    <w:p w:rsidR="00D8644F" w:rsidRPr="004C5B73" w:rsidRDefault="000E4B7F" w:rsidP="000E4B7F">
      <w:pPr>
        <w:pStyle w:val="a3"/>
        <w:ind w:left="780"/>
        <w:jc w:val="both"/>
        <w:rPr>
          <w:bCs/>
          <w:color w:val="FF0000"/>
          <w:lang w:eastAsia="en-US"/>
        </w:rPr>
      </w:pPr>
      <w:r>
        <w:rPr>
          <w:bCs/>
          <w:lang w:eastAsia="en-US"/>
        </w:rPr>
        <w:t>и др.</w:t>
      </w:r>
    </w:p>
    <w:p w:rsidR="006C6EEE" w:rsidRPr="006C6EEE" w:rsidRDefault="006C6EEE" w:rsidP="006C6EEE">
      <w:pPr>
        <w:pStyle w:val="a3"/>
        <w:ind w:left="420"/>
        <w:jc w:val="both"/>
        <w:rPr>
          <w:bCs/>
          <w:lang w:eastAsia="en-US"/>
        </w:rPr>
      </w:pPr>
    </w:p>
    <w:p w:rsidR="009A44EE" w:rsidRPr="004C5B73" w:rsidRDefault="009A44EE" w:rsidP="006C6EEE">
      <w:pPr>
        <w:pStyle w:val="a3"/>
        <w:numPr>
          <w:ilvl w:val="1"/>
          <w:numId w:val="2"/>
        </w:numPr>
        <w:rPr>
          <w:b/>
          <w:i/>
          <w:lang w:eastAsia="en-US"/>
        </w:rPr>
      </w:pPr>
      <w:r w:rsidRPr="004C5B73">
        <w:rPr>
          <w:b/>
          <w:i/>
          <w:lang w:eastAsia="en-US"/>
        </w:rPr>
        <w:t>Какво е процедура за реализиране на политика за информационна сигурност.</w:t>
      </w:r>
    </w:p>
    <w:p w:rsidR="006C6EEE" w:rsidRPr="004C5B73" w:rsidRDefault="006C6EEE" w:rsidP="00E8290C">
      <w:pPr>
        <w:pStyle w:val="a3"/>
        <w:ind w:left="420"/>
        <w:jc w:val="both"/>
        <w:rPr>
          <w:bCs/>
          <w:color w:val="FF0000"/>
          <w:lang w:eastAsia="en-US"/>
        </w:rPr>
      </w:pPr>
      <w:r w:rsidRPr="006C6EEE">
        <w:rPr>
          <w:bCs/>
          <w:lang w:eastAsia="en-US"/>
        </w:rPr>
        <w:t xml:space="preserve">Отговор: </w:t>
      </w:r>
      <w:r w:rsidR="00F83BF5">
        <w:rPr>
          <w:bCs/>
          <w:lang w:eastAsia="en-US"/>
        </w:rPr>
        <w:t>Това представлява изпълнение на предварително зададен сценарий по отстраняване на проблеми в сигурността. В нея подробно се описват действията, които трябва да се предприемат в дадена ситуация.</w:t>
      </w:r>
      <w:r w:rsidRPr="004C5B73">
        <w:rPr>
          <w:bCs/>
          <w:color w:val="FF0000"/>
          <w:lang w:eastAsia="en-US"/>
        </w:rPr>
        <w:t xml:space="preserve"> </w:t>
      </w:r>
    </w:p>
    <w:p w:rsidR="009A44EE" w:rsidRDefault="009A44EE" w:rsidP="009A44EE">
      <w:pPr>
        <w:jc w:val="both"/>
      </w:pPr>
    </w:p>
    <w:p w:rsidR="009A44EE" w:rsidRPr="002F4286" w:rsidRDefault="009A44EE" w:rsidP="009A44EE">
      <w:pPr>
        <w:jc w:val="both"/>
      </w:pPr>
    </w:p>
    <w:p w:rsidR="009A44EE" w:rsidRPr="002F4286" w:rsidRDefault="009A44EE" w:rsidP="009A44EE">
      <w:pPr>
        <w:jc w:val="both"/>
        <w:rPr>
          <w:b/>
        </w:rPr>
      </w:pPr>
      <w:r w:rsidRPr="002F4286">
        <w:rPr>
          <w:b/>
        </w:rPr>
        <w:t>ВЪПРОС 2</w:t>
      </w:r>
    </w:p>
    <w:p w:rsidR="009A44EE" w:rsidRPr="004C5B73" w:rsidRDefault="009A44EE" w:rsidP="009A44EE">
      <w:pPr>
        <w:rPr>
          <w:b/>
          <w:i/>
          <w:lang w:eastAsia="en-US"/>
        </w:rPr>
      </w:pPr>
      <w:r w:rsidRPr="004C5B73">
        <w:rPr>
          <w:b/>
          <w:i/>
          <w:lang w:eastAsia="en-US"/>
        </w:rPr>
        <w:t>2.1. Какви са основните видове криптографски техники и какви накратко са техните особености.</w:t>
      </w:r>
    </w:p>
    <w:p w:rsidR="004C5B73" w:rsidRDefault="006C6EEE" w:rsidP="002E629D">
      <w:pPr>
        <w:pStyle w:val="a3"/>
        <w:ind w:left="420"/>
        <w:jc w:val="both"/>
        <w:rPr>
          <w:lang w:eastAsia="en-US"/>
        </w:rPr>
      </w:pPr>
      <w:r w:rsidRPr="006C6EEE">
        <w:rPr>
          <w:bCs/>
          <w:lang w:eastAsia="en-US"/>
        </w:rPr>
        <w:t>Отговор</w:t>
      </w:r>
      <w:r>
        <w:rPr>
          <w:lang w:eastAsia="en-US"/>
        </w:rPr>
        <w:t xml:space="preserve">: </w:t>
      </w:r>
      <w:r w:rsidR="009E035A">
        <w:rPr>
          <w:lang w:eastAsia="en-US"/>
        </w:rPr>
        <w:t xml:space="preserve">Криптографията сама по себе си се занимава със създаване и декодиране на шифри. Съществуват три основни вида </w:t>
      </w:r>
      <w:proofErr w:type="spellStart"/>
      <w:r w:rsidR="009E035A">
        <w:rPr>
          <w:lang w:eastAsia="en-US"/>
        </w:rPr>
        <w:t>криптографски</w:t>
      </w:r>
      <w:proofErr w:type="spellEnd"/>
      <w:r w:rsidR="009E035A">
        <w:rPr>
          <w:lang w:eastAsia="en-US"/>
        </w:rPr>
        <w:t xml:space="preserve"> техники:</w:t>
      </w:r>
    </w:p>
    <w:p w:rsidR="009E035A" w:rsidRDefault="009E035A" w:rsidP="009E035A">
      <w:pPr>
        <w:pStyle w:val="a3"/>
        <w:numPr>
          <w:ilvl w:val="0"/>
          <w:numId w:val="3"/>
        </w:numPr>
        <w:jc w:val="both"/>
        <w:rPr>
          <w:lang w:eastAsia="en-US"/>
        </w:rPr>
      </w:pPr>
      <w:r>
        <w:rPr>
          <w:lang w:eastAsia="en-US"/>
        </w:rPr>
        <w:t xml:space="preserve">Кодиране със симетричен ключ – при тази техника двете страни разполагат с ключа и след като едната е успяла да разкодира съобщението може успешно да установи връзка с другата. Много е важно ключът да е известен само на двете страни участващи в комуникацията. Типични примери за алгоритми използващи тази техника са </w:t>
      </w:r>
      <w:r>
        <w:rPr>
          <w:lang w:val="en-US" w:eastAsia="en-US"/>
        </w:rPr>
        <w:t xml:space="preserve">Data Encryption Standard </w:t>
      </w:r>
      <w:r>
        <w:rPr>
          <w:lang w:eastAsia="en-US"/>
        </w:rPr>
        <w:t xml:space="preserve">и </w:t>
      </w:r>
      <w:proofErr w:type="spellStart"/>
      <w:r>
        <w:rPr>
          <w:lang w:val="en-US" w:eastAsia="en-US"/>
        </w:rPr>
        <w:t>Tripple</w:t>
      </w:r>
      <w:proofErr w:type="spellEnd"/>
      <w:r>
        <w:rPr>
          <w:lang w:val="en-US" w:eastAsia="en-US"/>
        </w:rPr>
        <w:t xml:space="preserve"> DES.</w:t>
      </w:r>
      <w:r w:rsidR="001722C2">
        <w:rPr>
          <w:lang w:val="en-US" w:eastAsia="en-US"/>
        </w:rPr>
        <w:t xml:space="preserve"> </w:t>
      </w:r>
      <w:r w:rsidR="001722C2">
        <w:rPr>
          <w:lang w:eastAsia="en-US"/>
        </w:rPr>
        <w:t>Размерът на ключа определя силата на защитата.</w:t>
      </w:r>
    </w:p>
    <w:p w:rsidR="00DD509A" w:rsidRDefault="00DD509A" w:rsidP="009E035A">
      <w:pPr>
        <w:pStyle w:val="a3"/>
        <w:numPr>
          <w:ilvl w:val="0"/>
          <w:numId w:val="3"/>
        </w:numPr>
        <w:jc w:val="both"/>
        <w:rPr>
          <w:lang w:eastAsia="en-US"/>
        </w:rPr>
      </w:pPr>
      <w:r>
        <w:rPr>
          <w:lang w:eastAsia="en-US"/>
        </w:rPr>
        <w:t xml:space="preserve">Криптиране с несиметричен ключ – единият ключ е математическа функция на другия, но без двата заедно е невъзможно да се изчисли, който и да било. Единият се използва за криптиране и се пази в тайна, а другият е публично достъпен и служи за декриптиране. Пример е техниката </w:t>
      </w:r>
      <w:r>
        <w:rPr>
          <w:lang w:val="en-US" w:eastAsia="en-US"/>
        </w:rPr>
        <w:t>RSA.</w:t>
      </w:r>
      <w:r w:rsidR="008F5063">
        <w:rPr>
          <w:lang w:eastAsia="en-US"/>
        </w:rPr>
        <w:t xml:space="preserve"> Тези алгоритми са по-бавно и се използват главно за </w:t>
      </w:r>
      <w:proofErr w:type="spellStart"/>
      <w:r w:rsidR="008F5063">
        <w:rPr>
          <w:lang w:eastAsia="en-US"/>
        </w:rPr>
        <w:t>автентикация</w:t>
      </w:r>
      <w:proofErr w:type="spellEnd"/>
      <w:r w:rsidR="008F5063">
        <w:rPr>
          <w:lang w:eastAsia="en-US"/>
        </w:rPr>
        <w:t>.</w:t>
      </w:r>
    </w:p>
    <w:p w:rsidR="006C6EEE" w:rsidRDefault="008F5063" w:rsidP="001F7651">
      <w:pPr>
        <w:pStyle w:val="a3"/>
        <w:numPr>
          <w:ilvl w:val="0"/>
          <w:numId w:val="3"/>
        </w:numPr>
        <w:jc w:val="both"/>
        <w:rPr>
          <w:lang w:eastAsia="en-US"/>
        </w:rPr>
      </w:pPr>
      <w:r>
        <w:rPr>
          <w:lang w:eastAsia="en-US"/>
        </w:rPr>
        <w:t xml:space="preserve">Използване на </w:t>
      </w:r>
      <w:proofErr w:type="spellStart"/>
      <w:r>
        <w:rPr>
          <w:lang w:eastAsia="en-US"/>
        </w:rPr>
        <w:t>хеш</w:t>
      </w:r>
      <w:proofErr w:type="spellEnd"/>
      <w:r>
        <w:rPr>
          <w:lang w:eastAsia="en-US"/>
        </w:rPr>
        <w:t xml:space="preserve"> функции </w:t>
      </w:r>
      <w:r w:rsidR="00976E44">
        <w:rPr>
          <w:lang w:eastAsia="en-US"/>
        </w:rPr>
        <w:t>–</w:t>
      </w:r>
      <w:r>
        <w:rPr>
          <w:lang w:eastAsia="en-US"/>
        </w:rPr>
        <w:t xml:space="preserve"> </w:t>
      </w:r>
      <w:r w:rsidR="00976E44">
        <w:rPr>
          <w:lang w:eastAsia="en-US"/>
        </w:rPr>
        <w:t xml:space="preserve">превръщат съобщение в код с фиксирана дължина. Представляват контролна </w:t>
      </w:r>
      <w:proofErr w:type="spellStart"/>
      <w:r w:rsidR="00976E44">
        <w:rPr>
          <w:lang w:eastAsia="en-US"/>
        </w:rPr>
        <w:t>криптографска</w:t>
      </w:r>
      <w:proofErr w:type="spellEnd"/>
      <w:r w:rsidR="00976E44">
        <w:rPr>
          <w:lang w:eastAsia="en-US"/>
        </w:rPr>
        <w:t xml:space="preserve"> сума, от която не може да се възпроизведе оригиналното съобщение. Примери: </w:t>
      </w:r>
      <w:r w:rsidR="00976E44">
        <w:rPr>
          <w:lang w:val="en-US" w:eastAsia="en-US"/>
        </w:rPr>
        <w:t>MD5, SHA</w:t>
      </w:r>
      <w:r w:rsidR="00CE0AF2">
        <w:rPr>
          <w:lang w:val="en-US" w:eastAsia="en-US"/>
        </w:rPr>
        <w:t>.</w:t>
      </w:r>
      <w:r w:rsidR="001F7651">
        <w:rPr>
          <w:lang w:eastAsia="en-US"/>
        </w:rPr>
        <w:t xml:space="preserve"> </w:t>
      </w:r>
    </w:p>
    <w:p w:rsidR="003F1E92" w:rsidRDefault="003F1E92" w:rsidP="006C6EEE">
      <w:pPr>
        <w:pStyle w:val="a3"/>
        <w:ind w:left="420"/>
        <w:jc w:val="both"/>
        <w:rPr>
          <w:lang w:eastAsia="en-US"/>
        </w:rPr>
      </w:pPr>
    </w:p>
    <w:p w:rsidR="003F1E92" w:rsidRDefault="003F1E92" w:rsidP="006C6EEE">
      <w:pPr>
        <w:pStyle w:val="a3"/>
        <w:ind w:left="420"/>
        <w:jc w:val="both"/>
        <w:rPr>
          <w:lang w:eastAsia="en-US"/>
        </w:rPr>
      </w:pPr>
    </w:p>
    <w:p w:rsidR="009A44EE" w:rsidRPr="004C5B73" w:rsidRDefault="009A44EE" w:rsidP="009A44EE">
      <w:pPr>
        <w:rPr>
          <w:b/>
          <w:i/>
          <w:lang w:eastAsia="en-US"/>
        </w:rPr>
      </w:pPr>
      <w:r w:rsidRPr="004C5B73">
        <w:rPr>
          <w:b/>
          <w:i/>
          <w:lang w:eastAsia="en-US"/>
        </w:rPr>
        <w:t>2.2. Какви са характеристиките на една силна криптографска система.</w:t>
      </w:r>
    </w:p>
    <w:p w:rsidR="006C6EEE" w:rsidRPr="004C5B73" w:rsidRDefault="006C6EEE" w:rsidP="00C204CE">
      <w:pPr>
        <w:pStyle w:val="a3"/>
        <w:ind w:left="420"/>
        <w:jc w:val="both"/>
        <w:rPr>
          <w:color w:val="FF0000"/>
          <w:lang w:eastAsia="en-US"/>
        </w:rPr>
      </w:pPr>
      <w:r w:rsidRPr="006C6EEE">
        <w:rPr>
          <w:bCs/>
          <w:lang w:eastAsia="en-US"/>
        </w:rPr>
        <w:t>Отговор</w:t>
      </w:r>
      <w:r>
        <w:rPr>
          <w:lang w:eastAsia="en-US"/>
        </w:rPr>
        <w:t xml:space="preserve">: </w:t>
      </w:r>
      <w:r w:rsidR="00C204CE">
        <w:rPr>
          <w:lang w:eastAsia="en-US"/>
        </w:rPr>
        <w:t xml:space="preserve">Тя трябва да се базира на петте постулата разработени на базата на основните </w:t>
      </w:r>
      <w:proofErr w:type="spellStart"/>
      <w:r w:rsidR="00C204CE">
        <w:rPr>
          <w:lang w:eastAsia="en-US"/>
        </w:rPr>
        <w:t>криптографски</w:t>
      </w:r>
      <w:proofErr w:type="spellEnd"/>
      <w:r w:rsidR="00C204CE">
        <w:rPr>
          <w:lang w:eastAsia="en-US"/>
        </w:rPr>
        <w:t xml:space="preserve"> принципи, а именно опазване на </w:t>
      </w:r>
      <w:proofErr w:type="spellStart"/>
      <w:r w:rsidR="00C204CE">
        <w:rPr>
          <w:lang w:eastAsia="en-US"/>
        </w:rPr>
        <w:t>криптографския</w:t>
      </w:r>
      <w:proofErr w:type="spellEnd"/>
      <w:r w:rsidR="00C204CE">
        <w:rPr>
          <w:lang w:eastAsia="en-US"/>
        </w:rPr>
        <w:t xml:space="preserve"> ключ, наличие на голямо пространство на </w:t>
      </w:r>
      <w:proofErr w:type="spellStart"/>
      <w:r w:rsidR="00C204CE">
        <w:rPr>
          <w:lang w:eastAsia="en-US"/>
        </w:rPr>
        <w:t>криптографските</w:t>
      </w:r>
      <w:proofErr w:type="spellEnd"/>
      <w:r w:rsidR="00C204CE">
        <w:rPr>
          <w:lang w:eastAsia="en-US"/>
        </w:rPr>
        <w:t xml:space="preserve"> ключове, генерирания шифриран текст не подлежи на статистически анализ, тоест символите в него са със случайно статистическо разпределение, усилията да се разбие алгоритъма да са по-големи от наградата да се получи информацията и времето за разбиване да е по-дълго от актуалността на информацията, която е защитавана. </w:t>
      </w:r>
    </w:p>
    <w:p w:rsidR="006C6EEE" w:rsidRPr="005C2C34" w:rsidRDefault="006C6EEE" w:rsidP="009A44EE">
      <w:pPr>
        <w:rPr>
          <w:lang w:eastAsia="en-US"/>
        </w:rPr>
      </w:pPr>
    </w:p>
    <w:p w:rsidR="009A44EE" w:rsidRPr="004C5B73" w:rsidRDefault="009A44EE" w:rsidP="009A44EE">
      <w:pPr>
        <w:rPr>
          <w:b/>
          <w:i/>
          <w:lang w:eastAsia="en-US"/>
        </w:rPr>
      </w:pPr>
      <w:r w:rsidRPr="004C5B73">
        <w:rPr>
          <w:b/>
          <w:i/>
          <w:lang w:eastAsia="en-US"/>
        </w:rPr>
        <w:t>2.3. Как може да се направи сравнение на различните методи на шифриране.</w:t>
      </w:r>
    </w:p>
    <w:p w:rsidR="006C6EEE" w:rsidRPr="004C5B73" w:rsidRDefault="006C6EEE" w:rsidP="00C24878">
      <w:pPr>
        <w:pStyle w:val="a3"/>
        <w:ind w:left="420"/>
        <w:jc w:val="both"/>
        <w:rPr>
          <w:color w:val="FF0000"/>
          <w:lang w:eastAsia="en-US"/>
        </w:rPr>
      </w:pPr>
      <w:r w:rsidRPr="006C6EEE">
        <w:rPr>
          <w:bCs/>
          <w:lang w:eastAsia="en-US"/>
        </w:rPr>
        <w:t>Отговор</w:t>
      </w:r>
      <w:r>
        <w:rPr>
          <w:lang w:eastAsia="en-US"/>
        </w:rPr>
        <w:t xml:space="preserve">: </w:t>
      </w:r>
      <w:r w:rsidR="00C24878">
        <w:rPr>
          <w:lang w:eastAsia="en-US"/>
        </w:rPr>
        <w:t xml:space="preserve">При сравняване на различните методи на шифриране трябва да се има предвид ситуацията, в която ще се прилагат. Например шифрите с алгоритми ползващи симетричен ключ са бързодействащи при работа с големи по размер данни, но пък е налице необходимостта от копия на ключа. От друга страна шифрите използващи открит ключ в своите алгоритми са гъвкави откъм разпространение на публичния ключ </w:t>
      </w:r>
      <w:r w:rsidR="00C24878">
        <w:rPr>
          <w:lang w:eastAsia="en-US"/>
        </w:rPr>
        <w:lastRenderedPageBreak/>
        <w:t>и възможността клиент да се подписва цифрово. Техен недостатък е изискването от по-голяма изчислителна мощност сравнение с горепосочения метод, което прави работата с тях малко по-сложна при наличието на големи по обем данни.</w:t>
      </w:r>
      <w:r w:rsidR="007F3E63" w:rsidRPr="004C5B73">
        <w:rPr>
          <w:color w:val="FF0000"/>
          <w:lang w:eastAsia="en-US"/>
        </w:rPr>
        <w:t xml:space="preserve"> </w:t>
      </w:r>
    </w:p>
    <w:p w:rsidR="009A44EE" w:rsidRPr="002F4286" w:rsidRDefault="009A44EE" w:rsidP="009A44EE">
      <w:pPr>
        <w:jc w:val="both"/>
      </w:pPr>
    </w:p>
    <w:p w:rsidR="009A44EE" w:rsidRPr="002F4286" w:rsidRDefault="009A44EE" w:rsidP="009A44EE">
      <w:pPr>
        <w:jc w:val="both"/>
      </w:pPr>
    </w:p>
    <w:p w:rsidR="009A44EE" w:rsidRPr="002F4286" w:rsidRDefault="009A44EE" w:rsidP="009A44EE">
      <w:pPr>
        <w:jc w:val="both"/>
        <w:rPr>
          <w:b/>
        </w:rPr>
      </w:pPr>
      <w:r w:rsidRPr="002F4286">
        <w:rPr>
          <w:b/>
        </w:rPr>
        <w:t>ВЪПРОС 3</w:t>
      </w:r>
    </w:p>
    <w:p w:rsidR="009A44EE" w:rsidRPr="004C5B73" w:rsidRDefault="009A44EE" w:rsidP="009A44EE">
      <w:pPr>
        <w:rPr>
          <w:b/>
          <w:i/>
        </w:rPr>
      </w:pPr>
      <w:r w:rsidRPr="004C5B73">
        <w:rPr>
          <w:b/>
          <w:i/>
        </w:rPr>
        <w:t xml:space="preserve">3.1. Каква е причината за създаването на спецификацията </w:t>
      </w:r>
      <w:proofErr w:type="spellStart"/>
      <w:r w:rsidRPr="004C5B73">
        <w:rPr>
          <w:b/>
          <w:i/>
        </w:rPr>
        <w:t>Secure</w:t>
      </w:r>
      <w:proofErr w:type="spellEnd"/>
      <w:r w:rsidRPr="004C5B73">
        <w:rPr>
          <w:b/>
          <w:i/>
        </w:rPr>
        <w:t xml:space="preserve"> IP (</w:t>
      </w:r>
      <w:proofErr w:type="spellStart"/>
      <w:r w:rsidRPr="004C5B73">
        <w:rPr>
          <w:b/>
          <w:i/>
        </w:rPr>
        <w:t>IPSec</w:t>
      </w:r>
      <w:proofErr w:type="spellEnd"/>
      <w:r w:rsidRPr="004C5B73">
        <w:rPr>
          <w:b/>
          <w:i/>
        </w:rPr>
        <w:t>).</w:t>
      </w:r>
    </w:p>
    <w:p w:rsidR="007F3E63" w:rsidRPr="004C5B73" w:rsidRDefault="006C6EEE" w:rsidP="00EF707D">
      <w:pPr>
        <w:pStyle w:val="a3"/>
        <w:ind w:left="420"/>
        <w:jc w:val="both"/>
        <w:rPr>
          <w:color w:val="FF0000"/>
          <w:lang w:eastAsia="en-US"/>
        </w:rPr>
      </w:pPr>
      <w:r w:rsidRPr="006C6EEE">
        <w:rPr>
          <w:bCs/>
          <w:lang w:eastAsia="en-US"/>
        </w:rPr>
        <w:t>Отговор</w:t>
      </w:r>
      <w:r>
        <w:rPr>
          <w:lang w:eastAsia="en-US"/>
        </w:rPr>
        <w:t xml:space="preserve">: </w:t>
      </w:r>
      <w:r w:rsidR="0074194D">
        <w:rPr>
          <w:lang w:eastAsia="en-US"/>
        </w:rPr>
        <w:t>Основната цел за създаването на тази спецификация е подсигуряване на безопасност на информацията обменяна в обществените мрежи, чрез известните протоколи.</w:t>
      </w:r>
      <w:r w:rsidR="00EF707D">
        <w:rPr>
          <w:lang w:val="en-US" w:eastAsia="en-US"/>
        </w:rPr>
        <w:t xml:space="preserve"> </w:t>
      </w:r>
      <w:r w:rsidR="00EF707D">
        <w:rPr>
          <w:lang w:eastAsia="en-US"/>
        </w:rPr>
        <w:t xml:space="preserve">Спецификацията е базирана на общи методи на безопасност на </w:t>
      </w:r>
      <w:r w:rsidR="00EF707D">
        <w:rPr>
          <w:lang w:val="en-US" w:eastAsia="en-US"/>
        </w:rPr>
        <w:t xml:space="preserve">IP, </w:t>
      </w:r>
      <w:proofErr w:type="spellStart"/>
      <w:r w:rsidR="00EF707D">
        <w:rPr>
          <w:lang w:eastAsia="en-US"/>
        </w:rPr>
        <w:t>автентикационни</w:t>
      </w:r>
      <w:proofErr w:type="spellEnd"/>
      <w:r w:rsidR="00EF707D">
        <w:rPr>
          <w:lang w:eastAsia="en-US"/>
        </w:rPr>
        <w:t xml:space="preserve"> заглавие и </w:t>
      </w:r>
      <w:proofErr w:type="spellStart"/>
      <w:r w:rsidR="00EF707D">
        <w:rPr>
          <w:lang w:eastAsia="en-US"/>
        </w:rPr>
        <w:t>енкапсулация</w:t>
      </w:r>
      <w:proofErr w:type="spellEnd"/>
      <w:r w:rsidR="00EF707D">
        <w:rPr>
          <w:lang w:eastAsia="en-US"/>
        </w:rPr>
        <w:t xml:space="preserve"> на данните.</w:t>
      </w:r>
      <w:r w:rsidR="00EF707D">
        <w:rPr>
          <w:lang w:val="en-US" w:eastAsia="en-US"/>
        </w:rPr>
        <w:t xml:space="preserve"> </w:t>
      </w:r>
      <w:r w:rsidR="00EF707D">
        <w:rPr>
          <w:lang w:eastAsia="en-US"/>
        </w:rPr>
        <w:t xml:space="preserve">Чрез </w:t>
      </w:r>
      <w:r w:rsidR="00EF707D">
        <w:rPr>
          <w:lang w:val="en-US" w:eastAsia="en-US"/>
        </w:rPr>
        <w:t>IPSec</w:t>
      </w:r>
      <w:r w:rsidR="00EF707D">
        <w:rPr>
          <w:lang w:eastAsia="en-US"/>
        </w:rPr>
        <w:t xml:space="preserve"> се подсигурява сигурността на предаваната информация по интернет в пъти по-добре, от който и да е друг метод.</w:t>
      </w:r>
    </w:p>
    <w:p w:rsidR="006C6EEE" w:rsidRPr="004C5B73" w:rsidRDefault="006C6EEE" w:rsidP="009A44EE">
      <w:pPr>
        <w:rPr>
          <w:b/>
          <w:i/>
        </w:rPr>
      </w:pPr>
    </w:p>
    <w:p w:rsidR="009A44EE" w:rsidRPr="004C5B73" w:rsidRDefault="009A44EE" w:rsidP="009A44EE">
      <w:pPr>
        <w:rPr>
          <w:b/>
          <w:i/>
          <w:lang w:eastAsia="en-US" w:bidi="en-US"/>
        </w:rPr>
      </w:pPr>
      <w:r w:rsidRPr="004C5B73">
        <w:rPr>
          <w:b/>
          <w:i/>
          <w:lang w:eastAsia="en-US"/>
        </w:rPr>
        <w:t xml:space="preserve">3.2. Каква е архитектурата на Internet Protocol Security </w:t>
      </w:r>
      <w:r w:rsidRPr="004C5B73">
        <w:rPr>
          <w:b/>
          <w:i/>
          <w:lang w:eastAsia="en-US" w:bidi="en-US"/>
        </w:rPr>
        <w:t>(IPSес).</w:t>
      </w:r>
    </w:p>
    <w:p w:rsidR="004C5B73" w:rsidRDefault="006C6EEE" w:rsidP="006C6EEE">
      <w:pPr>
        <w:pStyle w:val="a3"/>
        <w:ind w:left="420"/>
        <w:jc w:val="both"/>
        <w:rPr>
          <w:lang w:eastAsia="en-US"/>
        </w:rPr>
      </w:pPr>
      <w:r w:rsidRPr="006C6EEE">
        <w:rPr>
          <w:bCs/>
          <w:lang w:eastAsia="en-US"/>
        </w:rPr>
        <w:t>Отговор</w:t>
      </w:r>
      <w:r>
        <w:rPr>
          <w:lang w:eastAsia="en-US"/>
        </w:rPr>
        <w:t xml:space="preserve">: </w:t>
      </w:r>
      <w:r w:rsidR="004F66F6">
        <w:rPr>
          <w:lang w:eastAsia="en-US"/>
        </w:rPr>
        <w:t xml:space="preserve">Архитектурата на </w:t>
      </w:r>
      <w:r w:rsidR="004F66F6">
        <w:rPr>
          <w:lang w:val="en-US" w:eastAsia="en-US"/>
        </w:rPr>
        <w:t>IPSec</w:t>
      </w:r>
      <w:r w:rsidR="004F66F6">
        <w:rPr>
          <w:lang w:eastAsia="en-US"/>
        </w:rPr>
        <w:t xml:space="preserve"> има три основни елемента:</w:t>
      </w:r>
    </w:p>
    <w:p w:rsidR="004F66F6" w:rsidRDefault="004F66F6" w:rsidP="004F66F6">
      <w:pPr>
        <w:pStyle w:val="a3"/>
        <w:numPr>
          <w:ilvl w:val="0"/>
          <w:numId w:val="3"/>
        </w:numPr>
        <w:jc w:val="both"/>
        <w:rPr>
          <w:lang w:eastAsia="en-US"/>
        </w:rPr>
      </w:pPr>
      <w:proofErr w:type="spellStart"/>
      <w:r>
        <w:rPr>
          <w:lang w:eastAsia="en-US"/>
        </w:rPr>
        <w:t>Автентикационно</w:t>
      </w:r>
      <w:proofErr w:type="spellEnd"/>
      <w:r>
        <w:rPr>
          <w:lang w:eastAsia="en-US"/>
        </w:rPr>
        <w:t xml:space="preserve"> заглавие – позволява удостоверяване, че предаваната информация между двете страни не е била променена</w:t>
      </w:r>
    </w:p>
    <w:p w:rsidR="00AB558A" w:rsidRDefault="004F66F6" w:rsidP="00AB558A">
      <w:pPr>
        <w:pStyle w:val="a3"/>
        <w:numPr>
          <w:ilvl w:val="0"/>
          <w:numId w:val="3"/>
        </w:numPr>
        <w:jc w:val="both"/>
        <w:rPr>
          <w:lang w:eastAsia="en-US"/>
        </w:rPr>
      </w:pPr>
      <w:proofErr w:type="spellStart"/>
      <w:r>
        <w:rPr>
          <w:lang w:eastAsia="en-US"/>
        </w:rPr>
        <w:t>Енкапсулация</w:t>
      </w:r>
      <w:proofErr w:type="spellEnd"/>
      <w:r>
        <w:rPr>
          <w:lang w:eastAsia="en-US"/>
        </w:rPr>
        <w:t xml:space="preserve"> на данните – криптиращ формат предпазващ данните от подслушване при тяхното пренасяне</w:t>
      </w:r>
    </w:p>
    <w:p w:rsidR="006C6EEE" w:rsidRPr="00AB558A" w:rsidRDefault="00756A93" w:rsidP="00AB558A">
      <w:pPr>
        <w:pStyle w:val="a3"/>
        <w:numPr>
          <w:ilvl w:val="0"/>
          <w:numId w:val="3"/>
        </w:numPr>
        <w:jc w:val="both"/>
        <w:rPr>
          <w:lang w:eastAsia="en-US"/>
        </w:rPr>
      </w:pPr>
      <w:r>
        <w:rPr>
          <w:lang w:eastAsia="en-US"/>
        </w:rPr>
        <w:t xml:space="preserve">Общи методи за безопасност на </w:t>
      </w:r>
      <w:r w:rsidRPr="00AB558A">
        <w:rPr>
          <w:lang w:val="en-US" w:eastAsia="en-US"/>
        </w:rPr>
        <w:t>IP</w:t>
      </w:r>
    </w:p>
    <w:p w:rsidR="00535F07" w:rsidRPr="004C5B73" w:rsidRDefault="00535F07" w:rsidP="00AB558A">
      <w:pPr>
        <w:pStyle w:val="a3"/>
        <w:ind w:left="780"/>
        <w:jc w:val="both"/>
        <w:rPr>
          <w:color w:val="FF0000"/>
          <w:lang w:eastAsia="en-US" w:bidi="en-US"/>
        </w:rPr>
      </w:pPr>
    </w:p>
    <w:p w:rsidR="009A44EE" w:rsidRPr="004C5B73" w:rsidRDefault="009A44EE" w:rsidP="009A44EE">
      <w:pPr>
        <w:rPr>
          <w:b/>
          <w:i/>
          <w:lang w:eastAsia="en-US" w:bidi="en-US"/>
        </w:rPr>
      </w:pPr>
      <w:r w:rsidRPr="004C5B73">
        <w:rPr>
          <w:b/>
          <w:i/>
          <w:lang w:eastAsia="en-US"/>
        </w:rPr>
        <w:t xml:space="preserve">3.3. Какви накратко са параметрите на Internet Protocol Security </w:t>
      </w:r>
      <w:r w:rsidRPr="004C5B73">
        <w:rPr>
          <w:b/>
          <w:i/>
          <w:lang w:eastAsia="en-US" w:bidi="en-US"/>
        </w:rPr>
        <w:t>(IPSес).</w:t>
      </w:r>
    </w:p>
    <w:p w:rsidR="006C6EEE" w:rsidRPr="004C5B73" w:rsidRDefault="006C6EEE" w:rsidP="006257D1">
      <w:pPr>
        <w:pStyle w:val="a3"/>
        <w:ind w:left="420"/>
        <w:jc w:val="both"/>
        <w:rPr>
          <w:color w:val="FF0000"/>
          <w:lang w:eastAsia="en-US"/>
        </w:rPr>
      </w:pPr>
      <w:r w:rsidRPr="006C6EEE">
        <w:rPr>
          <w:bCs/>
          <w:lang w:eastAsia="en-US"/>
        </w:rPr>
        <w:t>Отговор</w:t>
      </w:r>
      <w:r>
        <w:rPr>
          <w:lang w:eastAsia="en-US"/>
        </w:rPr>
        <w:t xml:space="preserve">: </w:t>
      </w:r>
      <w:r w:rsidR="00DB7414">
        <w:rPr>
          <w:lang w:eastAsia="en-US"/>
        </w:rPr>
        <w:t xml:space="preserve"> </w:t>
      </w:r>
      <w:r w:rsidR="006257D1">
        <w:rPr>
          <w:lang w:eastAsia="en-US"/>
        </w:rPr>
        <w:t>Това са адресът на получателя, идентификатор, посочващ протокола за защита и броя на защитните параметри. Те могат да се допълнят от отделен брояч на поредните номера, прозорец за защита от копиране, определяне на времето на защитената връзка и др.</w:t>
      </w:r>
      <w:bookmarkStart w:id="2" w:name="_GoBack"/>
      <w:bookmarkEnd w:id="2"/>
    </w:p>
    <w:p w:rsidR="009A44EE" w:rsidRPr="004C5B73" w:rsidRDefault="009A44EE" w:rsidP="009A44EE">
      <w:pPr>
        <w:rPr>
          <w:b/>
          <w:i/>
          <w:lang w:eastAsia="en-US" w:bidi="en-US"/>
        </w:rPr>
      </w:pPr>
      <w:r w:rsidRPr="004C5B73">
        <w:rPr>
          <w:b/>
          <w:i/>
          <w:lang w:eastAsia="en-US" w:bidi="en-US"/>
        </w:rPr>
        <w:t>3.4. За какво служи протоколът IP Authentication Header (AH).</w:t>
      </w:r>
    </w:p>
    <w:p w:rsidR="004C5B73" w:rsidRDefault="006C6EEE" w:rsidP="000F6D8C">
      <w:pPr>
        <w:pStyle w:val="a3"/>
        <w:ind w:left="420"/>
        <w:jc w:val="both"/>
        <w:rPr>
          <w:lang w:eastAsia="en-US"/>
        </w:rPr>
      </w:pPr>
      <w:r w:rsidRPr="006C6EEE">
        <w:rPr>
          <w:bCs/>
          <w:lang w:eastAsia="en-US"/>
        </w:rPr>
        <w:t>Отговор</w:t>
      </w:r>
      <w:r>
        <w:rPr>
          <w:lang w:eastAsia="en-US"/>
        </w:rPr>
        <w:t xml:space="preserve">: </w:t>
      </w:r>
    </w:p>
    <w:p w:rsidR="006C6EEE" w:rsidRPr="004C5B73" w:rsidRDefault="00DB7414" w:rsidP="000F6D8C">
      <w:pPr>
        <w:pStyle w:val="a3"/>
        <w:ind w:left="420"/>
        <w:jc w:val="both"/>
        <w:rPr>
          <w:color w:val="FF0000"/>
          <w:lang w:eastAsia="en-US"/>
        </w:rPr>
      </w:pPr>
      <w:r w:rsidRPr="004C5B73">
        <w:rPr>
          <w:color w:val="FF0000"/>
          <w:lang w:eastAsia="en-US"/>
        </w:rPr>
        <w:t xml:space="preserve">Основната роля на </w:t>
      </w:r>
      <w:r w:rsidR="00411B6D" w:rsidRPr="004C5B73">
        <w:rPr>
          <w:color w:val="FF0000"/>
          <w:lang w:eastAsia="en-US" w:bidi="en-US"/>
        </w:rPr>
        <w:t xml:space="preserve">IP Authentication Header протоколът </w:t>
      </w:r>
      <w:r w:rsidR="000F6D8C" w:rsidRPr="004C5B73">
        <w:rPr>
          <w:color w:val="FF0000"/>
          <w:lang w:val="en-US" w:eastAsia="en-US"/>
        </w:rPr>
        <w:t xml:space="preserve">е да подсигури интегритета и автентичността на IP </w:t>
      </w:r>
      <w:r w:rsidR="000F6D8C" w:rsidRPr="004C5B73">
        <w:rPr>
          <w:color w:val="FF0000"/>
          <w:lang w:eastAsia="en-US"/>
        </w:rPr>
        <w:t xml:space="preserve">пакетите. Така се гарантира недопускане за тайна промяна на съдържанието в пакетите. Чрез технологията се избягват атаки с подмяна на мрежовите адреси и повторно приемане от получателя на </w:t>
      </w:r>
      <w:r w:rsidR="00411B6D" w:rsidRPr="004C5B73">
        <w:rPr>
          <w:color w:val="FF0000"/>
          <w:lang w:eastAsia="en-US"/>
        </w:rPr>
        <w:t>вече</w:t>
      </w:r>
      <w:r w:rsidR="000F6D8C" w:rsidRPr="004C5B73">
        <w:rPr>
          <w:color w:val="FF0000"/>
          <w:lang w:eastAsia="en-US"/>
        </w:rPr>
        <w:t xml:space="preserve"> регистрирани </w:t>
      </w:r>
      <w:r w:rsidR="00411B6D" w:rsidRPr="004C5B73">
        <w:rPr>
          <w:color w:val="FF0000"/>
          <w:lang w:eastAsia="en-US"/>
        </w:rPr>
        <w:t xml:space="preserve">пакети. Елементите на автентификационното заглавие включват вида да протокола, който следва, осем байтво поле за дължината на заглавието, пореден номер, алгоритми и ключове използвани за осъществяването на връзката,   данни за автентификацията и резервирано поле за бъдеща употреба. </w:t>
      </w:r>
    </w:p>
    <w:p w:rsidR="006C6EEE" w:rsidRDefault="006C6EEE" w:rsidP="009A44EE">
      <w:pPr>
        <w:rPr>
          <w:lang w:eastAsia="en-US" w:bidi="en-US"/>
        </w:rPr>
      </w:pPr>
    </w:p>
    <w:p w:rsidR="009A44EE" w:rsidRPr="004C5B73" w:rsidRDefault="009A44EE" w:rsidP="009A44EE">
      <w:pPr>
        <w:rPr>
          <w:b/>
          <w:i/>
          <w:lang w:eastAsia="en-US" w:bidi="en-US"/>
        </w:rPr>
      </w:pPr>
      <w:r w:rsidRPr="004C5B73">
        <w:rPr>
          <w:b/>
          <w:i/>
          <w:lang w:eastAsia="en-US" w:bidi="en-US"/>
        </w:rPr>
        <w:t>3.5. За какво служи протоколът IP Encapsulating Security Payload (ESP).</w:t>
      </w:r>
    </w:p>
    <w:p w:rsidR="004C5B73" w:rsidRDefault="006C6EEE" w:rsidP="00892B06">
      <w:pPr>
        <w:pStyle w:val="a3"/>
        <w:ind w:left="420"/>
        <w:jc w:val="both"/>
        <w:rPr>
          <w:lang w:eastAsia="en-US"/>
        </w:rPr>
      </w:pPr>
      <w:r w:rsidRPr="006C6EEE">
        <w:rPr>
          <w:bCs/>
          <w:lang w:eastAsia="en-US"/>
        </w:rPr>
        <w:t>Отговор</w:t>
      </w:r>
      <w:r>
        <w:rPr>
          <w:lang w:eastAsia="en-US"/>
        </w:rPr>
        <w:t xml:space="preserve">: </w:t>
      </w:r>
      <w:r w:rsidR="00411B6D">
        <w:rPr>
          <w:lang w:eastAsia="en-US"/>
        </w:rPr>
        <w:t xml:space="preserve"> </w:t>
      </w:r>
    </w:p>
    <w:p w:rsidR="009A44EE" w:rsidRPr="004C5B73" w:rsidRDefault="00411B6D" w:rsidP="00892B06">
      <w:pPr>
        <w:pStyle w:val="a3"/>
        <w:ind w:left="420"/>
        <w:jc w:val="both"/>
        <w:rPr>
          <w:color w:val="FF0000"/>
          <w:lang w:eastAsia="en-US" w:bidi="en-US"/>
        </w:rPr>
      </w:pPr>
      <w:r w:rsidRPr="004C5B73">
        <w:rPr>
          <w:color w:val="FF0000"/>
          <w:lang w:eastAsia="en-US"/>
        </w:rPr>
        <w:t xml:space="preserve">Основната роля на </w:t>
      </w:r>
      <w:r w:rsidRPr="004C5B73">
        <w:rPr>
          <w:color w:val="FF0000"/>
          <w:lang w:eastAsia="en-US" w:bidi="en-US"/>
        </w:rPr>
        <w:t xml:space="preserve">IP Encapsulating Security Payload протоколът е да гарантира за конфиденциалността и защитата на предаваното съобщение. Протоколът се състои от шест елемента, като само първите са проверяват за автентичност, без да се криптират. Елементите са индекс на параметрите за безопасност, пореден номер, предаваните данни, </w:t>
      </w:r>
      <w:r w:rsidR="00892B06" w:rsidRPr="004C5B73">
        <w:rPr>
          <w:color w:val="FF0000"/>
          <w:lang w:eastAsia="en-US" w:bidi="en-US"/>
        </w:rPr>
        <w:t xml:space="preserve">допълнение използвано от криптиращите алгоритми, дължина на допълнението,  следващо заглавие и използваните протоколи. </w:t>
      </w:r>
    </w:p>
    <w:p w:rsidR="009A44EE" w:rsidRPr="002F4286" w:rsidRDefault="009A44EE" w:rsidP="009A44EE">
      <w:pPr>
        <w:jc w:val="both"/>
      </w:pPr>
    </w:p>
    <w:p w:rsidR="009A44EE" w:rsidRPr="002F4286" w:rsidRDefault="009A44EE" w:rsidP="009A44EE">
      <w:pPr>
        <w:jc w:val="both"/>
        <w:rPr>
          <w:b/>
          <w:u w:val="single"/>
        </w:rPr>
      </w:pPr>
      <w:r w:rsidRPr="002F4286">
        <w:rPr>
          <w:b/>
          <w:u w:val="single"/>
        </w:rPr>
        <w:t>ВЪПРОС 4</w:t>
      </w:r>
    </w:p>
    <w:p w:rsidR="009A44EE" w:rsidRPr="00322A9D" w:rsidRDefault="009A44EE" w:rsidP="009A44EE">
      <w:pPr>
        <w:rPr>
          <w:b/>
          <w:i/>
          <w:lang w:eastAsia="en-US" w:bidi="en-US"/>
        </w:rPr>
      </w:pPr>
      <w:r w:rsidRPr="00322A9D">
        <w:rPr>
          <w:b/>
          <w:i/>
          <w:lang w:eastAsia="en-US"/>
        </w:rPr>
        <w:t xml:space="preserve">4.1. Какви са особеностите на транспортния режим на </w:t>
      </w:r>
      <w:r w:rsidRPr="00322A9D">
        <w:rPr>
          <w:b/>
          <w:i/>
          <w:lang w:eastAsia="en-US" w:bidi="en-US"/>
        </w:rPr>
        <w:t>AH и ESP.</w:t>
      </w:r>
    </w:p>
    <w:p w:rsidR="00322A9D" w:rsidRDefault="006C6EEE" w:rsidP="006C6EEE">
      <w:pPr>
        <w:pStyle w:val="a3"/>
        <w:ind w:left="420"/>
        <w:jc w:val="both"/>
        <w:rPr>
          <w:lang w:eastAsia="en-US"/>
        </w:rPr>
      </w:pPr>
      <w:r w:rsidRPr="006C6EEE">
        <w:rPr>
          <w:bCs/>
          <w:lang w:eastAsia="en-US"/>
        </w:rPr>
        <w:t>Отговор</w:t>
      </w:r>
      <w:r>
        <w:rPr>
          <w:lang w:eastAsia="en-US"/>
        </w:rPr>
        <w:t xml:space="preserve">: </w:t>
      </w:r>
    </w:p>
    <w:p w:rsidR="006C6EEE" w:rsidRPr="00322A9D" w:rsidRDefault="00982C58" w:rsidP="006C6EEE">
      <w:pPr>
        <w:pStyle w:val="a3"/>
        <w:ind w:left="420"/>
        <w:jc w:val="both"/>
        <w:rPr>
          <w:color w:val="FF0000"/>
          <w:lang w:val="en-US" w:eastAsia="en-US"/>
        </w:rPr>
      </w:pPr>
      <w:r w:rsidRPr="00322A9D">
        <w:rPr>
          <w:color w:val="FF0000"/>
          <w:lang w:eastAsia="en-US"/>
        </w:rPr>
        <w:t xml:space="preserve">Този режим се използва за защита на протоколите и осигуряване на цялостна защитена връзка между комуникиращите машини. Защитата в този режим се основава върху полезния товар на </w:t>
      </w:r>
      <w:r w:rsidRPr="00322A9D">
        <w:rPr>
          <w:color w:val="FF0000"/>
          <w:lang w:val="en-US" w:eastAsia="en-US"/>
        </w:rPr>
        <w:t>IP</w:t>
      </w:r>
      <w:r w:rsidRPr="00322A9D">
        <w:rPr>
          <w:color w:val="FF0000"/>
          <w:lang w:eastAsia="en-US"/>
        </w:rPr>
        <w:t xml:space="preserve">. </w:t>
      </w:r>
      <w:r w:rsidRPr="00322A9D">
        <w:rPr>
          <w:color w:val="FF0000"/>
          <w:lang w:val="en-US" w:eastAsia="en-US"/>
        </w:rPr>
        <w:t xml:space="preserve">AH </w:t>
      </w:r>
      <w:r w:rsidRPr="00322A9D">
        <w:rPr>
          <w:color w:val="FF0000"/>
          <w:lang w:eastAsia="en-US"/>
        </w:rPr>
        <w:t xml:space="preserve">съдържа </w:t>
      </w:r>
      <w:r w:rsidRPr="00322A9D">
        <w:rPr>
          <w:color w:val="FF0000"/>
          <w:lang w:val="en-US" w:eastAsia="en-US"/>
        </w:rPr>
        <w:t>IP</w:t>
      </w:r>
      <w:r w:rsidRPr="00322A9D">
        <w:rPr>
          <w:color w:val="FF0000"/>
          <w:lang w:eastAsia="en-US"/>
        </w:rPr>
        <w:t xml:space="preserve"> заглавието, заглавието на </w:t>
      </w:r>
      <w:r w:rsidRPr="00322A9D">
        <w:rPr>
          <w:color w:val="FF0000"/>
          <w:lang w:val="en-US" w:eastAsia="en-US"/>
        </w:rPr>
        <w:t>AH</w:t>
      </w:r>
      <w:r w:rsidRPr="00322A9D">
        <w:rPr>
          <w:color w:val="FF0000"/>
          <w:lang w:eastAsia="en-US"/>
        </w:rPr>
        <w:t xml:space="preserve"> и самите данни, а </w:t>
      </w:r>
      <w:r w:rsidRPr="00322A9D">
        <w:rPr>
          <w:color w:val="FF0000"/>
          <w:lang w:val="en-US" w:eastAsia="en-US"/>
        </w:rPr>
        <w:t>ESP</w:t>
      </w:r>
      <w:r w:rsidRPr="00322A9D">
        <w:rPr>
          <w:color w:val="FF0000"/>
          <w:lang w:eastAsia="en-US"/>
        </w:rPr>
        <w:t xml:space="preserve"> шифрира ако е необходимо и аутентикира полезния товар на </w:t>
      </w:r>
      <w:r w:rsidRPr="00322A9D">
        <w:rPr>
          <w:color w:val="FF0000"/>
          <w:lang w:val="en-US" w:eastAsia="en-US"/>
        </w:rPr>
        <w:t>IP</w:t>
      </w:r>
      <w:r w:rsidRPr="00322A9D">
        <w:rPr>
          <w:color w:val="FF0000"/>
          <w:lang w:eastAsia="en-US"/>
        </w:rPr>
        <w:t xml:space="preserve">. В </w:t>
      </w:r>
      <w:r w:rsidRPr="00322A9D">
        <w:rPr>
          <w:color w:val="FF0000"/>
          <w:lang w:val="en-US" w:eastAsia="en-US"/>
        </w:rPr>
        <w:t>ESP</w:t>
      </w:r>
      <w:r w:rsidRPr="00322A9D">
        <w:rPr>
          <w:color w:val="FF0000"/>
          <w:lang w:eastAsia="en-US"/>
        </w:rPr>
        <w:t xml:space="preserve"> се включват отново </w:t>
      </w:r>
      <w:r w:rsidRPr="00322A9D">
        <w:rPr>
          <w:color w:val="FF0000"/>
          <w:lang w:val="en-US" w:eastAsia="en-US"/>
        </w:rPr>
        <w:t>IP</w:t>
      </w:r>
      <w:r w:rsidRPr="00322A9D">
        <w:rPr>
          <w:color w:val="FF0000"/>
          <w:lang w:eastAsia="en-US"/>
        </w:rPr>
        <w:t xml:space="preserve"> заглавието и самите данни, заглавието на </w:t>
      </w:r>
      <w:r w:rsidRPr="00322A9D">
        <w:rPr>
          <w:color w:val="FF0000"/>
          <w:lang w:val="en-US" w:eastAsia="en-US"/>
        </w:rPr>
        <w:t>ESP</w:t>
      </w:r>
      <w:r w:rsidRPr="00322A9D">
        <w:rPr>
          <w:color w:val="FF0000"/>
          <w:lang w:eastAsia="en-US"/>
        </w:rPr>
        <w:t xml:space="preserve"> и </w:t>
      </w:r>
      <w:r w:rsidRPr="00322A9D">
        <w:rPr>
          <w:color w:val="FF0000"/>
          <w:lang w:val="en-US" w:eastAsia="en-US"/>
        </w:rPr>
        <w:t xml:space="preserve">ESP </w:t>
      </w:r>
      <w:r w:rsidRPr="00322A9D">
        <w:rPr>
          <w:color w:val="FF0000"/>
          <w:lang w:eastAsia="en-US"/>
        </w:rPr>
        <w:t xml:space="preserve">трейлер за аутентикатора на </w:t>
      </w:r>
      <w:r w:rsidRPr="00322A9D">
        <w:rPr>
          <w:color w:val="FF0000"/>
          <w:lang w:val="en-US" w:eastAsia="en-US"/>
        </w:rPr>
        <w:t>ESP.</w:t>
      </w:r>
    </w:p>
    <w:p w:rsidR="00892B06" w:rsidRPr="00322A9D" w:rsidRDefault="00892B06" w:rsidP="009A44EE">
      <w:pPr>
        <w:rPr>
          <w:b/>
          <w:i/>
          <w:lang w:eastAsia="en-US"/>
        </w:rPr>
      </w:pPr>
    </w:p>
    <w:p w:rsidR="009A44EE" w:rsidRPr="00322A9D" w:rsidRDefault="009A44EE" w:rsidP="009A44EE">
      <w:pPr>
        <w:rPr>
          <w:b/>
          <w:i/>
          <w:lang w:eastAsia="en-US" w:bidi="en-US"/>
        </w:rPr>
      </w:pPr>
      <w:r w:rsidRPr="00322A9D">
        <w:rPr>
          <w:b/>
          <w:i/>
          <w:lang w:eastAsia="en-US"/>
        </w:rPr>
        <w:t xml:space="preserve">4.2. Какви са особеностите на тунелния режим на </w:t>
      </w:r>
      <w:r w:rsidRPr="00322A9D">
        <w:rPr>
          <w:b/>
          <w:i/>
          <w:lang w:eastAsia="en-US" w:bidi="en-US"/>
        </w:rPr>
        <w:t>AH и ESP.</w:t>
      </w:r>
    </w:p>
    <w:p w:rsidR="00322A9D" w:rsidRDefault="006C6EEE" w:rsidP="00B9407E">
      <w:pPr>
        <w:pStyle w:val="a3"/>
        <w:ind w:left="420"/>
        <w:jc w:val="both"/>
        <w:rPr>
          <w:lang w:eastAsia="en-US"/>
        </w:rPr>
      </w:pPr>
      <w:r w:rsidRPr="006C6EEE">
        <w:rPr>
          <w:bCs/>
          <w:lang w:eastAsia="en-US"/>
        </w:rPr>
        <w:t>Отговор</w:t>
      </w:r>
      <w:r>
        <w:rPr>
          <w:lang w:eastAsia="en-US"/>
        </w:rPr>
        <w:t xml:space="preserve">: </w:t>
      </w:r>
    </w:p>
    <w:p w:rsidR="00892B06" w:rsidRPr="00322A9D" w:rsidRDefault="00982C58" w:rsidP="00B9407E">
      <w:pPr>
        <w:pStyle w:val="a3"/>
        <w:ind w:left="420"/>
        <w:jc w:val="both"/>
        <w:rPr>
          <w:color w:val="FF0000"/>
          <w:lang w:eastAsia="en-US"/>
        </w:rPr>
      </w:pPr>
      <w:r w:rsidRPr="00322A9D">
        <w:rPr>
          <w:color w:val="FF0000"/>
          <w:lang w:eastAsia="en-US"/>
        </w:rPr>
        <w:t xml:space="preserve">Този режим се използва за защита на целия </w:t>
      </w:r>
      <w:r w:rsidRPr="00322A9D">
        <w:rPr>
          <w:color w:val="FF0000"/>
          <w:lang w:val="en-US" w:eastAsia="en-US"/>
        </w:rPr>
        <w:t>IP</w:t>
      </w:r>
      <w:r w:rsidRPr="00322A9D">
        <w:rPr>
          <w:color w:val="FF0000"/>
          <w:lang w:eastAsia="en-US"/>
        </w:rPr>
        <w:t xml:space="preserve"> пакет и осигурява предпазване от атаки на мрежовия трафик. Защитата става като след </w:t>
      </w:r>
      <w:r w:rsidR="00B9407E" w:rsidRPr="00322A9D">
        <w:rPr>
          <w:color w:val="FF0000"/>
          <w:lang w:eastAsia="en-US"/>
        </w:rPr>
        <w:t xml:space="preserve">като се добавят </w:t>
      </w:r>
      <w:r w:rsidR="00B9407E" w:rsidRPr="00322A9D">
        <w:rPr>
          <w:color w:val="FF0000"/>
          <w:lang w:val="en-US" w:eastAsia="en-US"/>
        </w:rPr>
        <w:t xml:space="preserve">AH </w:t>
      </w:r>
      <w:r w:rsidR="00B9407E" w:rsidRPr="00322A9D">
        <w:rPr>
          <w:color w:val="FF0000"/>
          <w:lang w:eastAsia="en-US"/>
        </w:rPr>
        <w:t xml:space="preserve">и </w:t>
      </w:r>
      <w:r w:rsidR="00B9407E" w:rsidRPr="00322A9D">
        <w:rPr>
          <w:color w:val="FF0000"/>
          <w:lang w:val="en-US" w:eastAsia="en-US"/>
        </w:rPr>
        <w:t>ESP</w:t>
      </w:r>
      <w:r w:rsidR="00B9407E" w:rsidRPr="00322A9D">
        <w:rPr>
          <w:color w:val="FF0000"/>
          <w:lang w:eastAsia="en-US"/>
        </w:rPr>
        <w:t xml:space="preserve"> към данните, тази съвкупност се разгледа като данни и се енкапсулира в нов пакет. Така се маскира оригиналното </w:t>
      </w:r>
      <w:r w:rsidR="00B9407E" w:rsidRPr="00322A9D">
        <w:rPr>
          <w:color w:val="FF0000"/>
          <w:lang w:val="en-US" w:eastAsia="en-US"/>
        </w:rPr>
        <w:t>IP</w:t>
      </w:r>
      <w:r w:rsidR="00B9407E" w:rsidRPr="00322A9D">
        <w:rPr>
          <w:color w:val="FF0000"/>
          <w:lang w:eastAsia="en-US"/>
        </w:rPr>
        <w:t xml:space="preserve"> и местоназначението на пакета и се използва когато или единия или и двата края във връзката играят ролята на защитен шлюз. При този режим и </w:t>
      </w:r>
      <w:r w:rsidR="00B9407E" w:rsidRPr="00322A9D">
        <w:rPr>
          <w:color w:val="FF0000"/>
          <w:lang w:val="en-US" w:eastAsia="en-US"/>
        </w:rPr>
        <w:t xml:space="preserve">AH </w:t>
      </w:r>
      <w:r w:rsidR="00B9407E" w:rsidRPr="00322A9D">
        <w:rPr>
          <w:color w:val="FF0000"/>
          <w:lang w:eastAsia="en-US"/>
        </w:rPr>
        <w:t>и ESP</w:t>
      </w:r>
      <w:r w:rsidR="00B9407E" w:rsidRPr="00322A9D">
        <w:rPr>
          <w:color w:val="FF0000"/>
          <w:lang w:val="en-US" w:eastAsia="en-US"/>
        </w:rPr>
        <w:t xml:space="preserve"> </w:t>
      </w:r>
      <w:r w:rsidR="00B9407E" w:rsidRPr="00322A9D">
        <w:rPr>
          <w:color w:val="FF0000"/>
          <w:lang w:eastAsia="en-US"/>
        </w:rPr>
        <w:t xml:space="preserve">се поставят между изходното и новото </w:t>
      </w:r>
      <w:r w:rsidR="00B9407E" w:rsidRPr="00322A9D">
        <w:rPr>
          <w:color w:val="FF0000"/>
          <w:lang w:val="en-US" w:eastAsia="en-US"/>
        </w:rPr>
        <w:t>IP</w:t>
      </w:r>
      <w:r w:rsidR="00B9407E" w:rsidRPr="00322A9D">
        <w:rPr>
          <w:color w:val="FF0000"/>
          <w:lang w:eastAsia="en-US"/>
        </w:rPr>
        <w:t xml:space="preserve"> заглавие.</w:t>
      </w:r>
    </w:p>
    <w:p w:rsidR="00892B06" w:rsidRPr="00431C27" w:rsidRDefault="00892B06" w:rsidP="00892B06">
      <w:pPr>
        <w:rPr>
          <w:lang w:eastAsia="en-US"/>
        </w:rPr>
      </w:pPr>
    </w:p>
    <w:p w:rsidR="009A44EE" w:rsidRPr="006A2567" w:rsidRDefault="009A44EE" w:rsidP="009A44EE">
      <w:pPr>
        <w:rPr>
          <w:b/>
          <w:i/>
          <w:lang w:eastAsia="en-US"/>
        </w:rPr>
      </w:pPr>
      <w:r w:rsidRPr="006A2567">
        <w:rPr>
          <w:b/>
          <w:i/>
          <w:lang w:eastAsia="en-US"/>
        </w:rPr>
        <w:t xml:space="preserve">4.3. Какво е предназначението на протоколите: ISAKMP (Internet </w:t>
      </w:r>
      <w:proofErr w:type="spellStart"/>
      <w:r w:rsidRPr="006A2567">
        <w:rPr>
          <w:b/>
          <w:i/>
          <w:lang w:eastAsia="en-US"/>
        </w:rPr>
        <w:t>Security</w:t>
      </w:r>
      <w:proofErr w:type="spellEnd"/>
      <w:r w:rsidRPr="006A2567">
        <w:rPr>
          <w:b/>
          <w:i/>
          <w:lang w:eastAsia="en-US"/>
        </w:rPr>
        <w:t xml:space="preserve"> </w:t>
      </w:r>
      <w:proofErr w:type="spellStart"/>
      <w:r w:rsidRPr="006A2567">
        <w:rPr>
          <w:b/>
          <w:i/>
          <w:lang w:eastAsia="en-US"/>
        </w:rPr>
        <w:t>Association</w:t>
      </w:r>
      <w:proofErr w:type="spellEnd"/>
      <w:r w:rsidRPr="006A2567">
        <w:rPr>
          <w:b/>
          <w:i/>
          <w:lang w:eastAsia="en-US"/>
        </w:rPr>
        <w:t xml:space="preserve"> </w:t>
      </w:r>
      <w:proofErr w:type="spellStart"/>
      <w:r w:rsidRPr="006A2567">
        <w:rPr>
          <w:b/>
          <w:i/>
          <w:lang w:eastAsia="en-US"/>
        </w:rPr>
        <w:t>and</w:t>
      </w:r>
      <w:proofErr w:type="spellEnd"/>
      <w:r w:rsidRPr="006A2567">
        <w:rPr>
          <w:b/>
          <w:i/>
          <w:lang w:eastAsia="en-US"/>
        </w:rPr>
        <w:t xml:space="preserve"> Key </w:t>
      </w:r>
      <w:proofErr w:type="spellStart"/>
      <w:r w:rsidRPr="006A2567">
        <w:rPr>
          <w:b/>
          <w:i/>
          <w:lang w:eastAsia="en-US"/>
        </w:rPr>
        <w:t>Management</w:t>
      </w:r>
      <w:proofErr w:type="spellEnd"/>
      <w:r w:rsidRPr="006A2567">
        <w:rPr>
          <w:b/>
          <w:i/>
          <w:lang w:eastAsia="en-US"/>
        </w:rPr>
        <w:t xml:space="preserve"> </w:t>
      </w:r>
      <w:proofErr w:type="spellStart"/>
      <w:r w:rsidRPr="006A2567">
        <w:rPr>
          <w:b/>
          <w:i/>
          <w:lang w:eastAsia="en-US"/>
        </w:rPr>
        <w:t>Protocol</w:t>
      </w:r>
      <w:proofErr w:type="spellEnd"/>
      <w:r w:rsidRPr="006A2567">
        <w:rPr>
          <w:b/>
          <w:i/>
          <w:lang w:eastAsia="en-US"/>
        </w:rPr>
        <w:t xml:space="preserve">), </w:t>
      </w:r>
      <w:proofErr w:type="spellStart"/>
      <w:r w:rsidRPr="006A2567">
        <w:rPr>
          <w:b/>
          <w:i/>
          <w:lang w:eastAsia="en-US"/>
        </w:rPr>
        <w:t>Oakley</w:t>
      </w:r>
      <w:proofErr w:type="spellEnd"/>
      <w:r w:rsidRPr="006A2567">
        <w:rPr>
          <w:b/>
          <w:i/>
          <w:lang w:eastAsia="en-US"/>
        </w:rPr>
        <w:t xml:space="preserve"> (</w:t>
      </w:r>
      <w:proofErr w:type="spellStart"/>
      <w:r w:rsidRPr="006A2567">
        <w:rPr>
          <w:b/>
          <w:i/>
          <w:lang w:eastAsia="en-US"/>
        </w:rPr>
        <w:t>Oakley</w:t>
      </w:r>
      <w:proofErr w:type="spellEnd"/>
      <w:r w:rsidRPr="006A2567">
        <w:rPr>
          <w:b/>
          <w:i/>
          <w:lang w:eastAsia="en-US"/>
        </w:rPr>
        <w:t xml:space="preserve"> Key </w:t>
      </w:r>
      <w:proofErr w:type="spellStart"/>
      <w:r w:rsidRPr="006A2567">
        <w:rPr>
          <w:b/>
          <w:i/>
          <w:lang w:eastAsia="en-US"/>
        </w:rPr>
        <w:t>Determination</w:t>
      </w:r>
      <w:proofErr w:type="spellEnd"/>
      <w:r w:rsidRPr="006A2567">
        <w:rPr>
          <w:b/>
          <w:i/>
          <w:lang w:eastAsia="en-US"/>
        </w:rPr>
        <w:t xml:space="preserve"> Protocol) и IKE (Internet Key Exchange).</w:t>
      </w:r>
    </w:p>
    <w:p w:rsidR="006A2567" w:rsidRDefault="006C6EEE" w:rsidP="00C7752C">
      <w:pPr>
        <w:pStyle w:val="a3"/>
        <w:ind w:left="420"/>
        <w:jc w:val="both"/>
        <w:rPr>
          <w:lang w:eastAsia="en-US"/>
        </w:rPr>
      </w:pPr>
      <w:r w:rsidRPr="006C6EEE">
        <w:rPr>
          <w:bCs/>
          <w:lang w:eastAsia="en-US"/>
        </w:rPr>
        <w:t>Отговор</w:t>
      </w:r>
      <w:r>
        <w:rPr>
          <w:lang w:eastAsia="en-US"/>
        </w:rPr>
        <w:t xml:space="preserve">: </w:t>
      </w:r>
    </w:p>
    <w:p w:rsidR="009A44EE" w:rsidRDefault="00B9407E" w:rsidP="00C7752C">
      <w:pPr>
        <w:pStyle w:val="a3"/>
        <w:ind w:left="420"/>
        <w:jc w:val="both"/>
        <w:rPr>
          <w:color w:val="FF0000"/>
          <w:lang w:val="en-US"/>
        </w:rPr>
      </w:pPr>
      <w:r w:rsidRPr="006A2567">
        <w:rPr>
          <w:color w:val="FF0000"/>
          <w:lang w:eastAsia="en-US"/>
        </w:rPr>
        <w:t xml:space="preserve">Протоколът </w:t>
      </w:r>
      <w:r w:rsidRPr="006A2567">
        <w:rPr>
          <w:color w:val="FF0000"/>
          <w:lang w:val="en-US" w:eastAsia="en-US"/>
        </w:rPr>
        <w:t>ISAKMP</w:t>
      </w:r>
      <w:r w:rsidRPr="006A2567">
        <w:rPr>
          <w:color w:val="FF0000"/>
          <w:lang w:eastAsia="en-US"/>
        </w:rPr>
        <w:t xml:space="preserve"> отговаря за менажирането на ключовете в </w:t>
      </w:r>
      <w:r w:rsidRPr="006A2567">
        <w:rPr>
          <w:color w:val="FF0000"/>
          <w:lang w:val="en-US" w:eastAsia="en-US"/>
        </w:rPr>
        <w:t xml:space="preserve">IPSec, </w:t>
      </w:r>
      <w:r w:rsidRPr="006A2567">
        <w:rPr>
          <w:color w:val="FF0000"/>
          <w:lang w:eastAsia="en-US"/>
        </w:rPr>
        <w:t xml:space="preserve">за процедурите за тяхното генериране и разпределение. </w:t>
      </w:r>
      <w:r w:rsidR="00C7752C" w:rsidRPr="006A2567">
        <w:rPr>
          <w:color w:val="FF0000"/>
          <w:lang w:eastAsia="en-US"/>
        </w:rPr>
        <w:t xml:space="preserve">Свързан е и с полезния товар на данните за обмен и тяхната автентичност. В тази връзка може да разглежда и  сертификата. Протоколът </w:t>
      </w:r>
      <w:r w:rsidR="00C7752C" w:rsidRPr="006A2567">
        <w:rPr>
          <w:color w:val="FF0000"/>
          <w:lang w:val="en-US" w:eastAsia="en-US"/>
        </w:rPr>
        <w:t xml:space="preserve">Oakley </w:t>
      </w:r>
      <w:r w:rsidR="00C7752C" w:rsidRPr="006A2567">
        <w:rPr>
          <w:color w:val="FF0000"/>
          <w:lang w:eastAsia="en-US"/>
        </w:rPr>
        <w:t xml:space="preserve">е свързан с подсигуряването на обмена на ключовете като се базира на </w:t>
      </w:r>
      <w:r w:rsidR="00C7752C" w:rsidRPr="006A2567">
        <w:rPr>
          <w:color w:val="FF0000"/>
        </w:rPr>
        <w:t xml:space="preserve">алгоритъма на </w:t>
      </w:r>
      <w:proofErr w:type="spellStart"/>
      <w:r w:rsidR="00C7752C" w:rsidRPr="006A2567">
        <w:rPr>
          <w:color w:val="FF0000"/>
        </w:rPr>
        <w:t>Дифи-Хелман</w:t>
      </w:r>
      <w:proofErr w:type="spellEnd"/>
      <w:r w:rsidR="00C7752C" w:rsidRPr="006A2567">
        <w:rPr>
          <w:color w:val="FF0000"/>
        </w:rPr>
        <w:t xml:space="preserve"> за допълнителна защита. Най-голямата полза от ползването на този протокол е осигуряването на автентичност на ключовете.</w:t>
      </w:r>
      <w:r w:rsidR="00C7752C" w:rsidRPr="006A2567">
        <w:rPr>
          <w:color w:val="FF0000"/>
          <w:lang w:val="en-US"/>
        </w:rPr>
        <w:t xml:space="preserve"> IKE </w:t>
      </w:r>
      <w:r w:rsidR="00C7752C" w:rsidRPr="006A2567">
        <w:rPr>
          <w:color w:val="FF0000"/>
        </w:rPr>
        <w:t xml:space="preserve">протоколът стои на върха на </w:t>
      </w:r>
      <w:r w:rsidR="00C7752C" w:rsidRPr="006A2567">
        <w:rPr>
          <w:color w:val="FF0000"/>
          <w:lang w:val="en-US"/>
        </w:rPr>
        <w:t xml:space="preserve">ISAKMP </w:t>
      </w:r>
      <w:r w:rsidR="00C7752C" w:rsidRPr="006A2567">
        <w:rPr>
          <w:color w:val="FF0000"/>
        </w:rPr>
        <w:t xml:space="preserve">и отговаря за осигуряването на </w:t>
      </w:r>
      <w:r w:rsidR="00C7752C" w:rsidRPr="006A2567">
        <w:rPr>
          <w:color w:val="FF0000"/>
          <w:lang w:val="en-US"/>
        </w:rPr>
        <w:t xml:space="preserve">ISAKMP SA </w:t>
      </w:r>
      <w:r w:rsidR="00C7752C" w:rsidRPr="006A2567">
        <w:rPr>
          <w:color w:val="FF0000"/>
        </w:rPr>
        <w:t xml:space="preserve">и </w:t>
      </w:r>
      <w:r w:rsidR="00C7752C" w:rsidRPr="006A2567">
        <w:rPr>
          <w:color w:val="FF0000"/>
          <w:lang w:val="en-US"/>
        </w:rPr>
        <w:t>IPSec SA.</w:t>
      </w:r>
    </w:p>
    <w:p w:rsidR="006A2567" w:rsidRPr="006A2567" w:rsidRDefault="006A2567" w:rsidP="00C7752C">
      <w:pPr>
        <w:pStyle w:val="a3"/>
        <w:ind w:left="420"/>
        <w:jc w:val="both"/>
        <w:rPr>
          <w:color w:val="FF0000"/>
          <w:lang w:val="en-US" w:eastAsia="en-US"/>
        </w:rPr>
      </w:pPr>
    </w:p>
    <w:p w:rsidR="009A44EE" w:rsidRPr="002F4286" w:rsidRDefault="009A44EE" w:rsidP="009A44EE">
      <w:pPr>
        <w:jc w:val="both"/>
        <w:rPr>
          <w:b/>
          <w:color w:val="FF0000"/>
          <w:u w:val="single"/>
        </w:rPr>
      </w:pPr>
      <w:r w:rsidRPr="002F4286">
        <w:rPr>
          <w:b/>
          <w:color w:val="FF0000"/>
          <w:u w:val="single"/>
        </w:rPr>
        <w:t xml:space="preserve">ДИСКУСИЯ </w:t>
      </w:r>
    </w:p>
    <w:p w:rsidR="009A44EE" w:rsidRPr="006A2567" w:rsidRDefault="009A44EE" w:rsidP="009A44EE">
      <w:pPr>
        <w:rPr>
          <w:b/>
          <w:lang w:eastAsia="en-US"/>
        </w:rPr>
      </w:pPr>
      <w:r w:rsidRPr="006A2567">
        <w:rPr>
          <w:b/>
          <w:lang w:eastAsia="en-US"/>
        </w:rPr>
        <w:t>Кои протоколи от различните нива на OSI модела се използват за изграждане на VPN мрежи.</w:t>
      </w:r>
    </w:p>
    <w:p w:rsidR="006A2567" w:rsidRDefault="006C6EEE" w:rsidP="00A516BF">
      <w:pPr>
        <w:pStyle w:val="a3"/>
        <w:ind w:left="420"/>
        <w:jc w:val="both"/>
        <w:rPr>
          <w:lang w:eastAsia="en-US"/>
        </w:rPr>
      </w:pPr>
      <w:r w:rsidRPr="006C6EEE">
        <w:rPr>
          <w:bCs/>
          <w:lang w:eastAsia="en-US"/>
        </w:rPr>
        <w:t>Отговор</w:t>
      </w:r>
      <w:r w:rsidR="00C7752C">
        <w:rPr>
          <w:lang w:eastAsia="en-US"/>
        </w:rPr>
        <w:t xml:space="preserve">: </w:t>
      </w:r>
    </w:p>
    <w:p w:rsidR="00C7752C" w:rsidRPr="006A2567" w:rsidRDefault="00C7752C" w:rsidP="00A516BF">
      <w:pPr>
        <w:pStyle w:val="a3"/>
        <w:ind w:left="420"/>
        <w:jc w:val="both"/>
        <w:rPr>
          <w:color w:val="FF0000"/>
          <w:lang w:eastAsia="en-US"/>
        </w:rPr>
      </w:pPr>
      <w:r w:rsidRPr="006A2567">
        <w:rPr>
          <w:color w:val="FF0000"/>
          <w:lang w:eastAsia="en-US"/>
        </w:rPr>
        <w:t xml:space="preserve">При изграждане на </w:t>
      </w:r>
      <w:r w:rsidRPr="006A2567">
        <w:rPr>
          <w:color w:val="FF0000"/>
          <w:lang w:val="en-US" w:eastAsia="en-US"/>
        </w:rPr>
        <w:t>VPN</w:t>
      </w:r>
      <w:r w:rsidRPr="006A2567">
        <w:rPr>
          <w:color w:val="FF0000"/>
          <w:lang w:eastAsia="en-US"/>
        </w:rPr>
        <w:t xml:space="preserve"> мрежите се използват протоколите от каналното, мрежовото и транспортното ниво. Протоколите от каналното ниво служат за тунелиране на данните, тяхната ауторизация и автентикация</w:t>
      </w:r>
      <w:r w:rsidR="00A516BF" w:rsidRPr="006A2567">
        <w:rPr>
          <w:color w:val="FF0000"/>
          <w:lang w:val="en-US" w:eastAsia="en-US"/>
        </w:rPr>
        <w:t xml:space="preserve"> (L2TP, PPTP, MPLS)</w:t>
      </w:r>
      <w:r w:rsidRPr="006A2567">
        <w:rPr>
          <w:color w:val="FF0000"/>
          <w:lang w:eastAsia="en-US"/>
        </w:rPr>
        <w:t>.</w:t>
      </w:r>
      <w:r w:rsidR="00A516BF" w:rsidRPr="006A2567">
        <w:rPr>
          <w:color w:val="FF0000"/>
          <w:lang w:eastAsia="en-US"/>
        </w:rPr>
        <w:t xml:space="preserve"> Протоколите от </w:t>
      </w:r>
      <w:r w:rsidRPr="006A2567">
        <w:rPr>
          <w:color w:val="FF0000"/>
          <w:lang w:eastAsia="en-US"/>
        </w:rPr>
        <w:t xml:space="preserve"> </w:t>
      </w:r>
      <w:r w:rsidR="00A516BF" w:rsidRPr="006A2567">
        <w:rPr>
          <w:color w:val="FF0000"/>
          <w:lang w:eastAsia="en-US"/>
        </w:rPr>
        <w:t>мрежовото ниво се използват за криптиране на данните, както и за автентикация на потребителите</w:t>
      </w:r>
      <w:r w:rsidR="00A516BF" w:rsidRPr="006A2567">
        <w:rPr>
          <w:color w:val="FF0000"/>
          <w:lang w:val="en-US" w:eastAsia="en-US"/>
        </w:rPr>
        <w:t xml:space="preserve"> (IPSec). </w:t>
      </w:r>
      <w:r w:rsidR="00A516BF" w:rsidRPr="006A2567">
        <w:rPr>
          <w:color w:val="FF0000"/>
          <w:lang w:eastAsia="en-US"/>
        </w:rPr>
        <w:t xml:space="preserve">Протоколите от транспортния слой се използват за криптиране и </w:t>
      </w:r>
      <w:proofErr w:type="spellStart"/>
      <w:r w:rsidR="00A516BF" w:rsidRPr="006A2567">
        <w:rPr>
          <w:color w:val="FF0000"/>
          <w:lang w:eastAsia="en-US"/>
        </w:rPr>
        <w:t>автентикиране</w:t>
      </w:r>
      <w:proofErr w:type="spellEnd"/>
      <w:r w:rsidR="00A516BF" w:rsidRPr="006A2567">
        <w:rPr>
          <w:color w:val="FF0000"/>
          <w:lang w:eastAsia="en-US"/>
        </w:rPr>
        <w:t xml:space="preserve"> на транспортния слой между комуникиращите. Може да се защитава </w:t>
      </w:r>
      <w:r w:rsidR="00A516BF" w:rsidRPr="006A2567">
        <w:rPr>
          <w:color w:val="FF0000"/>
          <w:lang w:val="en-US" w:eastAsia="en-US"/>
        </w:rPr>
        <w:t xml:space="preserve">TCP </w:t>
      </w:r>
      <w:r w:rsidR="00A516BF" w:rsidRPr="006A2567">
        <w:rPr>
          <w:color w:val="FF0000"/>
          <w:lang w:eastAsia="en-US"/>
        </w:rPr>
        <w:t xml:space="preserve">или </w:t>
      </w:r>
      <w:r w:rsidR="00A516BF" w:rsidRPr="006A2567">
        <w:rPr>
          <w:color w:val="FF0000"/>
          <w:lang w:val="en-US" w:eastAsia="en-US"/>
        </w:rPr>
        <w:t>UDP</w:t>
      </w:r>
      <w:r w:rsidR="00A516BF" w:rsidRPr="006A2567">
        <w:rPr>
          <w:color w:val="FF0000"/>
          <w:lang w:eastAsia="en-US"/>
        </w:rPr>
        <w:t xml:space="preserve"> трафика</w:t>
      </w:r>
      <w:r w:rsidR="00A516BF" w:rsidRPr="006A2567">
        <w:rPr>
          <w:color w:val="FF0000"/>
          <w:lang w:val="en-US" w:eastAsia="en-US"/>
        </w:rPr>
        <w:t xml:space="preserve"> (SSL)</w:t>
      </w:r>
      <w:r w:rsidR="00A516BF" w:rsidRPr="006A2567">
        <w:rPr>
          <w:color w:val="FF0000"/>
          <w:lang w:eastAsia="en-US"/>
        </w:rPr>
        <w:t xml:space="preserve">. </w:t>
      </w:r>
    </w:p>
    <w:sectPr w:rsidR="00C7752C" w:rsidRPr="006A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65519"/>
    <w:multiLevelType w:val="hybridMultilevel"/>
    <w:tmpl w:val="80AE388C"/>
    <w:lvl w:ilvl="0" w:tplc="9D8A5FB0">
      <w:start w:val="4"/>
      <w:numFmt w:val="bullet"/>
      <w:lvlText w:val=""/>
      <w:lvlJc w:val="left"/>
      <w:pPr>
        <w:ind w:left="780" w:hanging="360"/>
      </w:pPr>
      <w:rPr>
        <w:rFonts w:ascii="Symbol" w:eastAsia="Times New Roman"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8FA6DC1"/>
    <w:multiLevelType w:val="multilevel"/>
    <w:tmpl w:val="9B12A3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E30DA0"/>
    <w:multiLevelType w:val="hybridMultilevel"/>
    <w:tmpl w:val="41441B32"/>
    <w:lvl w:ilvl="0" w:tplc="B5563C36">
      <w:start w:val="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A940AAB"/>
    <w:multiLevelType w:val="multilevel"/>
    <w:tmpl w:val="E7FAEBAE"/>
    <w:lvl w:ilvl="0">
      <w:start w:val="1"/>
      <w:numFmt w:val="decimal"/>
      <w:lvlText w:val="%1."/>
      <w:lvlJc w:val="left"/>
      <w:pPr>
        <w:ind w:left="420" w:hanging="420"/>
      </w:pPr>
      <w:rPr>
        <w:rFonts w:eastAsia="Calibri" w:hint="default"/>
      </w:rPr>
    </w:lvl>
    <w:lvl w:ilvl="1">
      <w:start w:val="1"/>
      <w:numFmt w:val="decimal"/>
      <w:lvlText w:val="%1.%2."/>
      <w:lvlJc w:val="left"/>
      <w:pPr>
        <w:ind w:left="420" w:hanging="42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AF1"/>
    <w:rsid w:val="000530A5"/>
    <w:rsid w:val="000614C1"/>
    <w:rsid w:val="00072C0E"/>
    <w:rsid w:val="00093F65"/>
    <w:rsid w:val="000D5C78"/>
    <w:rsid w:val="000E4B7F"/>
    <w:rsid w:val="000F6D8C"/>
    <w:rsid w:val="00126A68"/>
    <w:rsid w:val="00163F65"/>
    <w:rsid w:val="001722C2"/>
    <w:rsid w:val="0018676B"/>
    <w:rsid w:val="00190AA8"/>
    <w:rsid w:val="001F7651"/>
    <w:rsid w:val="002216E8"/>
    <w:rsid w:val="002623C1"/>
    <w:rsid w:val="00297D37"/>
    <w:rsid w:val="002E629D"/>
    <w:rsid w:val="00322A9D"/>
    <w:rsid w:val="003A78AE"/>
    <w:rsid w:val="003B0841"/>
    <w:rsid w:val="003E7C7A"/>
    <w:rsid w:val="003F1E92"/>
    <w:rsid w:val="00406555"/>
    <w:rsid w:val="00411B6D"/>
    <w:rsid w:val="00414225"/>
    <w:rsid w:val="00424AF1"/>
    <w:rsid w:val="004C5B73"/>
    <w:rsid w:val="004F66F6"/>
    <w:rsid w:val="00535F07"/>
    <w:rsid w:val="00544D1E"/>
    <w:rsid w:val="00554CCD"/>
    <w:rsid w:val="00597AB6"/>
    <w:rsid w:val="005B4238"/>
    <w:rsid w:val="005C08F8"/>
    <w:rsid w:val="00603847"/>
    <w:rsid w:val="006257D1"/>
    <w:rsid w:val="00647C34"/>
    <w:rsid w:val="0067369B"/>
    <w:rsid w:val="006833F4"/>
    <w:rsid w:val="006A2567"/>
    <w:rsid w:val="006C6EEE"/>
    <w:rsid w:val="006F1B6D"/>
    <w:rsid w:val="006F57FC"/>
    <w:rsid w:val="007073D5"/>
    <w:rsid w:val="0074194D"/>
    <w:rsid w:val="00743205"/>
    <w:rsid w:val="00756A93"/>
    <w:rsid w:val="007D1691"/>
    <w:rsid w:val="007F3E63"/>
    <w:rsid w:val="00811FE8"/>
    <w:rsid w:val="00825C7F"/>
    <w:rsid w:val="00865538"/>
    <w:rsid w:val="0087371A"/>
    <w:rsid w:val="00874D2D"/>
    <w:rsid w:val="00892B06"/>
    <w:rsid w:val="008B6769"/>
    <w:rsid w:val="008F5063"/>
    <w:rsid w:val="00935E64"/>
    <w:rsid w:val="00937544"/>
    <w:rsid w:val="00976E44"/>
    <w:rsid w:val="00982C58"/>
    <w:rsid w:val="009A44EE"/>
    <w:rsid w:val="009D5949"/>
    <w:rsid w:val="009E035A"/>
    <w:rsid w:val="00A07360"/>
    <w:rsid w:val="00A34F8C"/>
    <w:rsid w:val="00A516BF"/>
    <w:rsid w:val="00A67FD4"/>
    <w:rsid w:val="00AB558A"/>
    <w:rsid w:val="00AB7A4A"/>
    <w:rsid w:val="00B628D7"/>
    <w:rsid w:val="00B62BB1"/>
    <w:rsid w:val="00B80B2A"/>
    <w:rsid w:val="00B9407E"/>
    <w:rsid w:val="00BE7FC6"/>
    <w:rsid w:val="00C204CE"/>
    <w:rsid w:val="00C24878"/>
    <w:rsid w:val="00C36C22"/>
    <w:rsid w:val="00C421C3"/>
    <w:rsid w:val="00C7752C"/>
    <w:rsid w:val="00CC1123"/>
    <w:rsid w:val="00CC6A38"/>
    <w:rsid w:val="00CE0AF2"/>
    <w:rsid w:val="00D41BBE"/>
    <w:rsid w:val="00D42B96"/>
    <w:rsid w:val="00D8644F"/>
    <w:rsid w:val="00DB4A9B"/>
    <w:rsid w:val="00DB7414"/>
    <w:rsid w:val="00DC75FF"/>
    <w:rsid w:val="00DD509A"/>
    <w:rsid w:val="00DE1027"/>
    <w:rsid w:val="00E14EF2"/>
    <w:rsid w:val="00E8290C"/>
    <w:rsid w:val="00E87977"/>
    <w:rsid w:val="00EF707D"/>
    <w:rsid w:val="00F12AFF"/>
    <w:rsid w:val="00F15016"/>
    <w:rsid w:val="00F26CD9"/>
    <w:rsid w:val="00F83BF5"/>
    <w:rsid w:val="00FB02E3"/>
    <w:rsid w:val="00FD16E3"/>
    <w:rsid w:val="00FE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F950"/>
  <w15:chartTrackingRefBased/>
  <w15:docId w15:val="{CE018B40-6233-440B-B660-8C5BADF4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4AF1"/>
    <w:pPr>
      <w:spacing w:after="0" w:line="240" w:lineRule="auto"/>
    </w:pPr>
    <w:rPr>
      <w:rFonts w:ascii="Times New Roman" w:eastAsia="Times New Roman" w:hAnsi="Times New Roman" w:cs="Times New Roman"/>
      <w:sz w:val="24"/>
      <w:szCs w:val="24"/>
      <w:lang w:val="bg-BG" w:eastAsia="bg-BG"/>
    </w:rPr>
  </w:style>
  <w:style w:type="paragraph" w:styleId="1">
    <w:name w:val="heading 1"/>
    <w:basedOn w:val="a"/>
    <w:next w:val="a"/>
    <w:link w:val="10"/>
    <w:qFormat/>
    <w:rsid w:val="006F57FC"/>
    <w:pPr>
      <w:keepNext/>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6F57FC"/>
    <w:pPr>
      <w:keepNext/>
      <w:spacing w:before="240" w:after="60"/>
      <w:outlineLvl w:val="1"/>
    </w:pPr>
    <w:rPr>
      <w:rFonts w:ascii="Arial" w:hAnsi="Arial" w:cs="Arial"/>
      <w:b/>
      <w:bCs/>
      <w:i/>
      <w:iCs/>
      <w:sz w:val="28"/>
      <w:szCs w:val="28"/>
    </w:rPr>
  </w:style>
  <w:style w:type="paragraph" w:styleId="3">
    <w:name w:val="heading 3"/>
    <w:basedOn w:val="a"/>
    <w:next w:val="a"/>
    <w:link w:val="30"/>
    <w:semiHidden/>
    <w:unhideWhenUsed/>
    <w:qFormat/>
    <w:rsid w:val="006F57FC"/>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CD9"/>
    <w:pPr>
      <w:ind w:left="720"/>
      <w:contextualSpacing/>
    </w:pPr>
  </w:style>
  <w:style w:type="character" w:customStyle="1" w:styleId="10">
    <w:name w:val="Заглавие 1 Знак"/>
    <w:basedOn w:val="a0"/>
    <w:link w:val="1"/>
    <w:rsid w:val="006F57FC"/>
    <w:rPr>
      <w:rFonts w:ascii="Arial" w:eastAsia="Times New Roman" w:hAnsi="Arial" w:cs="Arial"/>
      <w:b/>
      <w:bCs/>
      <w:kern w:val="32"/>
      <w:sz w:val="32"/>
      <w:szCs w:val="32"/>
      <w:lang w:val="bg-BG" w:eastAsia="bg-BG"/>
    </w:rPr>
  </w:style>
  <w:style w:type="character" w:customStyle="1" w:styleId="20">
    <w:name w:val="Заглавие 2 Знак"/>
    <w:basedOn w:val="a0"/>
    <w:link w:val="2"/>
    <w:semiHidden/>
    <w:rsid w:val="006F57FC"/>
    <w:rPr>
      <w:rFonts w:ascii="Arial" w:eastAsia="Times New Roman" w:hAnsi="Arial" w:cs="Arial"/>
      <w:b/>
      <w:bCs/>
      <w:i/>
      <w:iCs/>
      <w:sz w:val="28"/>
      <w:szCs w:val="28"/>
      <w:lang w:val="bg-BG" w:eastAsia="bg-BG"/>
    </w:rPr>
  </w:style>
  <w:style w:type="character" w:customStyle="1" w:styleId="30">
    <w:name w:val="Заглавие 3 Знак"/>
    <w:basedOn w:val="a0"/>
    <w:link w:val="3"/>
    <w:semiHidden/>
    <w:rsid w:val="006F57FC"/>
    <w:rPr>
      <w:rFonts w:ascii="Arial" w:eastAsia="Times New Roman" w:hAnsi="Arial" w:cs="Arial"/>
      <w:b/>
      <w:bCs/>
      <w:sz w:val="26"/>
      <w:szCs w:val="26"/>
      <w:lang w:val="bg-BG" w:eastAsia="bg-BG"/>
    </w:rPr>
  </w:style>
  <w:style w:type="paragraph" w:styleId="HTML">
    <w:name w:val="HTML Preformatted"/>
    <w:basedOn w:val="a"/>
    <w:link w:val="HTML0"/>
    <w:semiHidden/>
    <w:unhideWhenUsed/>
    <w:rsid w:val="006F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стандартен Знак"/>
    <w:basedOn w:val="a0"/>
    <w:link w:val="HTML"/>
    <w:semiHidden/>
    <w:rsid w:val="006F57FC"/>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245925">
      <w:bodyDiv w:val="1"/>
      <w:marLeft w:val="0"/>
      <w:marRight w:val="0"/>
      <w:marTop w:val="0"/>
      <w:marBottom w:val="0"/>
      <w:divBdr>
        <w:top w:val="none" w:sz="0" w:space="0" w:color="auto"/>
        <w:left w:val="none" w:sz="0" w:space="0" w:color="auto"/>
        <w:bottom w:val="none" w:sz="0" w:space="0" w:color="auto"/>
        <w:right w:val="none" w:sz="0" w:space="0" w:color="auto"/>
      </w:divBdr>
    </w:div>
    <w:div w:id="21033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5</Pages>
  <Words>1596</Words>
  <Characters>9098</Characters>
  <Application>Microsoft Office Word</Application>
  <DocSecurity>0</DocSecurity>
  <Lines>75</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ventsislav</dc:creator>
  <cp:keywords/>
  <dc:description/>
  <cp:lastModifiedBy>Georgi Georgiev</cp:lastModifiedBy>
  <cp:revision>44</cp:revision>
  <dcterms:created xsi:type="dcterms:W3CDTF">2017-12-25T18:44:00Z</dcterms:created>
  <dcterms:modified xsi:type="dcterms:W3CDTF">2018-01-07T20:17:00Z</dcterms:modified>
</cp:coreProperties>
</file>