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6CCB" w14:textId="77777777" w:rsidR="004D7766" w:rsidRDefault="004D7766" w:rsidP="004D7766">
      <w:pPr>
        <w:jc w:val="center"/>
      </w:pPr>
      <w:r>
        <w:rPr>
          <w:noProof/>
        </w:rPr>
        <w:drawing>
          <wp:inline distT="0" distB="0" distL="0" distR="0" wp14:anchorId="5B550F83" wp14:editId="6941019C">
            <wp:extent cx="4467225" cy="2657475"/>
            <wp:effectExtent l="0" t="0" r="9525" b="9525"/>
            <wp:docPr id="1404069992" name="Picture 1" descr="https://lh3.googleusercontent.com/NpJehysXQfD1S0U4OK2OdjYVC4QpUGxdVuTGAEcTwBstN7qKp-eAkazi_t6mZdVLlPN4EDOGBTzA-X8s-ZJWdTOcxDlyoy5HR0r7g-jP4Y4Bg2Y8BrfyzkRNnmXZJYfSbE4o2f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5E817598" w14:textId="77777777" w:rsidR="004D7766" w:rsidRDefault="004D7766" w:rsidP="004D7766">
      <w:pPr>
        <w:pStyle w:val="Title"/>
      </w:pPr>
    </w:p>
    <w:p w14:paraId="27893DDC" w14:textId="77777777" w:rsidR="004D7766" w:rsidRPr="00C62459" w:rsidRDefault="004D7766" w:rsidP="004D7766">
      <w:pPr>
        <w:pStyle w:val="Title"/>
      </w:pPr>
      <w:r w:rsidRPr="00C62459">
        <w:t>Coursework</w:t>
      </w:r>
    </w:p>
    <w:p w14:paraId="5716DB24" w14:textId="2DC747B1" w:rsidR="004D7766" w:rsidRPr="00C62459" w:rsidRDefault="004D7766" w:rsidP="004D7766">
      <w:pPr>
        <w:pStyle w:val="Title"/>
      </w:pPr>
      <w:r>
        <w:t>Graphics Programming</w:t>
      </w:r>
    </w:p>
    <w:p w14:paraId="22E1D317" w14:textId="77777777" w:rsidR="004D7766" w:rsidRDefault="004D7766" w:rsidP="004D7766"/>
    <w:p w14:paraId="4C6BD91E" w14:textId="77777777" w:rsidR="004D7766" w:rsidRPr="00B46524" w:rsidRDefault="004D7766" w:rsidP="004D7766"/>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6"/>
        <w:gridCol w:w="4464"/>
      </w:tblGrid>
      <w:tr w:rsidR="004D7766" w:rsidRPr="005074A2" w14:paraId="78C10503" w14:textId="77777777" w:rsidTr="00B468C8">
        <w:tc>
          <w:tcPr>
            <w:tcW w:w="4536" w:type="dxa"/>
            <w:tcBorders>
              <w:top w:val="nil"/>
              <w:left w:val="nil"/>
              <w:bottom w:val="nil"/>
              <w:right w:val="nil"/>
            </w:tcBorders>
            <w:shd w:val="clear" w:color="auto" w:fill="auto"/>
            <w:hideMark/>
          </w:tcPr>
          <w:p w14:paraId="607543D7" w14:textId="77777777" w:rsidR="004D7766" w:rsidRPr="005074A2" w:rsidRDefault="004D7766" w:rsidP="00B468C8">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Name:</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0DB8772F" w14:textId="7A743B36" w:rsidR="004D7766" w:rsidRPr="005074A2" w:rsidRDefault="004D7766" w:rsidP="00B468C8">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Graphics Programming</w:t>
            </w:r>
            <w:r w:rsidRPr="005074A2">
              <w:rPr>
                <w:rFonts w:eastAsia="Times New Roman" w:cstheme="minorHAnsi"/>
                <w:lang w:val="en-GB" w:eastAsia="en-GB"/>
              </w:rPr>
              <w:t> </w:t>
            </w:r>
          </w:p>
        </w:tc>
      </w:tr>
      <w:tr w:rsidR="004D7766" w:rsidRPr="005074A2" w14:paraId="38BE1240" w14:textId="77777777" w:rsidTr="00B468C8">
        <w:tc>
          <w:tcPr>
            <w:tcW w:w="4536" w:type="dxa"/>
            <w:tcBorders>
              <w:top w:val="nil"/>
              <w:left w:val="nil"/>
              <w:bottom w:val="nil"/>
              <w:right w:val="nil"/>
            </w:tcBorders>
            <w:shd w:val="clear" w:color="auto" w:fill="auto"/>
            <w:hideMark/>
          </w:tcPr>
          <w:p w14:paraId="1FEA341C" w14:textId="77777777" w:rsidR="004D7766" w:rsidRPr="005074A2" w:rsidRDefault="004D7766" w:rsidP="00B468C8">
            <w:pPr>
              <w:spacing w:before="100" w:beforeAutospacing="1" w:after="100" w:afterAutospacing="1" w:line="240" w:lineRule="auto"/>
              <w:jc w:val="right"/>
              <w:textAlignment w:val="baseline"/>
              <w:rPr>
                <w:rFonts w:eastAsia="Times New Roman" w:cstheme="minorHAnsi"/>
                <w:lang w:val="en-GB" w:eastAsia="en-GB"/>
              </w:rPr>
            </w:pPr>
            <w:r w:rsidRPr="005074A2">
              <w:rPr>
                <w:rFonts w:eastAsia="Times New Roman" w:cstheme="minorHAnsi"/>
                <w:b/>
                <w:bCs/>
                <w:lang w:val="en-GB" w:eastAsia="en-GB"/>
              </w:rPr>
              <w:t>Module Leader:</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76DDDEED" w14:textId="77777777" w:rsidR="004D7766" w:rsidRPr="005074A2" w:rsidRDefault="004D7766" w:rsidP="00B468C8">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Bryan Young</w:t>
            </w:r>
            <w:r w:rsidRPr="005074A2">
              <w:rPr>
                <w:rFonts w:eastAsia="Times New Roman" w:cstheme="minorHAnsi"/>
                <w:lang w:val="en-GB" w:eastAsia="en-GB"/>
              </w:rPr>
              <w:t> </w:t>
            </w:r>
          </w:p>
        </w:tc>
      </w:tr>
      <w:tr w:rsidR="004D7766" w:rsidRPr="005074A2" w14:paraId="364379F3" w14:textId="77777777" w:rsidTr="00B468C8">
        <w:tc>
          <w:tcPr>
            <w:tcW w:w="4536" w:type="dxa"/>
            <w:tcBorders>
              <w:top w:val="nil"/>
              <w:left w:val="nil"/>
              <w:bottom w:val="nil"/>
              <w:right w:val="nil"/>
            </w:tcBorders>
            <w:shd w:val="clear" w:color="auto" w:fill="auto"/>
          </w:tcPr>
          <w:p w14:paraId="6ECEE74E" w14:textId="77777777" w:rsidR="004D7766" w:rsidRPr="005074A2" w:rsidRDefault="004D7766" w:rsidP="00B468C8">
            <w:pPr>
              <w:spacing w:before="100" w:beforeAutospacing="1" w:after="100" w:afterAutospacing="1" w:line="240" w:lineRule="auto"/>
              <w:jc w:val="right"/>
              <w:textAlignment w:val="baseline"/>
              <w:rPr>
                <w:rFonts w:eastAsia="Times New Roman" w:cstheme="minorHAnsi"/>
                <w:lang w:val="en-GB" w:eastAsia="en-GB"/>
              </w:rPr>
            </w:pPr>
          </w:p>
        </w:tc>
        <w:tc>
          <w:tcPr>
            <w:tcW w:w="4464" w:type="dxa"/>
            <w:tcBorders>
              <w:top w:val="nil"/>
              <w:left w:val="nil"/>
              <w:bottom w:val="nil"/>
              <w:right w:val="nil"/>
            </w:tcBorders>
            <w:shd w:val="clear" w:color="auto" w:fill="auto"/>
          </w:tcPr>
          <w:p w14:paraId="128C952C" w14:textId="77777777" w:rsidR="004D7766" w:rsidRPr="005074A2" w:rsidRDefault="004D7766" w:rsidP="00B468C8">
            <w:pPr>
              <w:spacing w:before="100" w:beforeAutospacing="1" w:after="100" w:afterAutospacing="1" w:line="240" w:lineRule="auto"/>
              <w:textAlignment w:val="baseline"/>
              <w:rPr>
                <w:rFonts w:eastAsia="Times New Roman" w:cstheme="minorHAnsi"/>
                <w:lang w:val="en-GB" w:eastAsia="en-GB"/>
              </w:rPr>
            </w:pPr>
          </w:p>
        </w:tc>
      </w:tr>
      <w:tr w:rsidR="004D7766" w:rsidRPr="005074A2" w14:paraId="5124EE67" w14:textId="77777777" w:rsidTr="00B468C8">
        <w:tc>
          <w:tcPr>
            <w:tcW w:w="4536" w:type="dxa"/>
            <w:tcBorders>
              <w:top w:val="nil"/>
              <w:left w:val="nil"/>
              <w:bottom w:val="nil"/>
              <w:right w:val="nil"/>
            </w:tcBorders>
            <w:shd w:val="clear" w:color="auto" w:fill="auto"/>
            <w:hideMark/>
          </w:tcPr>
          <w:p w14:paraId="55AA2542" w14:textId="77777777" w:rsidR="004D7766" w:rsidRPr="005074A2" w:rsidRDefault="004D7766" w:rsidP="00B468C8">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ID</w:t>
            </w:r>
            <w:r w:rsidRPr="005074A2">
              <w:rPr>
                <w:rFonts w:eastAsia="Times New Roman" w:cstheme="minorHAnsi"/>
                <w:b/>
                <w:bCs/>
                <w:lang w:val="en-GB" w:eastAsia="en-GB"/>
              </w:rPr>
              <w:t>:</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hideMark/>
          </w:tcPr>
          <w:p w14:paraId="7B6447D7" w14:textId="77777777" w:rsidR="004D7766" w:rsidRPr="005074A2" w:rsidRDefault="004D7766" w:rsidP="00B468C8">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S1918159</w:t>
            </w:r>
          </w:p>
        </w:tc>
      </w:tr>
      <w:tr w:rsidR="004D7766" w:rsidRPr="005074A2" w14:paraId="2C6D9B93" w14:textId="77777777" w:rsidTr="00B468C8">
        <w:tc>
          <w:tcPr>
            <w:tcW w:w="4536" w:type="dxa"/>
            <w:tcBorders>
              <w:top w:val="nil"/>
              <w:left w:val="nil"/>
              <w:bottom w:val="nil"/>
              <w:right w:val="nil"/>
            </w:tcBorders>
            <w:shd w:val="clear" w:color="auto" w:fill="auto"/>
            <w:hideMark/>
          </w:tcPr>
          <w:p w14:paraId="10DAC375" w14:textId="77777777" w:rsidR="004D7766" w:rsidRPr="005074A2" w:rsidRDefault="004D7766" w:rsidP="00B468C8">
            <w:pPr>
              <w:spacing w:before="100" w:beforeAutospacing="1" w:after="100" w:afterAutospacing="1" w:line="240" w:lineRule="auto"/>
              <w:jc w:val="right"/>
              <w:textAlignment w:val="baseline"/>
              <w:rPr>
                <w:rFonts w:eastAsia="Times New Roman" w:cstheme="minorHAnsi"/>
                <w:lang w:val="en-GB" w:eastAsia="en-GB"/>
              </w:rPr>
            </w:pPr>
            <w:r w:rsidRPr="008D4C96">
              <w:rPr>
                <w:rFonts w:eastAsia="Times New Roman" w:cstheme="minorHAnsi"/>
                <w:b/>
                <w:bCs/>
                <w:lang w:val="en-GB" w:eastAsia="en-GB"/>
              </w:rPr>
              <w:t>Student Name</w:t>
            </w:r>
            <w:r w:rsidRPr="005074A2">
              <w:rPr>
                <w:rFonts w:eastAsia="Times New Roman" w:cstheme="minorHAnsi"/>
                <w:b/>
                <w:bCs/>
                <w:lang w:val="en-GB" w:eastAsia="en-GB"/>
              </w:rPr>
              <w:t>:</w:t>
            </w:r>
            <w:r w:rsidRPr="005074A2">
              <w:rPr>
                <w:rFonts w:eastAsia="Times New Roman" w:cstheme="minorHAnsi"/>
                <w:lang w:val="en-GB" w:eastAsia="en-GB"/>
              </w:rPr>
              <w:t> </w:t>
            </w:r>
          </w:p>
        </w:tc>
        <w:tc>
          <w:tcPr>
            <w:tcW w:w="4464" w:type="dxa"/>
            <w:tcBorders>
              <w:top w:val="nil"/>
              <w:left w:val="nil"/>
              <w:bottom w:val="nil"/>
              <w:right w:val="nil"/>
            </w:tcBorders>
            <w:shd w:val="clear" w:color="auto" w:fill="auto"/>
          </w:tcPr>
          <w:p w14:paraId="33891168" w14:textId="77777777" w:rsidR="004D7766" w:rsidRPr="005074A2" w:rsidRDefault="004D7766" w:rsidP="00B468C8">
            <w:pPr>
              <w:spacing w:before="100" w:beforeAutospacing="1" w:after="100" w:afterAutospacing="1" w:line="240" w:lineRule="auto"/>
              <w:textAlignment w:val="baseline"/>
              <w:rPr>
                <w:rFonts w:eastAsia="Times New Roman" w:cstheme="minorHAnsi"/>
                <w:lang w:val="en-GB" w:eastAsia="en-GB"/>
              </w:rPr>
            </w:pPr>
            <w:r>
              <w:rPr>
                <w:rFonts w:eastAsia="Times New Roman" w:cstheme="minorHAnsi"/>
                <w:lang w:val="en-GB" w:eastAsia="en-GB"/>
              </w:rPr>
              <w:t>George Gordon Guthrie</w:t>
            </w:r>
          </w:p>
        </w:tc>
      </w:tr>
    </w:tbl>
    <w:p w14:paraId="03F61340" w14:textId="77777777" w:rsidR="004D7766" w:rsidRDefault="004D7766" w:rsidP="004D7766">
      <w:pPr>
        <w:jc w:val="center"/>
      </w:pPr>
    </w:p>
    <w:p w14:paraId="124D1E3F" w14:textId="77777777" w:rsidR="004D7766" w:rsidRDefault="004D7766" w:rsidP="004D7766">
      <w:pPr>
        <w:ind w:left="1418"/>
        <w:jc w:val="both"/>
        <w:rPr>
          <w:rFonts w:eastAsia="Times New Roman"/>
          <w:lang w:val="en-GB" w:eastAsia="en-GB"/>
        </w:rPr>
      </w:pPr>
      <w:r>
        <w:rPr>
          <w:i/>
        </w:rPr>
        <w:t>I confirm that the code contained in this file (other than that provided or authorised) is all my own work and has not been submitted elsewhere in fulfilment of this or any other award</w:t>
      </w:r>
      <w:r>
        <w:t>.</w:t>
      </w:r>
    </w:p>
    <w:p w14:paraId="400AF1FF" w14:textId="38173191" w:rsidR="004D7766" w:rsidRPr="00A81195" w:rsidRDefault="004D7766" w:rsidP="00A81195">
      <w:pPr>
        <w:ind w:left="1418"/>
        <w:jc w:val="both"/>
      </w:pPr>
      <w:r>
        <w:rPr>
          <w:i/>
        </w:rPr>
        <w:t>Signature</w:t>
      </w:r>
      <w:r>
        <w:t>. G.Guthrie</w:t>
      </w:r>
      <w:r>
        <w:rPr>
          <w:iCs/>
        </w:rPr>
        <w:br w:type="page"/>
      </w:r>
    </w:p>
    <w:sdt>
      <w:sdtPr>
        <w:rPr>
          <w:rFonts w:asciiTheme="minorHAnsi" w:eastAsiaTheme="minorHAnsi" w:hAnsiTheme="minorHAnsi" w:cstheme="minorBidi"/>
          <w:color w:val="auto"/>
          <w:sz w:val="22"/>
          <w:szCs w:val="22"/>
        </w:rPr>
        <w:id w:val="-458411184"/>
        <w:docPartObj>
          <w:docPartGallery w:val="Table of Contents"/>
          <w:docPartUnique/>
        </w:docPartObj>
      </w:sdtPr>
      <w:sdtEndPr>
        <w:rPr>
          <w:b/>
          <w:bCs/>
          <w:noProof/>
        </w:rPr>
      </w:sdtEndPr>
      <w:sdtContent>
        <w:p w14:paraId="7E6CBB00" w14:textId="16346019" w:rsidR="002E2244" w:rsidRPr="00A81195" w:rsidRDefault="002E2244">
          <w:pPr>
            <w:pStyle w:val="TOCHeading"/>
            <w:rPr>
              <w:sz w:val="44"/>
              <w:szCs w:val="44"/>
            </w:rPr>
          </w:pPr>
          <w:r w:rsidRPr="00A81195">
            <w:rPr>
              <w:sz w:val="44"/>
              <w:szCs w:val="44"/>
            </w:rPr>
            <w:t>Contents</w:t>
          </w:r>
        </w:p>
        <w:p w14:paraId="54A80421" w14:textId="1CD9552F" w:rsidR="00A81195" w:rsidRPr="00A81195" w:rsidRDefault="002E2244">
          <w:pPr>
            <w:pStyle w:val="TOC1"/>
            <w:tabs>
              <w:tab w:val="right" w:leader="dot" w:pos="9016"/>
            </w:tabs>
            <w:rPr>
              <w:rFonts w:eastAsiaTheme="minorEastAsia"/>
              <w:noProof/>
              <w:sz w:val="24"/>
              <w:szCs w:val="24"/>
              <w:lang w:val="en-GB" w:eastAsia="ja-JP"/>
            </w:rPr>
          </w:pPr>
          <w:r>
            <w:fldChar w:fldCharType="begin"/>
          </w:r>
          <w:r>
            <w:instrText xml:space="preserve"> TOC \o "1-3" \h \z \u </w:instrText>
          </w:r>
          <w:r>
            <w:fldChar w:fldCharType="separate"/>
          </w:r>
          <w:hyperlink w:anchor="_Toc102936773" w:history="1">
            <w:r w:rsidR="00A81195" w:rsidRPr="00A81195">
              <w:rPr>
                <w:rStyle w:val="Hyperlink"/>
                <w:noProof/>
                <w:sz w:val="24"/>
                <w:szCs w:val="24"/>
              </w:rPr>
              <w:t>1. Shader Explanation</w:t>
            </w:r>
            <w:r w:rsidR="00A81195" w:rsidRPr="00A81195">
              <w:rPr>
                <w:noProof/>
                <w:webHidden/>
                <w:sz w:val="24"/>
                <w:szCs w:val="24"/>
              </w:rPr>
              <w:tab/>
            </w:r>
            <w:r w:rsidR="00A81195" w:rsidRPr="00A81195">
              <w:rPr>
                <w:noProof/>
                <w:webHidden/>
                <w:sz w:val="24"/>
                <w:szCs w:val="24"/>
              </w:rPr>
              <w:fldChar w:fldCharType="begin"/>
            </w:r>
            <w:r w:rsidR="00A81195" w:rsidRPr="00A81195">
              <w:rPr>
                <w:noProof/>
                <w:webHidden/>
                <w:sz w:val="24"/>
                <w:szCs w:val="24"/>
              </w:rPr>
              <w:instrText xml:space="preserve"> PAGEREF _Toc102936773 \h </w:instrText>
            </w:r>
            <w:r w:rsidR="00A81195" w:rsidRPr="00A81195">
              <w:rPr>
                <w:noProof/>
                <w:webHidden/>
                <w:sz w:val="24"/>
                <w:szCs w:val="24"/>
              </w:rPr>
            </w:r>
            <w:r w:rsidR="00A81195" w:rsidRPr="00A81195">
              <w:rPr>
                <w:noProof/>
                <w:webHidden/>
                <w:sz w:val="24"/>
                <w:szCs w:val="24"/>
              </w:rPr>
              <w:fldChar w:fldCharType="separate"/>
            </w:r>
            <w:r w:rsidR="00A81195" w:rsidRPr="00A81195">
              <w:rPr>
                <w:noProof/>
                <w:webHidden/>
                <w:sz w:val="24"/>
                <w:szCs w:val="24"/>
              </w:rPr>
              <w:t>3</w:t>
            </w:r>
            <w:r w:rsidR="00A81195" w:rsidRPr="00A81195">
              <w:rPr>
                <w:noProof/>
                <w:webHidden/>
                <w:sz w:val="24"/>
                <w:szCs w:val="24"/>
              </w:rPr>
              <w:fldChar w:fldCharType="end"/>
            </w:r>
          </w:hyperlink>
        </w:p>
        <w:p w14:paraId="4CB33B8E" w14:textId="28CFD5E9" w:rsidR="00A81195" w:rsidRPr="00A81195" w:rsidRDefault="00396739">
          <w:pPr>
            <w:pStyle w:val="TOC1"/>
            <w:tabs>
              <w:tab w:val="right" w:leader="dot" w:pos="9016"/>
            </w:tabs>
            <w:rPr>
              <w:rFonts w:eastAsiaTheme="minorEastAsia"/>
              <w:noProof/>
              <w:sz w:val="24"/>
              <w:szCs w:val="24"/>
              <w:lang w:val="en-GB" w:eastAsia="ja-JP"/>
            </w:rPr>
          </w:pPr>
          <w:hyperlink w:anchor="_Toc102936774" w:history="1">
            <w:r w:rsidR="00A81195" w:rsidRPr="00A81195">
              <w:rPr>
                <w:rStyle w:val="Hyperlink"/>
                <w:noProof/>
                <w:sz w:val="24"/>
                <w:szCs w:val="24"/>
              </w:rPr>
              <w:t>2. Code Explanation</w:t>
            </w:r>
            <w:r w:rsidR="00A81195" w:rsidRPr="00A81195">
              <w:rPr>
                <w:noProof/>
                <w:webHidden/>
                <w:sz w:val="24"/>
                <w:szCs w:val="24"/>
              </w:rPr>
              <w:tab/>
            </w:r>
            <w:r w:rsidR="00A81195" w:rsidRPr="00A81195">
              <w:rPr>
                <w:noProof/>
                <w:webHidden/>
                <w:sz w:val="24"/>
                <w:szCs w:val="24"/>
              </w:rPr>
              <w:fldChar w:fldCharType="begin"/>
            </w:r>
            <w:r w:rsidR="00A81195" w:rsidRPr="00A81195">
              <w:rPr>
                <w:noProof/>
                <w:webHidden/>
                <w:sz w:val="24"/>
                <w:szCs w:val="24"/>
              </w:rPr>
              <w:instrText xml:space="preserve"> PAGEREF _Toc102936774 \h </w:instrText>
            </w:r>
            <w:r w:rsidR="00A81195" w:rsidRPr="00A81195">
              <w:rPr>
                <w:noProof/>
                <w:webHidden/>
                <w:sz w:val="24"/>
                <w:szCs w:val="24"/>
              </w:rPr>
            </w:r>
            <w:r w:rsidR="00A81195" w:rsidRPr="00A81195">
              <w:rPr>
                <w:noProof/>
                <w:webHidden/>
                <w:sz w:val="24"/>
                <w:szCs w:val="24"/>
              </w:rPr>
              <w:fldChar w:fldCharType="separate"/>
            </w:r>
            <w:r w:rsidR="00A81195" w:rsidRPr="00A81195">
              <w:rPr>
                <w:noProof/>
                <w:webHidden/>
                <w:sz w:val="24"/>
                <w:szCs w:val="24"/>
              </w:rPr>
              <w:t>4</w:t>
            </w:r>
            <w:r w:rsidR="00A81195" w:rsidRPr="00A81195">
              <w:rPr>
                <w:noProof/>
                <w:webHidden/>
                <w:sz w:val="24"/>
                <w:szCs w:val="24"/>
              </w:rPr>
              <w:fldChar w:fldCharType="end"/>
            </w:r>
          </w:hyperlink>
        </w:p>
        <w:p w14:paraId="1300A110" w14:textId="79CB2CEA" w:rsidR="00A81195" w:rsidRPr="00A81195" w:rsidRDefault="00396739">
          <w:pPr>
            <w:pStyle w:val="TOC1"/>
            <w:tabs>
              <w:tab w:val="right" w:leader="dot" w:pos="9016"/>
            </w:tabs>
            <w:rPr>
              <w:rFonts w:eastAsiaTheme="minorEastAsia"/>
              <w:noProof/>
              <w:sz w:val="24"/>
              <w:szCs w:val="24"/>
              <w:lang w:val="en-GB" w:eastAsia="ja-JP"/>
            </w:rPr>
          </w:pPr>
          <w:hyperlink w:anchor="_Toc102936775" w:history="1">
            <w:r w:rsidR="00A81195" w:rsidRPr="00A81195">
              <w:rPr>
                <w:rStyle w:val="Hyperlink"/>
                <w:noProof/>
                <w:sz w:val="24"/>
                <w:szCs w:val="24"/>
              </w:rPr>
              <w:t>3. References</w:t>
            </w:r>
            <w:r w:rsidR="00A81195" w:rsidRPr="00A81195">
              <w:rPr>
                <w:noProof/>
                <w:webHidden/>
                <w:sz w:val="24"/>
                <w:szCs w:val="24"/>
              </w:rPr>
              <w:tab/>
            </w:r>
            <w:r w:rsidR="00A81195" w:rsidRPr="00A81195">
              <w:rPr>
                <w:noProof/>
                <w:webHidden/>
                <w:sz w:val="24"/>
                <w:szCs w:val="24"/>
              </w:rPr>
              <w:fldChar w:fldCharType="begin"/>
            </w:r>
            <w:r w:rsidR="00A81195" w:rsidRPr="00A81195">
              <w:rPr>
                <w:noProof/>
                <w:webHidden/>
                <w:sz w:val="24"/>
                <w:szCs w:val="24"/>
              </w:rPr>
              <w:instrText xml:space="preserve"> PAGEREF _Toc102936775 \h </w:instrText>
            </w:r>
            <w:r w:rsidR="00A81195" w:rsidRPr="00A81195">
              <w:rPr>
                <w:noProof/>
                <w:webHidden/>
                <w:sz w:val="24"/>
                <w:szCs w:val="24"/>
              </w:rPr>
            </w:r>
            <w:r w:rsidR="00A81195" w:rsidRPr="00A81195">
              <w:rPr>
                <w:noProof/>
                <w:webHidden/>
                <w:sz w:val="24"/>
                <w:szCs w:val="24"/>
              </w:rPr>
              <w:fldChar w:fldCharType="separate"/>
            </w:r>
            <w:r w:rsidR="00A81195" w:rsidRPr="00A81195">
              <w:rPr>
                <w:noProof/>
                <w:webHidden/>
                <w:sz w:val="24"/>
                <w:szCs w:val="24"/>
              </w:rPr>
              <w:t>8</w:t>
            </w:r>
            <w:r w:rsidR="00A81195" w:rsidRPr="00A81195">
              <w:rPr>
                <w:noProof/>
                <w:webHidden/>
                <w:sz w:val="24"/>
                <w:szCs w:val="24"/>
              </w:rPr>
              <w:fldChar w:fldCharType="end"/>
            </w:r>
          </w:hyperlink>
        </w:p>
        <w:p w14:paraId="2C4EF9FE" w14:textId="1A2F9A90" w:rsidR="002E2244" w:rsidRDefault="002E2244">
          <w:r>
            <w:rPr>
              <w:b/>
              <w:bCs/>
              <w:noProof/>
            </w:rPr>
            <w:fldChar w:fldCharType="end"/>
          </w:r>
        </w:p>
      </w:sdtContent>
    </w:sdt>
    <w:p w14:paraId="590C4B54" w14:textId="1F290B8F" w:rsidR="00A81195" w:rsidRDefault="00A81195" w:rsidP="00A81195">
      <w:pPr>
        <w:rPr>
          <w:sz w:val="24"/>
          <w:szCs w:val="24"/>
        </w:rPr>
      </w:pPr>
      <w:r>
        <w:rPr>
          <w:sz w:val="24"/>
          <w:szCs w:val="24"/>
        </w:rPr>
        <w:t>Github link:</w:t>
      </w:r>
      <w:r w:rsidR="00396739">
        <w:rPr>
          <w:sz w:val="24"/>
          <w:szCs w:val="24"/>
        </w:rPr>
        <w:t xml:space="preserve"> </w:t>
      </w:r>
      <w:r w:rsidR="00396739" w:rsidRPr="00396739">
        <w:rPr>
          <w:sz w:val="24"/>
          <w:szCs w:val="24"/>
        </w:rPr>
        <w:t>https://github.com/Georgeguthrie/Graphics-Programming</w:t>
      </w:r>
    </w:p>
    <w:p w14:paraId="30636D06" w14:textId="77777777" w:rsidR="00A81195" w:rsidRDefault="00A81195" w:rsidP="00A81195">
      <w:pPr>
        <w:rPr>
          <w:b/>
          <w:bCs/>
        </w:rPr>
      </w:pPr>
      <w:r>
        <w:rPr>
          <w:b/>
          <w:bCs/>
        </w:rPr>
        <w:t>Figures</w:t>
      </w:r>
    </w:p>
    <w:p w14:paraId="4FDA6F22" w14:textId="0310662C" w:rsidR="00A81195" w:rsidRDefault="00A81195" w:rsidP="00A81195">
      <w:r>
        <w:t>Figure 1 (Page 3): ADS Shader Example (</w:t>
      </w:r>
      <w:r w:rsidR="00264B1B">
        <w:t>Wolff, 2012</w:t>
      </w:r>
      <w:r>
        <w:t>)</w:t>
      </w:r>
    </w:p>
    <w:p w14:paraId="14995671" w14:textId="0C806979" w:rsidR="00A81195" w:rsidRDefault="00A81195" w:rsidP="00A81195">
      <w:r>
        <w:t>Figure 2 (Page 3): Ambient math Equation (</w:t>
      </w:r>
      <w:r w:rsidR="00264B1B">
        <w:t>Wolff, 2012</w:t>
      </w:r>
      <w:r>
        <w:t>)</w:t>
      </w:r>
    </w:p>
    <w:p w14:paraId="48A5AC18" w14:textId="002090A9" w:rsidR="00A81195" w:rsidRDefault="00A81195" w:rsidP="00A81195">
      <w:r>
        <w:t>Figure 3 (Page 3): Diffuse math Equation (</w:t>
      </w:r>
      <w:r w:rsidR="00264B1B">
        <w:t>Wolff, 2012</w:t>
      </w:r>
      <w:r>
        <w:t>)</w:t>
      </w:r>
    </w:p>
    <w:p w14:paraId="3C18AE07" w14:textId="29D1E4F5" w:rsidR="00A81195" w:rsidRDefault="00A81195" w:rsidP="00A81195">
      <w:r>
        <w:t>Figure 4 (Page 4): Vector of pure reflection equation (</w:t>
      </w:r>
      <w:r w:rsidR="00264B1B">
        <w:t>Wolff, 2012</w:t>
      </w:r>
      <w:r>
        <w:t>)</w:t>
      </w:r>
    </w:p>
    <w:p w14:paraId="43D0AEB6" w14:textId="3247893A" w:rsidR="00A81195" w:rsidRDefault="00A81195" w:rsidP="00A81195">
      <w:r>
        <w:t>Figure 5 (Page 4): Specular math equation (</w:t>
      </w:r>
      <w:r w:rsidR="00264B1B">
        <w:t>Wolff, 2012</w:t>
      </w:r>
      <w:r>
        <w:t>)</w:t>
      </w:r>
    </w:p>
    <w:p w14:paraId="7989E9EE" w14:textId="2505385F" w:rsidR="00A81195" w:rsidRDefault="00A81195" w:rsidP="00A81195">
      <w:r>
        <w:t>Figure 6 (Page 4): Final ADS shading equation (</w:t>
      </w:r>
      <w:r w:rsidR="00264B1B">
        <w:t>Wolff, 2012</w:t>
      </w:r>
      <w:r>
        <w:t>)</w:t>
      </w:r>
    </w:p>
    <w:p w14:paraId="70B4801E" w14:textId="77777777" w:rsidR="009438F8" w:rsidRDefault="009438F8" w:rsidP="00A81195">
      <w:r>
        <w:t>Figure 7 (Page 4): ADS vert main code</w:t>
      </w:r>
    </w:p>
    <w:p w14:paraId="0A6B8C4B" w14:textId="77777777" w:rsidR="009438F8" w:rsidRDefault="009438F8" w:rsidP="00A81195">
      <w:r>
        <w:t>Figure 8 (Page 5): Variables of the vert</w:t>
      </w:r>
    </w:p>
    <w:p w14:paraId="05E268F8" w14:textId="77777777" w:rsidR="009438F8" w:rsidRDefault="009438F8" w:rsidP="00A81195">
      <w:r>
        <w:t>Figure 9 (Page 5): Ambient component code</w:t>
      </w:r>
    </w:p>
    <w:p w14:paraId="2FC1444F" w14:textId="77777777" w:rsidR="009438F8" w:rsidRDefault="009438F8" w:rsidP="00A81195">
      <w:r>
        <w:t>Figure 10 (Page 5): Diffuse component code</w:t>
      </w:r>
    </w:p>
    <w:p w14:paraId="34886D11" w14:textId="77777777" w:rsidR="009438F8" w:rsidRDefault="009438F8" w:rsidP="00A81195">
      <w:r>
        <w:t>Figure 11 (Page 5): Bugged ADS shader</w:t>
      </w:r>
    </w:p>
    <w:p w14:paraId="4911CBCC" w14:textId="77777777" w:rsidR="009438F8" w:rsidRDefault="009438F8" w:rsidP="00A81195">
      <w:r>
        <w:t>Figure 12 (Page 6): Specular component code</w:t>
      </w:r>
    </w:p>
    <w:p w14:paraId="442DF4FE" w14:textId="77777777" w:rsidR="009438F8" w:rsidRDefault="009438F8" w:rsidP="00A81195">
      <w:r>
        <w:t>Figure 13 (Page 6): Creation of the ADS shader</w:t>
      </w:r>
    </w:p>
    <w:p w14:paraId="507B79D6" w14:textId="77777777" w:rsidR="009438F8" w:rsidRDefault="009438F8" w:rsidP="00A81195">
      <w:r>
        <w:t>Figure 14 (Page 6): Variables of the frag</w:t>
      </w:r>
    </w:p>
    <w:p w14:paraId="0048F277" w14:textId="77777777" w:rsidR="009438F8" w:rsidRDefault="009438F8" w:rsidP="00A81195">
      <w:r>
        <w:t>Figure 15 (Page 7): Function used to write to uniform variables</w:t>
      </w:r>
    </w:p>
    <w:p w14:paraId="7B879D08" w14:textId="6979CE07" w:rsidR="00474912" w:rsidRDefault="009438F8" w:rsidP="00A81195">
      <w:r>
        <w:t>Figure 16 (Page 7): Final ADS Result</w:t>
      </w:r>
      <w:r w:rsidR="00474912">
        <w:br w:type="page"/>
      </w:r>
    </w:p>
    <w:p w14:paraId="65310825" w14:textId="29D9480D" w:rsidR="00147FB1" w:rsidRDefault="00A81195" w:rsidP="00474912">
      <w:pPr>
        <w:pStyle w:val="Heading1"/>
        <w:jc w:val="both"/>
        <w:rPr>
          <w:sz w:val="44"/>
          <w:szCs w:val="44"/>
        </w:rPr>
      </w:pPr>
      <w:bookmarkStart w:id="0" w:name="_Toc102936639"/>
      <w:bookmarkStart w:id="1" w:name="_Toc102936773"/>
      <w:r>
        <w:rPr>
          <w:sz w:val="44"/>
          <w:szCs w:val="44"/>
        </w:rPr>
        <w:lastRenderedPageBreak/>
        <w:t>1</w:t>
      </w:r>
      <w:r w:rsidR="00474912">
        <w:rPr>
          <w:sz w:val="44"/>
          <w:szCs w:val="44"/>
        </w:rPr>
        <w:t>. Shader Explanation</w:t>
      </w:r>
      <w:bookmarkEnd w:id="0"/>
      <w:bookmarkEnd w:id="1"/>
    </w:p>
    <w:p w14:paraId="20A41CAC" w14:textId="1B9B5C17" w:rsidR="00474912" w:rsidRDefault="00474912" w:rsidP="00474912">
      <w:pPr>
        <w:jc w:val="both"/>
        <w:rPr>
          <w:sz w:val="24"/>
          <w:szCs w:val="24"/>
        </w:rPr>
      </w:pPr>
      <w:r>
        <w:rPr>
          <w:sz w:val="24"/>
          <w:szCs w:val="24"/>
        </w:rPr>
        <w:t>The shader added to the project was an ADS (</w:t>
      </w:r>
      <w:r w:rsidR="002B63A4">
        <w:rPr>
          <w:sz w:val="24"/>
          <w:szCs w:val="24"/>
        </w:rPr>
        <w:t xml:space="preserve">Ambient, Diffuse, and Specular) shader. This shader works as a combination of three different parts. The ambient will simulate a light that has been reflected so much that it gives the feeling of coming from all sides. The diffuse </w:t>
      </w:r>
      <w:r w:rsidR="00CB3CB6">
        <w:rPr>
          <w:sz w:val="24"/>
          <w:szCs w:val="24"/>
        </w:rPr>
        <w:t xml:space="preserve">handles the reflection on the object from multiple directions and finally the specular </w:t>
      </w:r>
      <w:r w:rsidR="00D20772">
        <w:rPr>
          <w:sz w:val="24"/>
          <w:szCs w:val="24"/>
        </w:rPr>
        <w:t xml:space="preserve">which will model how shiny the surface of the model is as well as handling </w:t>
      </w:r>
      <w:r w:rsidR="00C62A44">
        <w:rPr>
          <w:sz w:val="24"/>
          <w:szCs w:val="24"/>
        </w:rPr>
        <w:t>reflections on the object from a specific direction</w:t>
      </w:r>
      <w:r w:rsidR="00264B1B">
        <w:rPr>
          <w:sz w:val="24"/>
          <w:szCs w:val="24"/>
        </w:rPr>
        <w:t xml:space="preserve"> (</w:t>
      </w:r>
      <w:r w:rsidR="00264B1B">
        <w:t>Wolff, 2012)</w:t>
      </w:r>
      <w:r w:rsidR="00C62A44">
        <w:rPr>
          <w:sz w:val="24"/>
          <w:szCs w:val="24"/>
        </w:rPr>
        <w:t xml:space="preserve">. </w:t>
      </w:r>
      <w:r w:rsidR="00D34022">
        <w:rPr>
          <w:sz w:val="24"/>
          <w:szCs w:val="24"/>
        </w:rPr>
        <w:t>All</w:t>
      </w:r>
      <w:r w:rsidR="00C62A44">
        <w:rPr>
          <w:sz w:val="24"/>
          <w:szCs w:val="24"/>
        </w:rPr>
        <w:t xml:space="preserve"> these parts are then combined to create the final ADS shader, an example of which can be seen below</w:t>
      </w:r>
      <w:r w:rsidR="00D34022">
        <w:rPr>
          <w:sz w:val="24"/>
          <w:szCs w:val="24"/>
        </w:rPr>
        <w:t>.</w:t>
      </w:r>
    </w:p>
    <w:p w14:paraId="1B2527C2" w14:textId="77777777" w:rsidR="00D34022" w:rsidRDefault="00D34022" w:rsidP="00D34022">
      <w:pPr>
        <w:keepNext/>
        <w:jc w:val="both"/>
      </w:pPr>
      <w:r>
        <w:rPr>
          <w:noProof/>
        </w:rPr>
        <w:drawing>
          <wp:inline distT="0" distB="0" distL="0" distR="0" wp14:anchorId="32B80807" wp14:editId="10361C31">
            <wp:extent cx="3295650" cy="2471738"/>
            <wp:effectExtent l="0" t="0" r="0" b="508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167" cy="2478126"/>
                    </a:xfrm>
                    <a:prstGeom prst="rect">
                      <a:avLst/>
                    </a:prstGeom>
                    <a:noFill/>
                    <a:ln>
                      <a:noFill/>
                    </a:ln>
                  </pic:spPr>
                </pic:pic>
              </a:graphicData>
            </a:graphic>
          </wp:inline>
        </w:drawing>
      </w:r>
    </w:p>
    <w:p w14:paraId="1B25E087" w14:textId="135E59E8" w:rsidR="00D34022" w:rsidRDefault="00D34022" w:rsidP="00D34022">
      <w:pPr>
        <w:pStyle w:val="Caption"/>
        <w:jc w:val="both"/>
      </w:pPr>
      <w:r>
        <w:t xml:space="preserve">Figure </w:t>
      </w:r>
      <w:r>
        <w:fldChar w:fldCharType="begin"/>
      </w:r>
      <w:r>
        <w:instrText xml:space="preserve"> SEQ Figure \* ARABIC </w:instrText>
      </w:r>
      <w:r>
        <w:fldChar w:fldCharType="separate"/>
      </w:r>
      <w:r w:rsidR="002E2244">
        <w:rPr>
          <w:noProof/>
        </w:rPr>
        <w:t>1</w:t>
      </w:r>
      <w:r>
        <w:fldChar w:fldCharType="end"/>
      </w:r>
      <w:r>
        <w:t>: ADS shader example</w:t>
      </w:r>
      <w:r w:rsidR="00264B1B">
        <w:t xml:space="preserve"> (Wolff, 2012)</w:t>
      </w:r>
    </w:p>
    <w:p w14:paraId="614243F4" w14:textId="6F97F8D4" w:rsidR="00D34022" w:rsidRDefault="00D34022" w:rsidP="00D34022">
      <w:pPr>
        <w:jc w:val="both"/>
        <w:rPr>
          <w:sz w:val="24"/>
          <w:szCs w:val="24"/>
        </w:rPr>
      </w:pPr>
      <w:r>
        <w:rPr>
          <w:sz w:val="24"/>
          <w:szCs w:val="24"/>
        </w:rPr>
        <w:t>To go into further detail. The ambient part of the shader will light up all surfaces of the object equally and reflect the light equally in every direction</w:t>
      </w:r>
      <w:r w:rsidR="00F15B5D">
        <w:rPr>
          <w:sz w:val="24"/>
          <w:szCs w:val="24"/>
        </w:rPr>
        <w:t xml:space="preserve"> and can be created using the following mathematical equation</w:t>
      </w:r>
      <w:r w:rsidR="00476AA8">
        <w:rPr>
          <w:sz w:val="24"/>
          <w:szCs w:val="24"/>
        </w:rPr>
        <w:t>.</w:t>
      </w:r>
    </w:p>
    <w:p w14:paraId="0B02E242" w14:textId="77777777" w:rsidR="00476AA8" w:rsidRDefault="00476AA8" w:rsidP="00476AA8">
      <w:pPr>
        <w:keepNext/>
        <w:jc w:val="both"/>
      </w:pPr>
      <w:r>
        <w:rPr>
          <w:noProof/>
        </w:rPr>
        <w:drawing>
          <wp:inline distT="0" distB="0" distL="0" distR="0" wp14:anchorId="60625761" wp14:editId="77709A5C">
            <wp:extent cx="1504950" cy="485775"/>
            <wp:effectExtent l="0" t="0" r="0" b="9525"/>
            <wp:docPr id="4" name="Picture 4" descr="A picture containing text, furniture, sea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urniture, seat,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485775"/>
                    </a:xfrm>
                    <a:prstGeom prst="rect">
                      <a:avLst/>
                    </a:prstGeom>
                    <a:noFill/>
                    <a:ln>
                      <a:noFill/>
                    </a:ln>
                  </pic:spPr>
                </pic:pic>
              </a:graphicData>
            </a:graphic>
          </wp:inline>
        </w:drawing>
      </w:r>
    </w:p>
    <w:p w14:paraId="3431DD38" w14:textId="4CDEC868" w:rsidR="00476AA8" w:rsidRDefault="00476AA8" w:rsidP="00476AA8">
      <w:pPr>
        <w:pStyle w:val="Caption"/>
        <w:jc w:val="both"/>
      </w:pPr>
      <w:r>
        <w:t xml:space="preserve">Figure </w:t>
      </w:r>
      <w:r>
        <w:fldChar w:fldCharType="begin"/>
      </w:r>
      <w:r>
        <w:instrText xml:space="preserve"> SEQ Figure \* ARABIC </w:instrText>
      </w:r>
      <w:r>
        <w:fldChar w:fldCharType="separate"/>
      </w:r>
      <w:r w:rsidR="002E2244">
        <w:rPr>
          <w:noProof/>
        </w:rPr>
        <w:t>2</w:t>
      </w:r>
      <w:r>
        <w:fldChar w:fldCharType="end"/>
      </w:r>
      <w:r>
        <w:t xml:space="preserve">: Ambient </w:t>
      </w:r>
      <w:r w:rsidR="00045272">
        <w:t>math</w:t>
      </w:r>
      <w:r>
        <w:t xml:space="preserve"> equation</w:t>
      </w:r>
      <w:r w:rsidR="00264B1B">
        <w:t xml:space="preserve"> (Wolff, 2012)</w:t>
      </w:r>
    </w:p>
    <w:p w14:paraId="08B8B8C3" w14:textId="6E42F6E3" w:rsidR="00476AA8" w:rsidRDefault="00476AA8" w:rsidP="00476AA8">
      <w:pPr>
        <w:jc w:val="both"/>
        <w:rPr>
          <w:sz w:val="24"/>
          <w:szCs w:val="24"/>
        </w:rPr>
      </w:pPr>
      <w:r>
        <w:rPr>
          <w:sz w:val="24"/>
          <w:szCs w:val="24"/>
        </w:rPr>
        <w:t>Essentially, the ambient can be found by multiplying the light source intensity by the reflectivity of the surface</w:t>
      </w:r>
      <w:r w:rsidR="00264B1B">
        <w:rPr>
          <w:sz w:val="24"/>
          <w:szCs w:val="24"/>
        </w:rPr>
        <w:t xml:space="preserve"> (</w:t>
      </w:r>
      <w:r w:rsidR="00264B1B">
        <w:t>Wolff, 2012)</w:t>
      </w:r>
      <w:r>
        <w:rPr>
          <w:sz w:val="24"/>
          <w:szCs w:val="24"/>
        </w:rPr>
        <w:t xml:space="preserve">. The equation for finding the diffuse is very similar </w:t>
      </w:r>
      <w:r w:rsidR="00D13BAE">
        <w:rPr>
          <w:sz w:val="24"/>
          <w:szCs w:val="24"/>
        </w:rPr>
        <w:t>to the ambient equation with the addition of</w:t>
      </w:r>
      <w:r w:rsidR="00045272">
        <w:rPr>
          <w:sz w:val="24"/>
          <w:szCs w:val="24"/>
        </w:rPr>
        <w:t xml:space="preserve"> the </w:t>
      </w:r>
      <w:r w:rsidR="008C1B86">
        <w:rPr>
          <w:sz w:val="24"/>
          <w:szCs w:val="24"/>
        </w:rPr>
        <w:t>dot product of</w:t>
      </w:r>
      <w:r w:rsidR="00045272">
        <w:rPr>
          <w:sz w:val="24"/>
          <w:szCs w:val="24"/>
        </w:rPr>
        <w:t xml:space="preserve"> the surface normal and vector towards the light source</w:t>
      </w:r>
      <w:r w:rsidR="00264B1B">
        <w:rPr>
          <w:sz w:val="24"/>
          <w:szCs w:val="24"/>
        </w:rPr>
        <w:t xml:space="preserve"> (</w:t>
      </w:r>
      <w:r w:rsidR="00264B1B">
        <w:t>Wolff, 2012)</w:t>
      </w:r>
      <w:r w:rsidR="00045272">
        <w:rPr>
          <w:sz w:val="24"/>
          <w:szCs w:val="24"/>
        </w:rPr>
        <w:t>.</w:t>
      </w:r>
    </w:p>
    <w:p w14:paraId="0ECD84F4" w14:textId="77777777" w:rsidR="00045272" w:rsidRDefault="00045272" w:rsidP="00045272">
      <w:pPr>
        <w:keepNext/>
        <w:jc w:val="both"/>
      </w:pPr>
      <w:r>
        <w:rPr>
          <w:noProof/>
        </w:rPr>
        <w:drawing>
          <wp:inline distT="0" distB="0" distL="0" distR="0" wp14:anchorId="390F9F88" wp14:editId="17BF3E09">
            <wp:extent cx="18859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57200"/>
                    </a:xfrm>
                    <a:prstGeom prst="rect">
                      <a:avLst/>
                    </a:prstGeom>
                    <a:noFill/>
                    <a:ln>
                      <a:noFill/>
                    </a:ln>
                  </pic:spPr>
                </pic:pic>
              </a:graphicData>
            </a:graphic>
          </wp:inline>
        </w:drawing>
      </w:r>
    </w:p>
    <w:p w14:paraId="5EDD4671" w14:textId="752EF9ED" w:rsidR="00045272" w:rsidRDefault="00045272" w:rsidP="00045272">
      <w:pPr>
        <w:pStyle w:val="Caption"/>
        <w:jc w:val="both"/>
      </w:pPr>
      <w:r>
        <w:t xml:space="preserve">Figure </w:t>
      </w:r>
      <w:r>
        <w:fldChar w:fldCharType="begin"/>
      </w:r>
      <w:r>
        <w:instrText xml:space="preserve"> SEQ Figure \* ARABIC </w:instrText>
      </w:r>
      <w:r>
        <w:fldChar w:fldCharType="separate"/>
      </w:r>
      <w:r w:rsidR="002E2244">
        <w:rPr>
          <w:noProof/>
        </w:rPr>
        <w:t>3</w:t>
      </w:r>
      <w:r>
        <w:fldChar w:fldCharType="end"/>
      </w:r>
      <w:r>
        <w:t>: Diffuse math equation</w:t>
      </w:r>
      <w:r w:rsidR="00264B1B">
        <w:t xml:space="preserve"> (Wolff, 2012)</w:t>
      </w:r>
    </w:p>
    <w:p w14:paraId="7B24F4ED" w14:textId="2D7E786E" w:rsidR="004C0767" w:rsidRPr="00953B76" w:rsidRDefault="004C0767" w:rsidP="00953B76">
      <w:pPr>
        <w:jc w:val="both"/>
        <w:rPr>
          <w:sz w:val="24"/>
          <w:szCs w:val="24"/>
        </w:rPr>
      </w:pPr>
      <w:r w:rsidRPr="00953B76">
        <w:rPr>
          <w:sz w:val="24"/>
          <w:szCs w:val="24"/>
        </w:rPr>
        <w:t xml:space="preserve">The specular is more complicated to find. </w:t>
      </w:r>
      <w:r w:rsidR="001E7992" w:rsidRPr="00953B76">
        <w:rPr>
          <w:sz w:val="24"/>
          <w:szCs w:val="24"/>
        </w:rPr>
        <w:t>Firstly, the vector of pure reflection</w:t>
      </w:r>
      <w:r w:rsidR="00953B76" w:rsidRPr="00953B76">
        <w:rPr>
          <w:sz w:val="24"/>
          <w:szCs w:val="24"/>
        </w:rPr>
        <w:t xml:space="preserve"> must be found which can be calculated with the below equation.</w:t>
      </w:r>
      <w:r w:rsidR="00953B76">
        <w:rPr>
          <w:sz w:val="24"/>
          <w:szCs w:val="24"/>
        </w:rPr>
        <w:t xml:space="preserve"> Where s is the light vector and n is the surface normal</w:t>
      </w:r>
      <w:r w:rsidR="00264B1B">
        <w:rPr>
          <w:sz w:val="24"/>
          <w:szCs w:val="24"/>
        </w:rPr>
        <w:t xml:space="preserve"> (</w:t>
      </w:r>
      <w:r w:rsidR="00264B1B">
        <w:t>Wolff, 2012)</w:t>
      </w:r>
      <w:r w:rsidR="00953B76">
        <w:rPr>
          <w:sz w:val="24"/>
          <w:szCs w:val="24"/>
        </w:rPr>
        <w:t>.</w:t>
      </w:r>
    </w:p>
    <w:p w14:paraId="66BCB2D4" w14:textId="77777777" w:rsidR="00953B76" w:rsidRDefault="00953B76" w:rsidP="00953B76">
      <w:pPr>
        <w:keepNext/>
      </w:pPr>
      <w:r>
        <w:rPr>
          <w:noProof/>
        </w:rPr>
        <w:lastRenderedPageBreak/>
        <w:drawing>
          <wp:inline distT="0" distB="0" distL="0" distR="0" wp14:anchorId="7AD86902" wp14:editId="0691DD89">
            <wp:extent cx="2143125" cy="40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400050"/>
                    </a:xfrm>
                    <a:prstGeom prst="rect">
                      <a:avLst/>
                    </a:prstGeom>
                    <a:noFill/>
                    <a:ln>
                      <a:noFill/>
                    </a:ln>
                  </pic:spPr>
                </pic:pic>
              </a:graphicData>
            </a:graphic>
          </wp:inline>
        </w:drawing>
      </w:r>
    </w:p>
    <w:p w14:paraId="2D70EC28" w14:textId="5C3FA230" w:rsidR="00953B76" w:rsidRDefault="00953B76" w:rsidP="00953B76">
      <w:pPr>
        <w:pStyle w:val="Caption"/>
      </w:pPr>
      <w:r>
        <w:t xml:space="preserve">Figure </w:t>
      </w:r>
      <w:r>
        <w:fldChar w:fldCharType="begin"/>
      </w:r>
      <w:r>
        <w:instrText xml:space="preserve"> SEQ Figure \* ARABIC </w:instrText>
      </w:r>
      <w:r>
        <w:fldChar w:fldCharType="separate"/>
      </w:r>
      <w:r w:rsidR="002E2244">
        <w:rPr>
          <w:noProof/>
        </w:rPr>
        <w:t>4</w:t>
      </w:r>
      <w:r>
        <w:fldChar w:fldCharType="end"/>
      </w:r>
      <w:r>
        <w:t>: Vector of pure reflection equation</w:t>
      </w:r>
      <w:r w:rsidR="00264B1B">
        <w:t xml:space="preserve"> (Wolff, 2012)</w:t>
      </w:r>
    </w:p>
    <w:p w14:paraId="4B983282" w14:textId="26BE9179" w:rsidR="00953B76" w:rsidRDefault="00953B76" w:rsidP="00953B76">
      <w:pPr>
        <w:jc w:val="both"/>
        <w:rPr>
          <w:sz w:val="24"/>
          <w:szCs w:val="24"/>
        </w:rPr>
      </w:pPr>
      <w:r>
        <w:rPr>
          <w:sz w:val="24"/>
          <w:szCs w:val="24"/>
        </w:rPr>
        <w:t>After that a similar equation is again used</w:t>
      </w:r>
      <w:r w:rsidR="00957B41">
        <w:rPr>
          <w:sz w:val="24"/>
          <w:szCs w:val="24"/>
        </w:rPr>
        <w:t xml:space="preserve"> with the light source intensity and reflectivity being multiplied by the dot product of the pure ref</w:t>
      </w:r>
      <w:r w:rsidR="00201927">
        <w:rPr>
          <w:sz w:val="24"/>
          <w:szCs w:val="24"/>
        </w:rPr>
        <w:t>lection and the vector towards the viewer raised by a power that represents the shininess of the object</w:t>
      </w:r>
      <w:r w:rsidR="00264B1B">
        <w:rPr>
          <w:sz w:val="24"/>
          <w:szCs w:val="24"/>
        </w:rPr>
        <w:t xml:space="preserve"> (</w:t>
      </w:r>
      <w:r w:rsidR="00264B1B">
        <w:t>Wolff, 2012)</w:t>
      </w:r>
      <w:r w:rsidR="00201927">
        <w:rPr>
          <w:sz w:val="24"/>
          <w:szCs w:val="24"/>
        </w:rPr>
        <w:t>.</w:t>
      </w:r>
    </w:p>
    <w:p w14:paraId="429A84E7" w14:textId="77777777" w:rsidR="00201927" w:rsidRDefault="00201927" w:rsidP="00201927">
      <w:pPr>
        <w:keepNext/>
        <w:jc w:val="both"/>
      </w:pPr>
      <w:r>
        <w:rPr>
          <w:noProof/>
        </w:rPr>
        <w:drawing>
          <wp:inline distT="0" distB="0" distL="0" distR="0" wp14:anchorId="6EB33013" wp14:editId="3CF80461">
            <wp:extent cx="1885950" cy="447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5950" cy="447675"/>
                    </a:xfrm>
                    <a:prstGeom prst="rect">
                      <a:avLst/>
                    </a:prstGeom>
                    <a:noFill/>
                    <a:ln>
                      <a:noFill/>
                    </a:ln>
                  </pic:spPr>
                </pic:pic>
              </a:graphicData>
            </a:graphic>
          </wp:inline>
        </w:drawing>
      </w:r>
    </w:p>
    <w:p w14:paraId="51144DDB" w14:textId="2FAC43DE" w:rsidR="00201927" w:rsidRDefault="00201927" w:rsidP="00201927">
      <w:pPr>
        <w:pStyle w:val="Caption"/>
        <w:jc w:val="both"/>
      </w:pPr>
      <w:r>
        <w:t xml:space="preserve">Figure </w:t>
      </w:r>
      <w:r>
        <w:fldChar w:fldCharType="begin"/>
      </w:r>
      <w:r>
        <w:instrText xml:space="preserve"> SEQ Figure \* ARABIC </w:instrText>
      </w:r>
      <w:r>
        <w:fldChar w:fldCharType="separate"/>
      </w:r>
      <w:r w:rsidR="002E2244">
        <w:rPr>
          <w:noProof/>
        </w:rPr>
        <w:t>5</w:t>
      </w:r>
      <w:r>
        <w:fldChar w:fldCharType="end"/>
      </w:r>
      <w:r>
        <w:t>: Specular math equation</w:t>
      </w:r>
      <w:r w:rsidR="00264B1B">
        <w:t xml:space="preserve"> (Wolff, 2012)</w:t>
      </w:r>
    </w:p>
    <w:p w14:paraId="446435C8" w14:textId="4F4D73EF" w:rsidR="00201927" w:rsidRPr="00201927" w:rsidRDefault="00201927" w:rsidP="00201927">
      <w:pPr>
        <w:jc w:val="both"/>
        <w:rPr>
          <w:sz w:val="24"/>
          <w:szCs w:val="24"/>
        </w:rPr>
      </w:pPr>
      <w:r w:rsidRPr="00201927">
        <w:rPr>
          <w:sz w:val="24"/>
          <w:szCs w:val="24"/>
        </w:rPr>
        <w:t>Finally, the result of the ambient equation, diffuse equation and specular equation are added together to provide the final ADS shading equation</w:t>
      </w:r>
      <w:r w:rsidR="00264B1B">
        <w:rPr>
          <w:sz w:val="24"/>
          <w:szCs w:val="24"/>
        </w:rPr>
        <w:t xml:space="preserve"> (</w:t>
      </w:r>
      <w:r w:rsidR="00264B1B">
        <w:t>Wolff, 2012)</w:t>
      </w:r>
      <w:r w:rsidRPr="00201927">
        <w:rPr>
          <w:sz w:val="24"/>
          <w:szCs w:val="24"/>
        </w:rPr>
        <w:t>.</w:t>
      </w:r>
    </w:p>
    <w:p w14:paraId="4CFD8D50" w14:textId="77777777" w:rsidR="00201927" w:rsidRDefault="00201927" w:rsidP="00201927">
      <w:pPr>
        <w:keepNext/>
      </w:pPr>
      <w:r>
        <w:rPr>
          <w:noProof/>
        </w:rPr>
        <w:drawing>
          <wp:inline distT="0" distB="0" distL="0" distR="0" wp14:anchorId="10A443F8" wp14:editId="6534624A">
            <wp:extent cx="3600450" cy="80010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800100"/>
                    </a:xfrm>
                    <a:prstGeom prst="rect">
                      <a:avLst/>
                    </a:prstGeom>
                    <a:noFill/>
                    <a:ln>
                      <a:noFill/>
                    </a:ln>
                  </pic:spPr>
                </pic:pic>
              </a:graphicData>
            </a:graphic>
          </wp:inline>
        </w:drawing>
      </w:r>
    </w:p>
    <w:p w14:paraId="666C746E" w14:textId="4C0E5BF2" w:rsidR="00201927" w:rsidRDefault="00201927" w:rsidP="00201927">
      <w:pPr>
        <w:pStyle w:val="Caption"/>
      </w:pPr>
      <w:r>
        <w:t xml:space="preserve">Figure </w:t>
      </w:r>
      <w:r>
        <w:fldChar w:fldCharType="begin"/>
      </w:r>
      <w:r>
        <w:instrText xml:space="preserve"> SEQ Figure \* ARABIC </w:instrText>
      </w:r>
      <w:r>
        <w:fldChar w:fldCharType="separate"/>
      </w:r>
      <w:r w:rsidR="002E2244">
        <w:rPr>
          <w:noProof/>
        </w:rPr>
        <w:t>6</w:t>
      </w:r>
      <w:r>
        <w:fldChar w:fldCharType="end"/>
      </w:r>
      <w:r>
        <w:t>: Final ADS shading equation</w:t>
      </w:r>
      <w:r w:rsidR="00264B1B">
        <w:t xml:space="preserve"> (Wolff, 2012)</w:t>
      </w:r>
    </w:p>
    <w:p w14:paraId="628EEC02" w14:textId="1F6F4B48" w:rsidR="00201927" w:rsidRDefault="00A81195" w:rsidP="00201927">
      <w:pPr>
        <w:pStyle w:val="Heading1"/>
        <w:jc w:val="both"/>
        <w:rPr>
          <w:sz w:val="44"/>
          <w:szCs w:val="44"/>
        </w:rPr>
      </w:pPr>
      <w:bookmarkStart w:id="2" w:name="_Toc102936640"/>
      <w:bookmarkStart w:id="3" w:name="_Toc102936774"/>
      <w:r>
        <w:rPr>
          <w:sz w:val="44"/>
          <w:szCs w:val="44"/>
        </w:rPr>
        <w:t>2</w:t>
      </w:r>
      <w:r w:rsidR="00201927">
        <w:rPr>
          <w:sz w:val="44"/>
          <w:szCs w:val="44"/>
        </w:rPr>
        <w:t>. Code Explanation</w:t>
      </w:r>
      <w:bookmarkEnd w:id="2"/>
      <w:bookmarkEnd w:id="3"/>
    </w:p>
    <w:p w14:paraId="23D5B830" w14:textId="51C1CCD0" w:rsidR="0000479C" w:rsidRDefault="00201927" w:rsidP="00201927">
      <w:pPr>
        <w:jc w:val="both"/>
        <w:rPr>
          <w:sz w:val="24"/>
          <w:szCs w:val="24"/>
        </w:rPr>
      </w:pPr>
      <w:r w:rsidRPr="0034695B">
        <w:rPr>
          <w:sz w:val="24"/>
          <w:szCs w:val="24"/>
        </w:rPr>
        <w:t xml:space="preserve">The code for the frag and the vert of the ADS shader </w:t>
      </w:r>
      <w:r w:rsidR="0034695B" w:rsidRPr="0034695B">
        <w:rPr>
          <w:sz w:val="24"/>
          <w:szCs w:val="24"/>
        </w:rPr>
        <w:t xml:space="preserve">was created following the tutorial found at </w:t>
      </w:r>
      <w:hyperlink r:id="rId14" w:tgtFrame="_blank" w:tooltip="https://learnopengl.com/Lighting/Basic-Lighting" w:history="1">
        <w:r w:rsidR="0034695B" w:rsidRPr="0034695B">
          <w:rPr>
            <w:rStyle w:val="Hyperlink"/>
            <w:rFonts w:ascii="Helvetica" w:hAnsi="Helvetica" w:cs="Helvetica"/>
            <w:sz w:val="24"/>
            <w:szCs w:val="24"/>
            <w:bdr w:val="none" w:sz="0" w:space="0" w:color="auto" w:frame="1"/>
          </w:rPr>
          <w:t>https://learnopengl.com/Lighting/Basic-Lighting</w:t>
        </w:r>
      </w:hyperlink>
      <w:r w:rsidR="0034695B">
        <w:rPr>
          <w:sz w:val="24"/>
          <w:szCs w:val="24"/>
        </w:rPr>
        <w:t xml:space="preserve">. To begin with, the vert is used </w:t>
      </w:r>
      <w:r w:rsidR="00FE1312">
        <w:rPr>
          <w:sz w:val="24"/>
          <w:szCs w:val="24"/>
        </w:rPr>
        <w:t xml:space="preserve">to find the position of the object the shader will be attached to </w:t>
      </w:r>
      <w:r w:rsidR="003B6F25">
        <w:rPr>
          <w:sz w:val="24"/>
          <w:szCs w:val="24"/>
        </w:rPr>
        <w:t xml:space="preserve">in relation to the camera </w:t>
      </w:r>
      <w:r w:rsidR="00FE1312">
        <w:rPr>
          <w:sz w:val="24"/>
          <w:szCs w:val="24"/>
        </w:rPr>
        <w:t xml:space="preserve">using the transform of the model as well as the view and projection of the camera. The vert is also used to find the fragment’s position vector for use in the diffuse and specular code as well as the </w:t>
      </w:r>
      <w:r w:rsidR="0000479C">
        <w:rPr>
          <w:sz w:val="24"/>
          <w:szCs w:val="24"/>
        </w:rPr>
        <w:t>location of the object in the world space for the diffuse code. A change was made to the code from the tutorial. Instead of finding the location of the object, the tutorial code originally found the normal vectors. This was changed to fix a bug that was encountered that will be explained later.</w:t>
      </w:r>
    </w:p>
    <w:p w14:paraId="58D68D0F" w14:textId="77777777" w:rsidR="0000479C" w:rsidRDefault="0034695B" w:rsidP="0000479C">
      <w:pPr>
        <w:keepNext/>
        <w:jc w:val="both"/>
      </w:pPr>
      <w:r>
        <w:rPr>
          <w:sz w:val="24"/>
          <w:szCs w:val="24"/>
        </w:rPr>
        <w:t xml:space="preserve"> </w:t>
      </w:r>
      <w:r w:rsidR="0000479C" w:rsidRPr="0000479C">
        <w:rPr>
          <w:noProof/>
          <w:sz w:val="24"/>
          <w:szCs w:val="24"/>
        </w:rPr>
        <w:drawing>
          <wp:inline distT="0" distB="0" distL="0" distR="0" wp14:anchorId="0953ABB5" wp14:editId="2D033F6E">
            <wp:extent cx="5220429" cy="1057423"/>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5"/>
                    <a:stretch>
                      <a:fillRect/>
                    </a:stretch>
                  </pic:blipFill>
                  <pic:spPr>
                    <a:xfrm>
                      <a:off x="0" y="0"/>
                      <a:ext cx="5220429" cy="1057423"/>
                    </a:xfrm>
                    <a:prstGeom prst="rect">
                      <a:avLst/>
                    </a:prstGeom>
                  </pic:spPr>
                </pic:pic>
              </a:graphicData>
            </a:graphic>
          </wp:inline>
        </w:drawing>
      </w:r>
    </w:p>
    <w:p w14:paraId="5907333E" w14:textId="4F1265D9" w:rsidR="00201927" w:rsidRDefault="0000479C" w:rsidP="0000479C">
      <w:pPr>
        <w:pStyle w:val="Caption"/>
        <w:jc w:val="both"/>
      </w:pPr>
      <w:r>
        <w:t xml:space="preserve">Figure </w:t>
      </w:r>
      <w:r>
        <w:fldChar w:fldCharType="begin"/>
      </w:r>
      <w:r>
        <w:instrText xml:space="preserve"> SEQ Figure \* ARABIC </w:instrText>
      </w:r>
      <w:r>
        <w:fldChar w:fldCharType="separate"/>
      </w:r>
      <w:r w:rsidR="002E2244">
        <w:rPr>
          <w:noProof/>
        </w:rPr>
        <w:t>7</w:t>
      </w:r>
      <w:r>
        <w:fldChar w:fldCharType="end"/>
      </w:r>
      <w:r>
        <w:t>: ADS vert main code</w:t>
      </w:r>
    </w:p>
    <w:p w14:paraId="4A287747" w14:textId="3A8280E6" w:rsidR="0000479C" w:rsidRDefault="0000479C" w:rsidP="0000479C">
      <w:pPr>
        <w:jc w:val="both"/>
        <w:rPr>
          <w:sz w:val="24"/>
          <w:szCs w:val="24"/>
        </w:rPr>
      </w:pPr>
      <w:r>
        <w:rPr>
          <w:sz w:val="24"/>
          <w:szCs w:val="24"/>
        </w:rPr>
        <w:t xml:space="preserve">For the variables of the </w:t>
      </w:r>
      <w:r w:rsidR="00BA472D">
        <w:rPr>
          <w:sz w:val="24"/>
          <w:szCs w:val="24"/>
        </w:rPr>
        <w:t xml:space="preserve">vert. The fragment’s position vector and the location of the model are pushed out to be used in the frag of the shader. The projection, view and model variables used in finding the position of the object in relation to the camera view are set to uniform variables that are written to in the link function located in </w:t>
      </w:r>
      <w:r w:rsidR="004665FC">
        <w:rPr>
          <w:sz w:val="24"/>
          <w:szCs w:val="24"/>
        </w:rPr>
        <w:t>M</w:t>
      </w:r>
      <w:r w:rsidR="00BA472D">
        <w:rPr>
          <w:sz w:val="24"/>
          <w:szCs w:val="24"/>
        </w:rPr>
        <w:t>ain</w:t>
      </w:r>
      <w:r w:rsidR="004665FC">
        <w:rPr>
          <w:sz w:val="24"/>
          <w:szCs w:val="24"/>
        </w:rPr>
        <w:t>G</w:t>
      </w:r>
      <w:r w:rsidR="00BA472D">
        <w:rPr>
          <w:sz w:val="24"/>
          <w:szCs w:val="24"/>
        </w:rPr>
        <w:t>ame.cpp.</w:t>
      </w:r>
    </w:p>
    <w:p w14:paraId="76FC7744" w14:textId="77777777" w:rsidR="00BA472D" w:rsidRDefault="00BA472D" w:rsidP="00BA472D">
      <w:pPr>
        <w:keepNext/>
        <w:jc w:val="both"/>
      </w:pPr>
      <w:r w:rsidRPr="00BA472D">
        <w:rPr>
          <w:noProof/>
          <w:sz w:val="24"/>
          <w:szCs w:val="24"/>
        </w:rPr>
        <w:lastRenderedPageBreak/>
        <w:drawing>
          <wp:inline distT="0" distB="0" distL="0" distR="0" wp14:anchorId="4649301A" wp14:editId="00C7386E">
            <wp:extent cx="1876687" cy="1047896"/>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1876687" cy="1047896"/>
                    </a:xfrm>
                    <a:prstGeom prst="rect">
                      <a:avLst/>
                    </a:prstGeom>
                  </pic:spPr>
                </pic:pic>
              </a:graphicData>
            </a:graphic>
          </wp:inline>
        </w:drawing>
      </w:r>
    </w:p>
    <w:p w14:paraId="4B457A5A" w14:textId="0B5899D6" w:rsidR="00BA472D" w:rsidRDefault="00BA472D" w:rsidP="00BA472D">
      <w:pPr>
        <w:pStyle w:val="Caption"/>
        <w:jc w:val="both"/>
      </w:pPr>
      <w:r>
        <w:t xml:space="preserve">Figure </w:t>
      </w:r>
      <w:r>
        <w:fldChar w:fldCharType="begin"/>
      </w:r>
      <w:r>
        <w:instrText xml:space="preserve"> SEQ Figure \* ARABIC </w:instrText>
      </w:r>
      <w:r>
        <w:fldChar w:fldCharType="separate"/>
      </w:r>
      <w:r w:rsidR="002E2244">
        <w:rPr>
          <w:noProof/>
        </w:rPr>
        <w:t>8</w:t>
      </w:r>
      <w:r>
        <w:fldChar w:fldCharType="end"/>
      </w:r>
      <w:r>
        <w:t>: Variables of the vert</w:t>
      </w:r>
    </w:p>
    <w:p w14:paraId="33699C79" w14:textId="617CC5FC" w:rsidR="006A68E9" w:rsidRDefault="00BE63D3" w:rsidP="003B6F25">
      <w:pPr>
        <w:jc w:val="both"/>
        <w:rPr>
          <w:sz w:val="24"/>
          <w:szCs w:val="24"/>
        </w:rPr>
      </w:pPr>
      <w:r w:rsidRPr="003B6F25">
        <w:rPr>
          <w:sz w:val="24"/>
          <w:szCs w:val="24"/>
        </w:rPr>
        <w:t xml:space="preserve">The code of the frag is separated into sections for </w:t>
      </w:r>
      <w:r w:rsidR="003B6F25">
        <w:rPr>
          <w:sz w:val="24"/>
          <w:szCs w:val="24"/>
        </w:rPr>
        <w:t>calculating the ambient, diffuse and specular then a final section for combining them. To start with the ambient code,</w:t>
      </w:r>
      <w:r w:rsidR="006A68E9">
        <w:rPr>
          <w:sz w:val="24"/>
          <w:szCs w:val="24"/>
        </w:rPr>
        <w:t xml:space="preserve"> a float is declared for setting the strength of the ambient component. This strength is then multiplied by the colour of the light source to </w:t>
      </w:r>
      <w:r w:rsidR="00AD354C">
        <w:rPr>
          <w:sz w:val="24"/>
          <w:szCs w:val="24"/>
        </w:rPr>
        <w:t>create</w:t>
      </w:r>
      <w:r w:rsidR="006A68E9">
        <w:rPr>
          <w:sz w:val="24"/>
          <w:szCs w:val="24"/>
        </w:rPr>
        <w:t xml:space="preserve"> the ambient component.</w:t>
      </w:r>
    </w:p>
    <w:p w14:paraId="02CB70B9" w14:textId="77777777" w:rsidR="006A68E9" w:rsidRDefault="006A68E9" w:rsidP="006A68E9">
      <w:pPr>
        <w:keepNext/>
        <w:jc w:val="both"/>
      </w:pPr>
      <w:r w:rsidRPr="006A68E9">
        <w:rPr>
          <w:noProof/>
          <w:sz w:val="24"/>
          <w:szCs w:val="24"/>
        </w:rPr>
        <w:drawing>
          <wp:inline distT="0" distB="0" distL="0" distR="0" wp14:anchorId="2CB48CEF" wp14:editId="258F864A">
            <wp:extent cx="3162741" cy="600159"/>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162741" cy="600159"/>
                    </a:xfrm>
                    <a:prstGeom prst="rect">
                      <a:avLst/>
                    </a:prstGeom>
                  </pic:spPr>
                </pic:pic>
              </a:graphicData>
            </a:graphic>
          </wp:inline>
        </w:drawing>
      </w:r>
    </w:p>
    <w:p w14:paraId="51B009BA" w14:textId="2FF3514B" w:rsidR="006A68E9" w:rsidRDefault="006A68E9" w:rsidP="006A68E9">
      <w:pPr>
        <w:pStyle w:val="Caption"/>
        <w:jc w:val="both"/>
      </w:pPr>
      <w:r>
        <w:t xml:space="preserve">Figure </w:t>
      </w:r>
      <w:r>
        <w:fldChar w:fldCharType="begin"/>
      </w:r>
      <w:r>
        <w:instrText xml:space="preserve"> SEQ Figure \* ARABIC </w:instrText>
      </w:r>
      <w:r>
        <w:fldChar w:fldCharType="separate"/>
      </w:r>
      <w:r w:rsidR="002E2244">
        <w:rPr>
          <w:noProof/>
        </w:rPr>
        <w:t>9</w:t>
      </w:r>
      <w:r>
        <w:fldChar w:fldCharType="end"/>
      </w:r>
      <w:r>
        <w:t>: Ambient component code</w:t>
      </w:r>
    </w:p>
    <w:p w14:paraId="29C77724" w14:textId="5B815B9A" w:rsidR="00651006" w:rsidRDefault="006A68E9" w:rsidP="00794C26">
      <w:pPr>
        <w:jc w:val="both"/>
        <w:rPr>
          <w:sz w:val="24"/>
          <w:szCs w:val="24"/>
        </w:rPr>
      </w:pPr>
      <w:r w:rsidRPr="00794C26">
        <w:rPr>
          <w:sz w:val="24"/>
          <w:szCs w:val="24"/>
        </w:rPr>
        <w:t>For the d</w:t>
      </w:r>
      <w:r w:rsidR="00AD354C" w:rsidRPr="00794C26">
        <w:rPr>
          <w:sz w:val="24"/>
          <w:szCs w:val="24"/>
        </w:rPr>
        <w:t>iffuse component, a new vec3 variable is declared that holds the normalization of the position variable that was calculated in the vert of the shader. Next the light direction is found by the normalization of the position of the light source – the position of the fragments that was calculated in the vert. The dot product of the normalization of the position and the light direction is then calculated and multiplied by the colour of the light source to create the diffuse component.</w:t>
      </w:r>
      <w:r w:rsidR="00794C26" w:rsidRPr="00794C26">
        <w:rPr>
          <w:sz w:val="24"/>
          <w:szCs w:val="24"/>
        </w:rPr>
        <w:t xml:space="preserve"> </w:t>
      </w:r>
    </w:p>
    <w:p w14:paraId="13003CCA" w14:textId="77777777" w:rsidR="00651006" w:rsidRDefault="00651006" w:rsidP="00651006">
      <w:pPr>
        <w:keepNext/>
        <w:jc w:val="both"/>
      </w:pPr>
      <w:r w:rsidRPr="00651006">
        <w:rPr>
          <w:noProof/>
          <w:sz w:val="24"/>
          <w:szCs w:val="24"/>
        </w:rPr>
        <w:drawing>
          <wp:inline distT="0" distB="0" distL="0" distR="0" wp14:anchorId="1480B765" wp14:editId="29084807">
            <wp:extent cx="4620270" cy="905001"/>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620270" cy="905001"/>
                    </a:xfrm>
                    <a:prstGeom prst="rect">
                      <a:avLst/>
                    </a:prstGeom>
                  </pic:spPr>
                </pic:pic>
              </a:graphicData>
            </a:graphic>
          </wp:inline>
        </w:drawing>
      </w:r>
    </w:p>
    <w:p w14:paraId="0CA40BC6" w14:textId="0A67EA27" w:rsidR="00651006" w:rsidRDefault="00651006" w:rsidP="00651006">
      <w:pPr>
        <w:pStyle w:val="Caption"/>
        <w:jc w:val="both"/>
        <w:rPr>
          <w:sz w:val="24"/>
          <w:szCs w:val="24"/>
        </w:rPr>
      </w:pPr>
      <w:r>
        <w:t xml:space="preserve">Figure </w:t>
      </w:r>
      <w:r>
        <w:fldChar w:fldCharType="begin"/>
      </w:r>
      <w:r>
        <w:instrText xml:space="preserve"> SEQ Figure \* ARABIC </w:instrText>
      </w:r>
      <w:r>
        <w:fldChar w:fldCharType="separate"/>
      </w:r>
      <w:r w:rsidR="002E2244">
        <w:rPr>
          <w:noProof/>
        </w:rPr>
        <w:t>10</w:t>
      </w:r>
      <w:r>
        <w:fldChar w:fldCharType="end"/>
      </w:r>
      <w:r>
        <w:t>: Diffuse component code</w:t>
      </w:r>
    </w:p>
    <w:p w14:paraId="401F8F83" w14:textId="6FA5CABE" w:rsidR="006A68E9" w:rsidRDefault="00794C26" w:rsidP="00794C26">
      <w:pPr>
        <w:jc w:val="both"/>
        <w:rPr>
          <w:sz w:val="24"/>
          <w:szCs w:val="24"/>
        </w:rPr>
      </w:pPr>
      <w:r>
        <w:rPr>
          <w:sz w:val="24"/>
          <w:szCs w:val="24"/>
        </w:rPr>
        <w:t xml:space="preserve">Another change was made here, as mentioned previously the tutorial code found the normalization of the normal vectors instead of the </w:t>
      </w:r>
      <w:r w:rsidR="00651006">
        <w:rPr>
          <w:sz w:val="24"/>
          <w:szCs w:val="24"/>
        </w:rPr>
        <w:t>position variable causing the bug seen below.</w:t>
      </w:r>
    </w:p>
    <w:p w14:paraId="7DB11F20" w14:textId="77777777" w:rsidR="00651006" w:rsidRDefault="00651006" w:rsidP="00651006">
      <w:pPr>
        <w:keepNext/>
        <w:jc w:val="both"/>
      </w:pPr>
      <w:r>
        <w:rPr>
          <w:noProof/>
        </w:rPr>
        <w:drawing>
          <wp:inline distT="0" distB="0" distL="0" distR="0" wp14:anchorId="712FA169" wp14:editId="4F91F680">
            <wp:extent cx="2320359" cy="1847850"/>
            <wp:effectExtent l="0" t="0" r="3810" b="0"/>
            <wp:docPr id="13" name="Picture 13" descr="A picture containing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olorfu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220" cy="1849332"/>
                    </a:xfrm>
                    <a:prstGeom prst="rect">
                      <a:avLst/>
                    </a:prstGeom>
                    <a:noFill/>
                    <a:ln>
                      <a:noFill/>
                    </a:ln>
                  </pic:spPr>
                </pic:pic>
              </a:graphicData>
            </a:graphic>
          </wp:inline>
        </w:drawing>
      </w:r>
    </w:p>
    <w:p w14:paraId="465FC99E" w14:textId="2FA13671" w:rsidR="00651006" w:rsidRPr="00794C26" w:rsidRDefault="00651006" w:rsidP="00651006">
      <w:pPr>
        <w:pStyle w:val="Caption"/>
        <w:jc w:val="both"/>
        <w:rPr>
          <w:sz w:val="24"/>
          <w:szCs w:val="24"/>
        </w:rPr>
      </w:pPr>
      <w:r>
        <w:t xml:space="preserve">Figure </w:t>
      </w:r>
      <w:r>
        <w:fldChar w:fldCharType="begin"/>
      </w:r>
      <w:r>
        <w:instrText xml:space="preserve"> SEQ Figure \* ARABIC </w:instrText>
      </w:r>
      <w:r>
        <w:fldChar w:fldCharType="separate"/>
      </w:r>
      <w:r w:rsidR="002E2244">
        <w:rPr>
          <w:noProof/>
        </w:rPr>
        <w:t>11</w:t>
      </w:r>
      <w:r>
        <w:fldChar w:fldCharType="end"/>
      </w:r>
      <w:r>
        <w:t>: Bugged ADS shader</w:t>
      </w:r>
    </w:p>
    <w:p w14:paraId="6CE4374E" w14:textId="77777777" w:rsidR="00E11EBE" w:rsidRDefault="00651006" w:rsidP="003B6F25">
      <w:pPr>
        <w:jc w:val="both"/>
        <w:rPr>
          <w:sz w:val="24"/>
          <w:szCs w:val="24"/>
        </w:rPr>
      </w:pPr>
      <w:r>
        <w:rPr>
          <w:sz w:val="24"/>
          <w:szCs w:val="24"/>
        </w:rPr>
        <w:lastRenderedPageBreak/>
        <w:t>A similar bug was found in one of the other shaders in the project and was fixed using the same method used for the other shader, changing the code to find the normalization of the position of the model instead of the normalization of the normal vectors.</w:t>
      </w:r>
    </w:p>
    <w:p w14:paraId="6A8C2019" w14:textId="21A3366F" w:rsidR="00BE63D3" w:rsidRDefault="00E11EBE" w:rsidP="003B6F25">
      <w:pPr>
        <w:jc w:val="both"/>
        <w:rPr>
          <w:sz w:val="24"/>
          <w:szCs w:val="24"/>
        </w:rPr>
      </w:pPr>
      <w:r>
        <w:rPr>
          <w:sz w:val="24"/>
          <w:szCs w:val="24"/>
        </w:rPr>
        <w:t xml:space="preserve">Lastly, for the specular component, a new float is declared for setting the strength of the specular component. The viewing direction is then found by the normalization of the position of the camera – the fragment position vector. Next, the direction of the reflection is </w:t>
      </w:r>
      <w:r w:rsidR="00E56D5E">
        <w:rPr>
          <w:sz w:val="24"/>
          <w:szCs w:val="24"/>
        </w:rPr>
        <w:t>found by reflecting the negative of the direction of the light by the normalization of the position. The dot product of the viewing direction and the reflection direction is calculated and raised by a power of 32 representing the shininess of the object. Finally, this dot product is multiplied by the specular strength and light colour to create the specular component.</w:t>
      </w:r>
    </w:p>
    <w:p w14:paraId="0570C798" w14:textId="77777777" w:rsidR="00E56D5E" w:rsidRDefault="00E56D5E" w:rsidP="00E56D5E">
      <w:pPr>
        <w:keepNext/>
        <w:jc w:val="both"/>
      </w:pPr>
      <w:r w:rsidRPr="00E56D5E">
        <w:rPr>
          <w:noProof/>
          <w:sz w:val="24"/>
          <w:szCs w:val="24"/>
        </w:rPr>
        <w:drawing>
          <wp:inline distT="0" distB="0" distL="0" distR="0" wp14:anchorId="6FF467CB" wp14:editId="00B30544">
            <wp:extent cx="4725059" cy="100979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4725059" cy="1009791"/>
                    </a:xfrm>
                    <a:prstGeom prst="rect">
                      <a:avLst/>
                    </a:prstGeom>
                  </pic:spPr>
                </pic:pic>
              </a:graphicData>
            </a:graphic>
          </wp:inline>
        </w:drawing>
      </w:r>
    </w:p>
    <w:p w14:paraId="3276A90A" w14:textId="67630688" w:rsidR="00E56D5E" w:rsidRDefault="00E56D5E" w:rsidP="00E56D5E">
      <w:pPr>
        <w:pStyle w:val="Caption"/>
        <w:jc w:val="both"/>
      </w:pPr>
      <w:r>
        <w:t xml:space="preserve">Figure </w:t>
      </w:r>
      <w:r>
        <w:fldChar w:fldCharType="begin"/>
      </w:r>
      <w:r>
        <w:instrText xml:space="preserve"> SEQ Figure \* ARABIC </w:instrText>
      </w:r>
      <w:r>
        <w:fldChar w:fldCharType="separate"/>
      </w:r>
      <w:r w:rsidR="002E2244">
        <w:rPr>
          <w:noProof/>
        </w:rPr>
        <w:t>12</w:t>
      </w:r>
      <w:r>
        <w:fldChar w:fldCharType="end"/>
      </w:r>
      <w:r>
        <w:t>: Specular component code</w:t>
      </w:r>
    </w:p>
    <w:p w14:paraId="63F4A2B4" w14:textId="01A80047" w:rsidR="00611150" w:rsidRPr="00611150" w:rsidRDefault="00611150" w:rsidP="00611150">
      <w:pPr>
        <w:rPr>
          <w:sz w:val="24"/>
          <w:szCs w:val="24"/>
        </w:rPr>
      </w:pPr>
      <w:r w:rsidRPr="00611150">
        <w:rPr>
          <w:sz w:val="24"/>
          <w:szCs w:val="24"/>
        </w:rPr>
        <w:t>After these three components are created, they are finally added together and multiplied by the colour of the object to create the final ADS shader.</w:t>
      </w:r>
    </w:p>
    <w:p w14:paraId="622F18E0" w14:textId="77777777" w:rsidR="00611150" w:rsidRDefault="00611150" w:rsidP="00611150">
      <w:pPr>
        <w:keepNext/>
      </w:pPr>
      <w:r w:rsidRPr="00611150">
        <w:rPr>
          <w:noProof/>
        </w:rPr>
        <w:drawing>
          <wp:inline distT="0" distB="0" distL="0" distR="0" wp14:anchorId="31E23B0C" wp14:editId="4EFFFBB9">
            <wp:extent cx="4439270" cy="323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9270" cy="323895"/>
                    </a:xfrm>
                    <a:prstGeom prst="rect">
                      <a:avLst/>
                    </a:prstGeom>
                  </pic:spPr>
                </pic:pic>
              </a:graphicData>
            </a:graphic>
          </wp:inline>
        </w:drawing>
      </w:r>
    </w:p>
    <w:p w14:paraId="251F4763" w14:textId="77389F07" w:rsidR="00611150" w:rsidRDefault="00611150" w:rsidP="00611150">
      <w:pPr>
        <w:pStyle w:val="Caption"/>
      </w:pPr>
      <w:r>
        <w:t xml:space="preserve">Figure </w:t>
      </w:r>
      <w:r>
        <w:fldChar w:fldCharType="begin"/>
      </w:r>
      <w:r>
        <w:instrText xml:space="preserve"> SEQ Figure \* ARABIC </w:instrText>
      </w:r>
      <w:r>
        <w:fldChar w:fldCharType="separate"/>
      </w:r>
      <w:r w:rsidR="002E2244">
        <w:rPr>
          <w:noProof/>
        </w:rPr>
        <w:t>13</w:t>
      </w:r>
      <w:r>
        <w:fldChar w:fldCharType="end"/>
      </w:r>
      <w:r>
        <w:t>: Creation of the ADS shader</w:t>
      </w:r>
    </w:p>
    <w:p w14:paraId="683B6A8E" w14:textId="5D3D1C82" w:rsidR="00611150" w:rsidRDefault="00611150" w:rsidP="00611150">
      <w:pPr>
        <w:jc w:val="both"/>
        <w:rPr>
          <w:sz w:val="24"/>
          <w:szCs w:val="24"/>
        </w:rPr>
      </w:pPr>
      <w:r>
        <w:rPr>
          <w:sz w:val="24"/>
          <w:szCs w:val="24"/>
        </w:rPr>
        <w:t>For the variables of the frag. The position and fragment position variables are read in from the vert code</w:t>
      </w:r>
      <w:r w:rsidR="004665FC">
        <w:rPr>
          <w:sz w:val="24"/>
          <w:szCs w:val="24"/>
        </w:rPr>
        <w:t>. The colour of the light and object as well as the positions of the light source and the camera are set to uniform variables that are written to in the link function located in MainGame.cpp.</w:t>
      </w:r>
    </w:p>
    <w:p w14:paraId="6BE2D369" w14:textId="77777777" w:rsidR="004665FC" w:rsidRDefault="004665FC" w:rsidP="004665FC">
      <w:pPr>
        <w:keepNext/>
        <w:jc w:val="both"/>
      </w:pPr>
      <w:r w:rsidRPr="004665FC">
        <w:rPr>
          <w:noProof/>
          <w:sz w:val="24"/>
          <w:szCs w:val="24"/>
        </w:rPr>
        <w:drawing>
          <wp:inline distT="0" distB="0" distL="0" distR="0" wp14:anchorId="1FC40A1F" wp14:editId="3349E3E1">
            <wp:extent cx="1971950" cy="146705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1971950" cy="1467055"/>
                    </a:xfrm>
                    <a:prstGeom prst="rect">
                      <a:avLst/>
                    </a:prstGeom>
                  </pic:spPr>
                </pic:pic>
              </a:graphicData>
            </a:graphic>
          </wp:inline>
        </w:drawing>
      </w:r>
    </w:p>
    <w:p w14:paraId="4061ABD1" w14:textId="5AE0EF64" w:rsidR="004665FC" w:rsidRDefault="004665FC" w:rsidP="004665FC">
      <w:pPr>
        <w:pStyle w:val="Caption"/>
        <w:jc w:val="both"/>
      </w:pPr>
      <w:r>
        <w:t xml:space="preserve">Figure </w:t>
      </w:r>
      <w:r>
        <w:fldChar w:fldCharType="begin"/>
      </w:r>
      <w:r>
        <w:instrText xml:space="preserve"> SEQ Figure \* ARABIC </w:instrText>
      </w:r>
      <w:r>
        <w:fldChar w:fldCharType="separate"/>
      </w:r>
      <w:r w:rsidR="002E2244">
        <w:rPr>
          <w:noProof/>
        </w:rPr>
        <w:t>14</w:t>
      </w:r>
      <w:r>
        <w:fldChar w:fldCharType="end"/>
      </w:r>
      <w:r>
        <w:t>: Variables of the frag</w:t>
      </w:r>
    </w:p>
    <w:p w14:paraId="40086867" w14:textId="30406418" w:rsidR="004665FC" w:rsidRDefault="004665FC" w:rsidP="00D75992">
      <w:pPr>
        <w:jc w:val="both"/>
        <w:rPr>
          <w:sz w:val="24"/>
          <w:szCs w:val="24"/>
        </w:rPr>
      </w:pPr>
      <w:r w:rsidRPr="00D75992">
        <w:rPr>
          <w:sz w:val="24"/>
          <w:szCs w:val="24"/>
        </w:rPr>
        <w:t>In the MainGame.cpp script, a new function is then created</w:t>
      </w:r>
      <w:r w:rsidR="00D75992" w:rsidRPr="00D75992">
        <w:rPr>
          <w:sz w:val="24"/>
          <w:szCs w:val="24"/>
        </w:rPr>
        <w:t xml:space="preserve"> called “linkADS” this function will handle writing all</w:t>
      </w:r>
      <w:r w:rsidR="00D75992">
        <w:rPr>
          <w:sz w:val="24"/>
          <w:szCs w:val="24"/>
        </w:rPr>
        <w:t xml:space="preserve"> the required uniform variables that are used in the frag and vert of the shader. These include setting the colour of the lighting and the object, the position of various objects in the scene such as the light source, camera and object and the projection and view of the camera.</w:t>
      </w:r>
    </w:p>
    <w:p w14:paraId="6E86A125" w14:textId="77777777" w:rsidR="00D75992" w:rsidRDefault="00D75992" w:rsidP="00D75992">
      <w:pPr>
        <w:keepNext/>
        <w:jc w:val="both"/>
      </w:pPr>
      <w:r w:rsidRPr="00D75992">
        <w:rPr>
          <w:noProof/>
          <w:sz w:val="24"/>
          <w:szCs w:val="24"/>
        </w:rPr>
        <w:lastRenderedPageBreak/>
        <w:drawing>
          <wp:inline distT="0" distB="0" distL="0" distR="0" wp14:anchorId="75F5D4BD" wp14:editId="72EF549D">
            <wp:extent cx="5068007" cy="167663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068007" cy="1676634"/>
                    </a:xfrm>
                    <a:prstGeom prst="rect">
                      <a:avLst/>
                    </a:prstGeom>
                  </pic:spPr>
                </pic:pic>
              </a:graphicData>
            </a:graphic>
          </wp:inline>
        </w:drawing>
      </w:r>
    </w:p>
    <w:p w14:paraId="314CB267" w14:textId="01F899DC" w:rsidR="00D75992" w:rsidRDefault="00D75992" w:rsidP="00D75992">
      <w:pPr>
        <w:pStyle w:val="Caption"/>
        <w:jc w:val="both"/>
      </w:pPr>
      <w:r>
        <w:t xml:space="preserve">Figure </w:t>
      </w:r>
      <w:r>
        <w:fldChar w:fldCharType="begin"/>
      </w:r>
      <w:r>
        <w:instrText xml:space="preserve"> SEQ Figure \* ARABIC </w:instrText>
      </w:r>
      <w:r>
        <w:fldChar w:fldCharType="separate"/>
      </w:r>
      <w:r w:rsidR="002E2244">
        <w:rPr>
          <w:noProof/>
        </w:rPr>
        <w:t>15</w:t>
      </w:r>
      <w:r>
        <w:fldChar w:fldCharType="end"/>
      </w:r>
      <w:r>
        <w:t xml:space="preserve">: </w:t>
      </w:r>
      <w:r w:rsidR="009438F8">
        <w:t>F</w:t>
      </w:r>
      <w:r>
        <w:t>unction used to write to uniform variables</w:t>
      </w:r>
    </w:p>
    <w:p w14:paraId="16F2DCAE" w14:textId="24AA41D1" w:rsidR="00D75992" w:rsidRDefault="00D75992" w:rsidP="00D75992">
      <w:pPr>
        <w:jc w:val="both"/>
        <w:rPr>
          <w:sz w:val="24"/>
          <w:szCs w:val="24"/>
        </w:rPr>
      </w:pPr>
      <w:r>
        <w:rPr>
          <w:sz w:val="24"/>
          <w:szCs w:val="24"/>
        </w:rPr>
        <w:t>This function will be called in the drawGame function in the same way as the other two shaders to result in the final product shown below.</w:t>
      </w:r>
    </w:p>
    <w:p w14:paraId="0B78DEB5" w14:textId="77777777" w:rsidR="002E2244" w:rsidRDefault="002E2244" w:rsidP="002E2244">
      <w:pPr>
        <w:keepNext/>
        <w:jc w:val="both"/>
      </w:pPr>
      <w:r w:rsidRPr="002E2244">
        <w:rPr>
          <w:noProof/>
          <w:sz w:val="24"/>
          <w:szCs w:val="24"/>
        </w:rPr>
        <w:drawing>
          <wp:inline distT="0" distB="0" distL="0" distR="0" wp14:anchorId="3E7A0FFC" wp14:editId="6BC41ACC">
            <wp:extent cx="2000529" cy="2010056"/>
            <wp:effectExtent l="0" t="0" r="0" b="9525"/>
            <wp:docPr id="18" name="Picture 18" descr="A picture containing grass, tree, outdoor,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ss, tree, outdoor, field&#10;&#10;Description automatically generated"/>
                    <pic:cNvPicPr/>
                  </pic:nvPicPr>
                  <pic:blipFill>
                    <a:blip r:embed="rId24"/>
                    <a:stretch>
                      <a:fillRect/>
                    </a:stretch>
                  </pic:blipFill>
                  <pic:spPr>
                    <a:xfrm>
                      <a:off x="0" y="0"/>
                      <a:ext cx="2000529" cy="2010056"/>
                    </a:xfrm>
                    <a:prstGeom prst="rect">
                      <a:avLst/>
                    </a:prstGeom>
                  </pic:spPr>
                </pic:pic>
              </a:graphicData>
            </a:graphic>
          </wp:inline>
        </w:drawing>
      </w:r>
    </w:p>
    <w:p w14:paraId="32ABB9B5" w14:textId="439E7826" w:rsidR="00D75992" w:rsidRDefault="002E2244" w:rsidP="002E2244">
      <w:pPr>
        <w:pStyle w:val="Caption"/>
        <w:jc w:val="both"/>
      </w:pPr>
      <w:r>
        <w:t xml:space="preserve">Figure </w:t>
      </w:r>
      <w:r>
        <w:fldChar w:fldCharType="begin"/>
      </w:r>
      <w:r>
        <w:instrText xml:space="preserve"> SEQ Figure \* ARABIC </w:instrText>
      </w:r>
      <w:r>
        <w:fldChar w:fldCharType="separate"/>
      </w:r>
      <w:r>
        <w:rPr>
          <w:noProof/>
        </w:rPr>
        <w:t>16</w:t>
      </w:r>
      <w:r>
        <w:fldChar w:fldCharType="end"/>
      </w:r>
      <w:r>
        <w:t>: Final ADS result</w:t>
      </w:r>
    </w:p>
    <w:p w14:paraId="31741123" w14:textId="4CC2428E" w:rsidR="002E2244" w:rsidRDefault="002E2244">
      <w:r>
        <w:br w:type="page"/>
      </w:r>
    </w:p>
    <w:p w14:paraId="53802F6E" w14:textId="3D586063" w:rsidR="002E2244" w:rsidRDefault="00A81195" w:rsidP="002E2244">
      <w:pPr>
        <w:pStyle w:val="Heading1"/>
        <w:jc w:val="both"/>
        <w:rPr>
          <w:sz w:val="44"/>
          <w:szCs w:val="44"/>
        </w:rPr>
      </w:pPr>
      <w:bookmarkStart w:id="4" w:name="_Toc102936641"/>
      <w:bookmarkStart w:id="5" w:name="_Toc102936775"/>
      <w:r>
        <w:rPr>
          <w:sz w:val="44"/>
          <w:szCs w:val="44"/>
        </w:rPr>
        <w:lastRenderedPageBreak/>
        <w:t>3</w:t>
      </w:r>
      <w:r w:rsidR="002E2244">
        <w:rPr>
          <w:sz w:val="44"/>
          <w:szCs w:val="44"/>
        </w:rPr>
        <w:t>. References</w:t>
      </w:r>
      <w:bookmarkEnd w:id="4"/>
      <w:bookmarkEnd w:id="5"/>
    </w:p>
    <w:p w14:paraId="624E9ABA" w14:textId="1BD90ABB" w:rsidR="002E2244" w:rsidRDefault="001A70D3" w:rsidP="002E2244">
      <w:pPr>
        <w:rPr>
          <w:sz w:val="24"/>
          <w:szCs w:val="24"/>
        </w:rPr>
      </w:pPr>
      <w:r>
        <w:rPr>
          <w:sz w:val="24"/>
          <w:szCs w:val="24"/>
        </w:rPr>
        <w:t xml:space="preserve">WOLFF, David., 2012. </w:t>
      </w:r>
      <w:r>
        <w:rPr>
          <w:i/>
          <w:iCs/>
          <w:sz w:val="24"/>
          <w:szCs w:val="24"/>
        </w:rPr>
        <w:t xml:space="preserve"> The Basics of GLSL 4.0 Shaders</w:t>
      </w:r>
      <w:r>
        <w:rPr>
          <w:sz w:val="24"/>
          <w:szCs w:val="24"/>
        </w:rPr>
        <w:t xml:space="preserve"> [online]. GameDev. 27 January. [viewed 30 April 2022]. Available from: </w:t>
      </w:r>
      <w:hyperlink r:id="rId25" w:history="1">
        <w:r w:rsidRPr="00BC59E3">
          <w:rPr>
            <w:rStyle w:val="Hyperlink"/>
            <w:sz w:val="24"/>
            <w:szCs w:val="24"/>
          </w:rPr>
          <w:t>https://www.gamedev.net/tutorials/_/technical/opengl/the-basics-of-glsl-40-shaders-r2861/</w:t>
        </w:r>
      </w:hyperlink>
    </w:p>
    <w:p w14:paraId="03379EDE" w14:textId="6E045EC3" w:rsidR="002E2244" w:rsidRDefault="001A70D3" w:rsidP="002E2244">
      <w:pPr>
        <w:rPr>
          <w:sz w:val="24"/>
          <w:szCs w:val="24"/>
        </w:rPr>
      </w:pPr>
      <w:r>
        <w:rPr>
          <w:sz w:val="24"/>
          <w:szCs w:val="24"/>
        </w:rPr>
        <w:t xml:space="preserve">DE VRIES, Joey., 2014. </w:t>
      </w:r>
      <w:r>
        <w:rPr>
          <w:i/>
          <w:iCs/>
          <w:sz w:val="24"/>
          <w:szCs w:val="24"/>
        </w:rPr>
        <w:t xml:space="preserve">Basic Lighting </w:t>
      </w:r>
      <w:r>
        <w:rPr>
          <w:sz w:val="24"/>
          <w:szCs w:val="24"/>
        </w:rPr>
        <w:t>[online]. Learn OpenGL. [viewed 2 May 2022]. Available from:</w:t>
      </w:r>
      <w:r w:rsidR="002E2244">
        <w:rPr>
          <w:sz w:val="24"/>
          <w:szCs w:val="24"/>
        </w:rPr>
        <w:t xml:space="preserve"> </w:t>
      </w:r>
      <w:hyperlink r:id="rId26" w:history="1">
        <w:r w:rsidR="002E2244" w:rsidRPr="00BC59E3">
          <w:rPr>
            <w:rStyle w:val="Hyperlink"/>
            <w:sz w:val="24"/>
            <w:szCs w:val="24"/>
          </w:rPr>
          <w:t>https://learnopengl.com/Lighting/Basic-Lighting</w:t>
        </w:r>
      </w:hyperlink>
    </w:p>
    <w:p w14:paraId="7DBC7FB5" w14:textId="77777777" w:rsidR="002E2244" w:rsidRPr="002E2244" w:rsidRDefault="002E2244" w:rsidP="002E2244">
      <w:pPr>
        <w:rPr>
          <w:sz w:val="24"/>
          <w:szCs w:val="24"/>
        </w:rPr>
      </w:pPr>
    </w:p>
    <w:sectPr w:rsidR="002E2244" w:rsidRPr="002E2244">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2A54" w14:textId="77777777" w:rsidR="00474912" w:rsidRDefault="00474912" w:rsidP="00474912">
      <w:pPr>
        <w:spacing w:after="0" w:line="240" w:lineRule="auto"/>
      </w:pPr>
      <w:r>
        <w:separator/>
      </w:r>
    </w:p>
  </w:endnote>
  <w:endnote w:type="continuationSeparator" w:id="0">
    <w:p w14:paraId="2B3E62CF" w14:textId="77777777" w:rsidR="00474912" w:rsidRDefault="00474912" w:rsidP="0047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1367"/>
      <w:docPartObj>
        <w:docPartGallery w:val="Page Numbers (Bottom of Page)"/>
        <w:docPartUnique/>
      </w:docPartObj>
    </w:sdtPr>
    <w:sdtEndPr/>
    <w:sdtContent>
      <w:p w14:paraId="4738D3AE" w14:textId="1286E767" w:rsidR="00474912" w:rsidRDefault="00474912">
        <w:pPr>
          <w:pStyle w:val="Footer"/>
        </w:pPr>
        <w:r>
          <w:rPr>
            <w:noProof/>
          </w:rPr>
          <mc:AlternateContent>
            <mc:Choice Requires="wps">
              <w:drawing>
                <wp:anchor distT="0" distB="0" distL="114300" distR="114300" simplePos="0" relativeHeight="251660288" behindDoc="0" locked="0" layoutInCell="1" allowOverlap="1" wp14:anchorId="07C7EE84" wp14:editId="4EAC039F">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BC108C" w14:textId="77777777" w:rsidR="00474912" w:rsidRDefault="0047491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C7EE8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BC108C" w14:textId="77777777" w:rsidR="00474912" w:rsidRDefault="0047491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C15F747" wp14:editId="279D3DD7">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5B998AB"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CCFA" w14:textId="77777777" w:rsidR="00474912" w:rsidRDefault="00474912" w:rsidP="00474912">
      <w:pPr>
        <w:spacing w:after="0" w:line="240" w:lineRule="auto"/>
      </w:pPr>
      <w:r>
        <w:separator/>
      </w:r>
    </w:p>
  </w:footnote>
  <w:footnote w:type="continuationSeparator" w:id="0">
    <w:p w14:paraId="555A2BE5" w14:textId="77777777" w:rsidR="00474912" w:rsidRDefault="00474912" w:rsidP="004749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66"/>
    <w:rsid w:val="0000479C"/>
    <w:rsid w:val="00045272"/>
    <w:rsid w:val="00147FB1"/>
    <w:rsid w:val="001A70D3"/>
    <w:rsid w:val="001E7992"/>
    <w:rsid w:val="00201927"/>
    <w:rsid w:val="00264B1B"/>
    <w:rsid w:val="002B63A4"/>
    <w:rsid w:val="002E2244"/>
    <w:rsid w:val="0034695B"/>
    <w:rsid w:val="00396739"/>
    <w:rsid w:val="003B6F25"/>
    <w:rsid w:val="004665FC"/>
    <w:rsid w:val="00474912"/>
    <w:rsid w:val="00476AA8"/>
    <w:rsid w:val="004C0767"/>
    <w:rsid w:val="004D7766"/>
    <w:rsid w:val="00611150"/>
    <w:rsid w:val="00651006"/>
    <w:rsid w:val="006A68E9"/>
    <w:rsid w:val="00794C26"/>
    <w:rsid w:val="008C1B86"/>
    <w:rsid w:val="009438F8"/>
    <w:rsid w:val="00953B76"/>
    <w:rsid w:val="00957B41"/>
    <w:rsid w:val="00A81195"/>
    <w:rsid w:val="00AD354C"/>
    <w:rsid w:val="00BA472D"/>
    <w:rsid w:val="00BE63D3"/>
    <w:rsid w:val="00C62A44"/>
    <w:rsid w:val="00CB3CB6"/>
    <w:rsid w:val="00D13BAE"/>
    <w:rsid w:val="00D20772"/>
    <w:rsid w:val="00D34022"/>
    <w:rsid w:val="00D75992"/>
    <w:rsid w:val="00E11EBE"/>
    <w:rsid w:val="00E56D5E"/>
    <w:rsid w:val="00F15B5D"/>
    <w:rsid w:val="00FE13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B360FD"/>
  <w15:chartTrackingRefBased/>
  <w15:docId w15:val="{6B60E5B9-CFA9-4E14-BA33-161AD394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66"/>
    <w:rPr>
      <w:rFonts w:eastAsiaTheme="minorHAnsi"/>
      <w:lang w:val="en-US" w:eastAsia="en-US"/>
    </w:rPr>
  </w:style>
  <w:style w:type="paragraph" w:styleId="Heading1">
    <w:name w:val="heading 1"/>
    <w:basedOn w:val="Normal"/>
    <w:next w:val="Normal"/>
    <w:link w:val="Heading1Char"/>
    <w:uiPriority w:val="9"/>
    <w:qFormat/>
    <w:rsid w:val="004D7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766"/>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4D7766"/>
    <w:rPr>
      <w:rFonts w:eastAsiaTheme="majorEastAsia" w:cstheme="minorHAnsi"/>
      <w:spacing w:val="-10"/>
      <w:kern w:val="28"/>
      <w:sz w:val="56"/>
      <w:szCs w:val="56"/>
      <w:lang w:val="en-US" w:eastAsia="en-US"/>
    </w:rPr>
  </w:style>
  <w:style w:type="character" w:customStyle="1" w:styleId="Heading1Char">
    <w:name w:val="Heading 1 Char"/>
    <w:basedOn w:val="DefaultParagraphFont"/>
    <w:link w:val="Heading1"/>
    <w:uiPriority w:val="9"/>
    <w:rsid w:val="004D7766"/>
    <w:rPr>
      <w:rFonts w:asciiTheme="majorHAnsi" w:eastAsiaTheme="majorEastAsia" w:hAnsiTheme="majorHAnsi" w:cstheme="majorBidi"/>
      <w:color w:val="2F5496" w:themeColor="accent1" w:themeShade="BF"/>
      <w:sz w:val="32"/>
      <w:szCs w:val="32"/>
      <w:lang w:val="en-US" w:eastAsia="en-US"/>
    </w:rPr>
  </w:style>
  <w:style w:type="paragraph" w:styleId="Header">
    <w:name w:val="header"/>
    <w:basedOn w:val="Normal"/>
    <w:link w:val="HeaderChar"/>
    <w:uiPriority w:val="99"/>
    <w:unhideWhenUsed/>
    <w:rsid w:val="00474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912"/>
    <w:rPr>
      <w:rFonts w:eastAsiaTheme="minorHAnsi"/>
      <w:lang w:val="en-US" w:eastAsia="en-US"/>
    </w:rPr>
  </w:style>
  <w:style w:type="paragraph" w:styleId="Footer">
    <w:name w:val="footer"/>
    <w:basedOn w:val="Normal"/>
    <w:link w:val="FooterChar"/>
    <w:uiPriority w:val="99"/>
    <w:unhideWhenUsed/>
    <w:rsid w:val="00474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912"/>
    <w:rPr>
      <w:rFonts w:eastAsiaTheme="minorHAnsi"/>
      <w:lang w:val="en-US" w:eastAsia="en-US"/>
    </w:rPr>
  </w:style>
  <w:style w:type="paragraph" w:styleId="Caption">
    <w:name w:val="caption"/>
    <w:basedOn w:val="Normal"/>
    <w:next w:val="Normal"/>
    <w:uiPriority w:val="35"/>
    <w:unhideWhenUsed/>
    <w:qFormat/>
    <w:rsid w:val="00D3402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4695B"/>
    <w:rPr>
      <w:color w:val="0000FF"/>
      <w:u w:val="single"/>
    </w:rPr>
  </w:style>
  <w:style w:type="character" w:styleId="UnresolvedMention">
    <w:name w:val="Unresolved Mention"/>
    <w:basedOn w:val="DefaultParagraphFont"/>
    <w:uiPriority w:val="99"/>
    <w:semiHidden/>
    <w:unhideWhenUsed/>
    <w:rsid w:val="002E2244"/>
    <w:rPr>
      <w:color w:val="605E5C"/>
      <w:shd w:val="clear" w:color="auto" w:fill="E1DFDD"/>
    </w:rPr>
  </w:style>
  <w:style w:type="paragraph" w:styleId="TOCHeading">
    <w:name w:val="TOC Heading"/>
    <w:basedOn w:val="Heading1"/>
    <w:next w:val="Normal"/>
    <w:uiPriority w:val="39"/>
    <w:unhideWhenUsed/>
    <w:qFormat/>
    <w:rsid w:val="002E2244"/>
    <w:pPr>
      <w:outlineLvl w:val="9"/>
    </w:pPr>
  </w:style>
  <w:style w:type="paragraph" w:styleId="TOC1">
    <w:name w:val="toc 1"/>
    <w:basedOn w:val="Normal"/>
    <w:next w:val="Normal"/>
    <w:autoRedefine/>
    <w:uiPriority w:val="39"/>
    <w:unhideWhenUsed/>
    <w:rsid w:val="002E224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learnopengl.com/Lighting/Basic-Lightin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gamedev.net/tutorials/_/technical/opengl/the-basics-of-glsl-40-shaders-r2861/"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opengl.com/Lighting/Basic-Lighting" TargetMode="External"/><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6758D-59CC-435D-A838-55DEBEF5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Guthrie</dc:creator>
  <cp:keywords/>
  <dc:description/>
  <cp:lastModifiedBy>George Guthrie</cp:lastModifiedBy>
  <cp:revision>3</cp:revision>
  <dcterms:created xsi:type="dcterms:W3CDTF">2022-05-08T16:51:00Z</dcterms:created>
  <dcterms:modified xsi:type="dcterms:W3CDTF">2022-05-08T20:49:00Z</dcterms:modified>
</cp:coreProperties>
</file>