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rPr>
        <w:id w:val="-646355587"/>
        <w:docPartObj>
          <w:docPartGallery w:val="Cover Pages"/>
          <w:docPartUnique/>
        </w:docPartObj>
      </w:sdtPr>
      <w:sdtEndPr>
        <w:rPr>
          <w:rFonts w:eastAsiaTheme="minorEastAsia"/>
          <w:caps/>
          <w:color w:val="ED7D31" w:themeColor="accent2"/>
          <w:sz w:val="26"/>
          <w:szCs w:val="26"/>
        </w:rPr>
      </w:sdtEndPr>
      <w:sdtContent>
        <w:p w14:paraId="651BE74A" w14:textId="7E34480D" w:rsidR="00B345BD" w:rsidRDefault="00B345BD">
          <w:pPr>
            <w:pStyle w:val="Sansinterligne"/>
          </w:pPr>
          <w:r>
            <w:rPr>
              <w:noProof/>
            </w:rPr>
            <mc:AlternateContent>
              <mc:Choice Requires="wpg">
                <w:drawing>
                  <wp:anchor distT="0" distB="0" distL="114300" distR="114300" simplePos="0" relativeHeight="251658240" behindDoc="1" locked="0" layoutInCell="1" allowOverlap="1" wp14:anchorId="7A84FF9C" wp14:editId="788498B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12-02T00:00:00Z">
                                      <w:dateFormat w:val="dd/MM/yyyy"/>
                                      <w:lid w:val="fr-FR"/>
                                      <w:storeMappedDataAs w:val="dateTime"/>
                                      <w:calendar w:val="gregorian"/>
                                    </w:date>
                                  </w:sdtPr>
                                  <w:sdtEndPr/>
                                  <w:sdtContent>
                                    <w:p w14:paraId="7C64ED9D" w14:textId="323B1891" w:rsidR="00B345BD" w:rsidRDefault="00B345BD">
                                      <w:pPr>
                                        <w:pStyle w:val="Sansinterligne"/>
                                        <w:jc w:val="right"/>
                                        <w:rPr>
                                          <w:color w:val="FFFFFF" w:themeColor="background1"/>
                                          <w:sz w:val="28"/>
                                          <w:szCs w:val="28"/>
                                        </w:rPr>
                                      </w:pPr>
                                      <w:r>
                                        <w:rPr>
                                          <w:color w:val="FFFFFF" w:themeColor="background1"/>
                                          <w:sz w:val="28"/>
                                          <w:szCs w:val="28"/>
                                        </w:rPr>
                                        <w:t>02/12/2020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A84FF9C" id="Groupe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12-02T00:00:00Z">
                                <w:dateFormat w:val="dd/MM/yyyy"/>
                                <w:lid w:val="fr-FR"/>
                                <w:storeMappedDataAs w:val="dateTime"/>
                                <w:calendar w:val="gregorian"/>
                              </w:date>
                            </w:sdtPr>
                            <w:sdtEndPr/>
                            <w:sdtContent>
                              <w:p w14:paraId="7C64ED9D" w14:textId="323B1891" w:rsidR="00B345BD" w:rsidRDefault="00B345BD">
                                <w:pPr>
                                  <w:pStyle w:val="Sansinterligne"/>
                                  <w:jc w:val="right"/>
                                  <w:rPr>
                                    <w:color w:val="FFFFFF" w:themeColor="background1"/>
                                    <w:sz w:val="28"/>
                                    <w:szCs w:val="28"/>
                                  </w:rPr>
                                </w:pPr>
                                <w:r>
                                  <w:rPr>
                                    <w:color w:val="FFFFFF" w:themeColor="background1"/>
                                    <w:sz w:val="28"/>
                                    <w:szCs w:val="28"/>
                                  </w:rPr>
                                  <w:t>02/12/2020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2" behindDoc="0" locked="0" layoutInCell="1" allowOverlap="1" wp14:anchorId="0023C7D6" wp14:editId="77B5FF3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FC9E70" w14:textId="6632DED9" w:rsidR="00B345BD" w:rsidRPr="00B345BD" w:rsidRDefault="00CB2DFF">
                                <w:pPr>
                                  <w:pStyle w:val="Sansinterligne"/>
                                  <w:rPr>
                                    <w:sz w:val="26"/>
                                    <w:szCs w:val="26"/>
                                  </w:rPr>
                                </w:pPr>
                                <w:sdt>
                                  <w:sdtPr>
                                    <w:rPr>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345BD">
                                      <w:rPr>
                                        <w:sz w:val="26"/>
                                        <w:szCs w:val="26"/>
                                      </w:rPr>
                                      <w:t xml:space="preserve">Benisty Georges, </w:t>
                                    </w:r>
                                    <w:r w:rsidR="00B345BD" w:rsidRPr="00B345BD">
                                      <w:rPr>
                                        <w:sz w:val="26"/>
                                        <w:szCs w:val="26"/>
                                      </w:rPr>
                                      <w:t>Vanhaelen</w:t>
                                    </w:r>
                                    <w:r w:rsidR="00B345BD">
                                      <w:rPr>
                                        <w:sz w:val="26"/>
                                        <w:szCs w:val="26"/>
                                      </w:rPr>
                                      <w:t xml:space="preserve"> Luke</w:t>
                                    </w:r>
                                  </w:sdtContent>
                                </w:sdt>
                              </w:p>
                              <w:p w14:paraId="64571902" w14:textId="253F04AE" w:rsidR="00B345BD" w:rsidRDefault="00CB2DFF">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B345BD">
                                      <w:rPr>
                                        <w:caps/>
                                        <w:color w:val="595959" w:themeColor="text1" w:themeTint="A6"/>
                                        <w:sz w:val="20"/>
                                        <w:szCs w:val="20"/>
                                      </w:rPr>
                                      <w:t>InsTITUT POLYTECHNIQUE DES SCIENCES AVANCÉES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023C7D6" id="_x0000_t202" coordsize="21600,21600" o:spt="202" path="m,l,21600r21600,l21600,xe">
                    <v:stroke joinstyle="miter"/>
                    <v:path gradientshapeok="t" o:connecttype="rect"/>
                  </v:shapetype>
                  <v:shape id="Zone de texte 32" o:spid="_x0000_s1055"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6FC9E70" w14:textId="6632DED9" w:rsidR="00B345BD" w:rsidRPr="00B345BD" w:rsidRDefault="00CB2DFF">
                          <w:pPr>
                            <w:pStyle w:val="Sansinterligne"/>
                            <w:rPr>
                              <w:sz w:val="26"/>
                              <w:szCs w:val="26"/>
                            </w:rPr>
                          </w:pPr>
                          <w:sdt>
                            <w:sdtPr>
                              <w:rPr>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345BD">
                                <w:rPr>
                                  <w:sz w:val="26"/>
                                  <w:szCs w:val="26"/>
                                </w:rPr>
                                <w:t xml:space="preserve">Benisty Georges, </w:t>
                              </w:r>
                              <w:r w:rsidR="00B345BD" w:rsidRPr="00B345BD">
                                <w:rPr>
                                  <w:sz w:val="26"/>
                                  <w:szCs w:val="26"/>
                                </w:rPr>
                                <w:t>Vanhaelen</w:t>
                              </w:r>
                              <w:r w:rsidR="00B345BD">
                                <w:rPr>
                                  <w:sz w:val="26"/>
                                  <w:szCs w:val="26"/>
                                </w:rPr>
                                <w:t xml:space="preserve"> Luke</w:t>
                              </w:r>
                            </w:sdtContent>
                          </w:sdt>
                        </w:p>
                        <w:p w14:paraId="64571902" w14:textId="253F04AE" w:rsidR="00B345BD" w:rsidRDefault="00CB2DFF">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B345BD">
                                <w:rPr>
                                  <w:caps/>
                                  <w:color w:val="595959" w:themeColor="text1" w:themeTint="A6"/>
                                  <w:sz w:val="20"/>
                                  <w:szCs w:val="20"/>
                                </w:rPr>
                                <w:t>InsTITUT POLYTECHNIQUE DES SCIENCES AVANCÉES</w:t>
                              </w:r>
                            </w:sdtContent>
                          </w:sdt>
                        </w:p>
                      </w:txbxContent>
                    </v:textbox>
                    <w10:wrap anchorx="page" anchory="page"/>
                  </v:shape>
                </w:pict>
              </mc:Fallback>
            </mc:AlternateContent>
          </w:r>
        </w:p>
        <w:p w14:paraId="4C0AA538" w14:textId="5D46AF83" w:rsidR="00B345BD" w:rsidRDefault="006D22B5">
          <w:pPr>
            <w:rPr>
              <w:caps/>
              <w:color w:val="ED7D31" w:themeColor="accent2"/>
              <w:sz w:val="26"/>
              <w:szCs w:val="26"/>
              <w:lang w:eastAsia="fr-FR"/>
            </w:rPr>
          </w:pPr>
          <w:r>
            <w:rPr>
              <w:noProof/>
            </w:rPr>
            <w:drawing>
              <wp:anchor distT="0" distB="0" distL="114300" distR="114300" simplePos="0" relativeHeight="251658243" behindDoc="1" locked="0" layoutInCell="1" allowOverlap="1" wp14:anchorId="0BD86835" wp14:editId="1C035C3C">
                <wp:simplePos x="0" y="0"/>
                <wp:positionH relativeFrom="column">
                  <wp:posOffset>625674</wp:posOffset>
                </wp:positionH>
                <wp:positionV relativeFrom="paragraph">
                  <wp:posOffset>2555906</wp:posOffset>
                </wp:positionV>
                <wp:extent cx="5753100" cy="3819525"/>
                <wp:effectExtent l="19050" t="0" r="19050" b="1114425"/>
                <wp:wrapTight wrapText="bothSides">
                  <wp:wrapPolygon edited="0">
                    <wp:start x="715" y="0"/>
                    <wp:lineTo x="-72" y="215"/>
                    <wp:lineTo x="-72" y="27795"/>
                    <wp:lineTo x="21600" y="27795"/>
                    <wp:lineTo x="21600" y="1293"/>
                    <wp:lineTo x="21242" y="431"/>
                    <wp:lineTo x="20813" y="0"/>
                    <wp:lineTo x="715"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819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B345BD">
            <w:rPr>
              <w:noProof/>
            </w:rPr>
            <mc:AlternateContent>
              <mc:Choice Requires="wps">
                <w:drawing>
                  <wp:anchor distT="0" distB="0" distL="114300" distR="114300" simplePos="0" relativeHeight="251658241" behindDoc="0" locked="0" layoutInCell="1" allowOverlap="1" wp14:anchorId="1C0C8360" wp14:editId="235C7A6C">
                    <wp:simplePos x="0" y="0"/>
                    <wp:positionH relativeFrom="page">
                      <wp:posOffset>2719810</wp:posOffset>
                    </wp:positionH>
                    <wp:positionV relativeFrom="page">
                      <wp:posOffset>1347470</wp:posOffset>
                    </wp:positionV>
                    <wp:extent cx="4210050" cy="17526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210050" cy="1752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B1E9D1" w14:textId="3FC19245" w:rsidR="00B345BD" w:rsidRPr="00B345BD" w:rsidRDefault="00CB2DFF" w:rsidP="004F0081">
                                <w:pPr>
                                  <w:pStyle w:val="Sansinterligne"/>
                                  <w:jc w:val="center"/>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56"/>
                                      <w:szCs w:val="56"/>
                                      <w:lang w:val="en-US"/>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345BD" w:rsidRPr="004F0081">
                                      <w:rPr>
                                        <w:rFonts w:asciiTheme="majorHAnsi" w:eastAsiaTheme="majorEastAsia" w:hAnsiTheme="majorHAnsi" w:cstheme="majorBidi"/>
                                        <w:color w:val="262626" w:themeColor="text1" w:themeTint="D9"/>
                                        <w:sz w:val="56"/>
                                        <w:szCs w:val="56"/>
                                        <w:lang w:val="en-US"/>
                                      </w:rPr>
                                      <w:t>Numerical techniques for resolving PDEs</w:t>
                                    </w:r>
                                  </w:sdtContent>
                                </w:sdt>
                              </w:p>
                              <w:p w14:paraId="7B63CAEB" w14:textId="638A5AD1" w:rsidR="00B345BD" w:rsidRPr="00A02401" w:rsidRDefault="00CB2DFF" w:rsidP="004F0081">
                                <w:pPr>
                                  <w:pBdr>
                                    <w:bottom w:val="single" w:sz="4" w:space="1" w:color="auto"/>
                                  </w:pBdr>
                                  <w:spacing w:before="120"/>
                                  <w:jc w:val="center"/>
                                  <w:rPr>
                                    <w:rFonts w:ascii="Times New Roman" w:hAnsi="Times New Roman" w:cs="Times New Roman"/>
                                    <w:i/>
                                    <w:color w:val="000000" w:themeColor="text1"/>
                                    <w:sz w:val="36"/>
                                    <w:szCs w:val="36"/>
                                    <w:lang w:val="en-US"/>
                                  </w:rPr>
                                </w:pPr>
                                <w:sdt>
                                  <w:sdtPr>
                                    <w:rPr>
                                      <w:rFonts w:ascii="Times New Roman" w:hAnsi="Times New Roman" w:cs="Times New Roman"/>
                                      <w:i/>
                                      <w:color w:val="000000" w:themeColor="text1"/>
                                      <w:sz w:val="44"/>
                                      <w:szCs w:val="44"/>
                                      <w:lang w:val="en-US"/>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01763" w:rsidRPr="00A02401">
                                      <w:rPr>
                                        <w:rFonts w:ascii="Times New Roman" w:hAnsi="Times New Roman" w:cs="Times New Roman"/>
                                        <w:i/>
                                        <w:color w:val="000000" w:themeColor="text1"/>
                                        <w:sz w:val="44"/>
                                        <w:szCs w:val="44"/>
                                        <w:lang w:val="en-US"/>
                                      </w:rPr>
                                      <w:t>Petroleum Recovery</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C0C8360" id="Zone de texte 1" o:spid="_x0000_s1056" type="#_x0000_t202" style="position:absolute;margin-left:214.15pt;margin-top:106.1pt;width:331.5pt;height:138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" filled="f" stroked="f" strokeweight=".5pt">
                    <v:textbox inset="0,0,0,0">
                      <w:txbxContent>
                        <w:p w14:paraId="23B1E9D1" w14:textId="3FC19245" w:rsidR="00B345BD" w:rsidRPr="00B345BD" w:rsidRDefault="00CB2DFF" w:rsidP="004F0081">
                          <w:pPr>
                            <w:pStyle w:val="Sansinterligne"/>
                            <w:jc w:val="center"/>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56"/>
                                <w:szCs w:val="56"/>
                                <w:lang w:val="en-US"/>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345BD" w:rsidRPr="004F0081">
                                <w:rPr>
                                  <w:rFonts w:asciiTheme="majorHAnsi" w:eastAsiaTheme="majorEastAsia" w:hAnsiTheme="majorHAnsi" w:cstheme="majorBidi"/>
                                  <w:color w:val="262626" w:themeColor="text1" w:themeTint="D9"/>
                                  <w:sz w:val="56"/>
                                  <w:szCs w:val="56"/>
                                  <w:lang w:val="en-US"/>
                                </w:rPr>
                                <w:t>Numerical techniques for resolving PDEs</w:t>
                              </w:r>
                            </w:sdtContent>
                          </w:sdt>
                        </w:p>
                        <w:p w14:paraId="7B63CAEB" w14:textId="638A5AD1" w:rsidR="00B345BD" w:rsidRPr="00A02401" w:rsidRDefault="00CB2DFF" w:rsidP="004F0081">
                          <w:pPr>
                            <w:pBdr>
                              <w:bottom w:val="single" w:sz="4" w:space="1" w:color="auto"/>
                            </w:pBdr>
                            <w:spacing w:before="120"/>
                            <w:jc w:val="center"/>
                            <w:rPr>
                              <w:rFonts w:ascii="Times New Roman" w:hAnsi="Times New Roman" w:cs="Times New Roman"/>
                              <w:i/>
                              <w:color w:val="000000" w:themeColor="text1"/>
                              <w:sz w:val="36"/>
                              <w:szCs w:val="36"/>
                              <w:lang w:val="en-US"/>
                            </w:rPr>
                          </w:pPr>
                          <w:sdt>
                            <w:sdtPr>
                              <w:rPr>
                                <w:rFonts w:ascii="Times New Roman" w:hAnsi="Times New Roman" w:cs="Times New Roman"/>
                                <w:i/>
                                <w:color w:val="000000" w:themeColor="text1"/>
                                <w:sz w:val="44"/>
                                <w:szCs w:val="44"/>
                                <w:lang w:val="en-US"/>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01763" w:rsidRPr="00A02401">
                                <w:rPr>
                                  <w:rFonts w:ascii="Times New Roman" w:hAnsi="Times New Roman" w:cs="Times New Roman"/>
                                  <w:i/>
                                  <w:color w:val="000000" w:themeColor="text1"/>
                                  <w:sz w:val="44"/>
                                  <w:szCs w:val="44"/>
                                  <w:lang w:val="en-US"/>
                                </w:rPr>
                                <w:t>Petroleum Recovery</w:t>
                              </w:r>
                            </w:sdtContent>
                          </w:sdt>
                        </w:p>
                      </w:txbxContent>
                    </v:textbox>
                    <w10:wrap anchorx="page" anchory="page"/>
                  </v:shape>
                </w:pict>
              </mc:Fallback>
            </mc:AlternateContent>
          </w:r>
          <w:r w:rsidR="00B345BD">
            <w:rPr>
              <w:caps/>
              <w:color w:val="ED7D31" w:themeColor="accent2"/>
              <w:sz w:val="26"/>
              <w:szCs w:val="26"/>
              <w:lang w:eastAsia="fr-FR"/>
            </w:rPr>
            <w:br w:type="page"/>
          </w:r>
        </w:p>
      </w:sdtContent>
    </w:sdt>
    <w:p w14:paraId="4B84BACA" w14:textId="77777777" w:rsidR="006D22B5" w:rsidRPr="006D22B5" w:rsidRDefault="006D22B5" w:rsidP="006D22B5"/>
    <w:sdt>
      <w:sdtPr>
        <w:rPr>
          <w:rFonts w:asciiTheme="minorHAnsi" w:eastAsiaTheme="minorEastAsia" w:hAnsiTheme="minorHAnsi" w:cstheme="minorBidi"/>
          <w:b w:val="0"/>
          <w:bCs w:val="0"/>
          <w:smallCaps w:val="0"/>
          <w:color w:val="auto"/>
          <w:sz w:val="22"/>
          <w:szCs w:val="22"/>
        </w:rPr>
        <w:id w:val="-167096934"/>
        <w:docPartObj>
          <w:docPartGallery w:val="Table of Contents"/>
          <w:docPartUnique/>
        </w:docPartObj>
      </w:sdtPr>
      <w:sdtEndPr/>
      <w:sdtContent>
        <w:p w14:paraId="7BAAC01B" w14:textId="10167325" w:rsidR="006D22B5" w:rsidRDefault="006D22B5" w:rsidP="005D1349">
          <w:pPr>
            <w:pStyle w:val="En-ttedetabledesmatires"/>
            <w:numPr>
              <w:ilvl w:val="0"/>
              <w:numId w:val="0"/>
            </w:numPr>
            <w:ind w:left="432" w:hanging="432"/>
          </w:pPr>
          <w:r>
            <w:t xml:space="preserve">Table </w:t>
          </w:r>
          <w:r w:rsidR="000D0CDC">
            <w:t>of content</w:t>
          </w:r>
        </w:p>
        <w:p w14:paraId="63F204AA" w14:textId="55DCEFE6" w:rsidR="00E527B9" w:rsidRDefault="006D22B5">
          <w:pPr>
            <w:pStyle w:val="TM1"/>
            <w:tabs>
              <w:tab w:val="right" w:leader="dot" w:pos="10456"/>
            </w:tabs>
            <w:rPr>
              <w:noProof/>
              <w:lang w:eastAsia="fr-FR"/>
            </w:rPr>
          </w:pPr>
          <w:r>
            <w:fldChar w:fldCharType="begin"/>
          </w:r>
          <w:r>
            <w:instrText xml:space="preserve"> TOC \o "1-3" \h \z \u </w:instrText>
          </w:r>
          <w:r>
            <w:fldChar w:fldCharType="separate"/>
          </w:r>
          <w:hyperlink w:anchor="_Toc60241678" w:history="1">
            <w:r w:rsidR="00E527B9" w:rsidRPr="00B82D8C">
              <w:rPr>
                <w:rStyle w:val="Lienhypertexte"/>
                <w:noProof/>
                <w:lang w:val="en-US"/>
              </w:rPr>
              <w:t>Glossary &amp; Notations</w:t>
            </w:r>
            <w:r w:rsidR="00E527B9">
              <w:rPr>
                <w:noProof/>
                <w:webHidden/>
              </w:rPr>
              <w:tab/>
            </w:r>
            <w:r w:rsidR="00E527B9">
              <w:rPr>
                <w:noProof/>
                <w:webHidden/>
              </w:rPr>
              <w:fldChar w:fldCharType="begin"/>
            </w:r>
            <w:r w:rsidR="00E527B9">
              <w:rPr>
                <w:noProof/>
                <w:webHidden/>
              </w:rPr>
              <w:instrText xml:space="preserve"> PAGEREF _Toc60241678 \h </w:instrText>
            </w:r>
            <w:r w:rsidR="00E527B9">
              <w:rPr>
                <w:noProof/>
                <w:webHidden/>
              </w:rPr>
            </w:r>
            <w:r w:rsidR="00E527B9">
              <w:rPr>
                <w:noProof/>
                <w:webHidden/>
              </w:rPr>
              <w:fldChar w:fldCharType="separate"/>
            </w:r>
            <w:r w:rsidR="00E527B9">
              <w:rPr>
                <w:noProof/>
                <w:webHidden/>
              </w:rPr>
              <w:t>2</w:t>
            </w:r>
            <w:r w:rsidR="00E527B9">
              <w:rPr>
                <w:noProof/>
                <w:webHidden/>
              </w:rPr>
              <w:fldChar w:fldCharType="end"/>
            </w:r>
          </w:hyperlink>
        </w:p>
        <w:p w14:paraId="56A9D1B6" w14:textId="3190B59B" w:rsidR="00E527B9" w:rsidRDefault="00CB2DFF">
          <w:pPr>
            <w:pStyle w:val="TM1"/>
            <w:tabs>
              <w:tab w:val="left" w:pos="440"/>
              <w:tab w:val="right" w:leader="dot" w:pos="10456"/>
            </w:tabs>
            <w:rPr>
              <w:noProof/>
              <w:lang w:eastAsia="fr-FR"/>
            </w:rPr>
          </w:pPr>
          <w:hyperlink w:anchor="_Toc60241679" w:history="1">
            <w:r w:rsidR="00E527B9" w:rsidRPr="00B82D8C">
              <w:rPr>
                <w:rStyle w:val="Lienhypertexte"/>
                <w:noProof/>
                <w:lang w:val="en-US"/>
              </w:rPr>
              <w:t>1</w:t>
            </w:r>
            <w:r w:rsidR="00E527B9">
              <w:rPr>
                <w:noProof/>
                <w:lang w:eastAsia="fr-FR"/>
              </w:rPr>
              <w:tab/>
            </w:r>
            <w:r w:rsidR="00E527B9" w:rsidRPr="00B82D8C">
              <w:rPr>
                <w:rStyle w:val="Lienhypertexte"/>
                <w:noProof/>
                <w:lang w:val="en-US"/>
              </w:rPr>
              <w:t>Introduction</w:t>
            </w:r>
            <w:r w:rsidR="00E527B9">
              <w:rPr>
                <w:noProof/>
                <w:webHidden/>
              </w:rPr>
              <w:tab/>
            </w:r>
            <w:r w:rsidR="00E527B9">
              <w:rPr>
                <w:noProof/>
                <w:webHidden/>
              </w:rPr>
              <w:fldChar w:fldCharType="begin"/>
            </w:r>
            <w:r w:rsidR="00E527B9">
              <w:rPr>
                <w:noProof/>
                <w:webHidden/>
              </w:rPr>
              <w:instrText xml:space="preserve"> PAGEREF _Toc60241679 \h </w:instrText>
            </w:r>
            <w:r w:rsidR="00E527B9">
              <w:rPr>
                <w:noProof/>
                <w:webHidden/>
              </w:rPr>
            </w:r>
            <w:r w:rsidR="00E527B9">
              <w:rPr>
                <w:noProof/>
                <w:webHidden/>
              </w:rPr>
              <w:fldChar w:fldCharType="separate"/>
            </w:r>
            <w:r w:rsidR="00E527B9">
              <w:rPr>
                <w:noProof/>
                <w:webHidden/>
              </w:rPr>
              <w:t>3</w:t>
            </w:r>
            <w:r w:rsidR="00E527B9">
              <w:rPr>
                <w:noProof/>
                <w:webHidden/>
              </w:rPr>
              <w:fldChar w:fldCharType="end"/>
            </w:r>
          </w:hyperlink>
        </w:p>
        <w:p w14:paraId="4BDF18CB" w14:textId="61BA7699" w:rsidR="00E527B9" w:rsidRDefault="00CB2DFF">
          <w:pPr>
            <w:pStyle w:val="TM1"/>
            <w:tabs>
              <w:tab w:val="left" w:pos="440"/>
              <w:tab w:val="right" w:leader="dot" w:pos="10456"/>
            </w:tabs>
            <w:rPr>
              <w:noProof/>
              <w:lang w:eastAsia="fr-FR"/>
            </w:rPr>
          </w:pPr>
          <w:hyperlink w:anchor="_Toc60241680" w:history="1">
            <w:r w:rsidR="00E527B9" w:rsidRPr="00B82D8C">
              <w:rPr>
                <w:rStyle w:val="Lienhypertexte"/>
                <w:noProof/>
                <w:lang w:val="en-US"/>
              </w:rPr>
              <w:t>2</w:t>
            </w:r>
            <w:r w:rsidR="00E527B9">
              <w:rPr>
                <w:noProof/>
                <w:lang w:eastAsia="fr-FR"/>
              </w:rPr>
              <w:tab/>
            </w:r>
            <w:r w:rsidR="00E527B9" w:rsidRPr="00B82D8C">
              <w:rPr>
                <w:rStyle w:val="Lienhypertexte"/>
                <w:noProof/>
                <w:lang w:val="en-US"/>
              </w:rPr>
              <w:t>Modeling</w:t>
            </w:r>
            <w:r w:rsidR="00E527B9">
              <w:rPr>
                <w:noProof/>
                <w:webHidden/>
              </w:rPr>
              <w:tab/>
            </w:r>
            <w:r w:rsidR="00E527B9">
              <w:rPr>
                <w:noProof/>
                <w:webHidden/>
              </w:rPr>
              <w:fldChar w:fldCharType="begin"/>
            </w:r>
            <w:r w:rsidR="00E527B9">
              <w:rPr>
                <w:noProof/>
                <w:webHidden/>
              </w:rPr>
              <w:instrText xml:space="preserve"> PAGEREF _Toc60241680 \h </w:instrText>
            </w:r>
            <w:r w:rsidR="00E527B9">
              <w:rPr>
                <w:noProof/>
                <w:webHidden/>
              </w:rPr>
            </w:r>
            <w:r w:rsidR="00E527B9">
              <w:rPr>
                <w:noProof/>
                <w:webHidden/>
              </w:rPr>
              <w:fldChar w:fldCharType="separate"/>
            </w:r>
            <w:r w:rsidR="00E527B9">
              <w:rPr>
                <w:noProof/>
                <w:webHidden/>
              </w:rPr>
              <w:t>5</w:t>
            </w:r>
            <w:r w:rsidR="00E527B9">
              <w:rPr>
                <w:noProof/>
                <w:webHidden/>
              </w:rPr>
              <w:fldChar w:fldCharType="end"/>
            </w:r>
          </w:hyperlink>
        </w:p>
        <w:p w14:paraId="48C7103E" w14:textId="7AFDAC0A" w:rsidR="00E527B9" w:rsidRDefault="00CB2DFF">
          <w:pPr>
            <w:pStyle w:val="TM2"/>
            <w:tabs>
              <w:tab w:val="left" w:pos="880"/>
              <w:tab w:val="right" w:leader="dot" w:pos="10456"/>
            </w:tabs>
            <w:rPr>
              <w:noProof/>
              <w:lang w:eastAsia="fr-FR"/>
            </w:rPr>
          </w:pPr>
          <w:hyperlink w:anchor="_Toc60241681" w:history="1">
            <w:r w:rsidR="00E527B9" w:rsidRPr="00B82D8C">
              <w:rPr>
                <w:rStyle w:val="Lienhypertexte"/>
                <w:noProof/>
                <w:lang w:val="en-US"/>
              </w:rPr>
              <w:t>2.1</w:t>
            </w:r>
            <w:r w:rsidR="00E527B9">
              <w:rPr>
                <w:noProof/>
                <w:lang w:eastAsia="fr-FR"/>
              </w:rPr>
              <w:tab/>
            </w:r>
            <w:r w:rsidR="00E527B9" w:rsidRPr="00B82D8C">
              <w:rPr>
                <w:rStyle w:val="Lienhypertexte"/>
                <w:noProof/>
                <w:lang w:val="en-US"/>
              </w:rPr>
              <w:t>Use of a parcel</w:t>
            </w:r>
            <w:r w:rsidR="00E527B9">
              <w:rPr>
                <w:noProof/>
                <w:webHidden/>
              </w:rPr>
              <w:tab/>
            </w:r>
            <w:r w:rsidR="00E527B9">
              <w:rPr>
                <w:noProof/>
                <w:webHidden/>
              </w:rPr>
              <w:fldChar w:fldCharType="begin"/>
            </w:r>
            <w:r w:rsidR="00E527B9">
              <w:rPr>
                <w:noProof/>
                <w:webHidden/>
              </w:rPr>
              <w:instrText xml:space="preserve"> PAGEREF _Toc60241681 \h </w:instrText>
            </w:r>
            <w:r w:rsidR="00E527B9">
              <w:rPr>
                <w:noProof/>
                <w:webHidden/>
              </w:rPr>
            </w:r>
            <w:r w:rsidR="00E527B9">
              <w:rPr>
                <w:noProof/>
                <w:webHidden/>
              </w:rPr>
              <w:fldChar w:fldCharType="separate"/>
            </w:r>
            <w:r w:rsidR="00E527B9">
              <w:rPr>
                <w:noProof/>
                <w:webHidden/>
              </w:rPr>
              <w:t>5</w:t>
            </w:r>
            <w:r w:rsidR="00E527B9">
              <w:rPr>
                <w:noProof/>
                <w:webHidden/>
              </w:rPr>
              <w:fldChar w:fldCharType="end"/>
            </w:r>
          </w:hyperlink>
        </w:p>
        <w:p w14:paraId="17C6F4F7" w14:textId="216DFAF5" w:rsidR="00E527B9" w:rsidRDefault="00CB2DFF">
          <w:pPr>
            <w:pStyle w:val="TM2"/>
            <w:tabs>
              <w:tab w:val="left" w:pos="880"/>
              <w:tab w:val="right" w:leader="dot" w:pos="10456"/>
            </w:tabs>
            <w:rPr>
              <w:noProof/>
              <w:lang w:eastAsia="fr-FR"/>
            </w:rPr>
          </w:pPr>
          <w:hyperlink w:anchor="_Toc60241682" w:history="1">
            <w:r w:rsidR="00E527B9" w:rsidRPr="00B82D8C">
              <w:rPr>
                <w:rStyle w:val="Lienhypertexte"/>
                <w:noProof/>
                <w:lang w:val="en-US"/>
              </w:rPr>
              <w:t>2.2</w:t>
            </w:r>
            <w:r w:rsidR="00E527B9">
              <w:rPr>
                <w:noProof/>
                <w:lang w:eastAsia="fr-FR"/>
              </w:rPr>
              <w:tab/>
            </w:r>
            <w:r w:rsidR="00E527B9" w:rsidRPr="00B82D8C">
              <w:rPr>
                <w:rStyle w:val="Lienhypertexte"/>
                <w:noProof/>
                <w:lang w:val="en-US"/>
              </w:rPr>
              <w:t>Without gravity</w:t>
            </w:r>
            <w:r w:rsidR="00E527B9">
              <w:rPr>
                <w:noProof/>
                <w:webHidden/>
              </w:rPr>
              <w:tab/>
            </w:r>
            <w:r w:rsidR="00E527B9">
              <w:rPr>
                <w:noProof/>
                <w:webHidden/>
              </w:rPr>
              <w:fldChar w:fldCharType="begin"/>
            </w:r>
            <w:r w:rsidR="00E527B9">
              <w:rPr>
                <w:noProof/>
                <w:webHidden/>
              </w:rPr>
              <w:instrText xml:space="preserve"> PAGEREF _Toc60241682 \h </w:instrText>
            </w:r>
            <w:r w:rsidR="00E527B9">
              <w:rPr>
                <w:noProof/>
                <w:webHidden/>
              </w:rPr>
            </w:r>
            <w:r w:rsidR="00E527B9">
              <w:rPr>
                <w:noProof/>
                <w:webHidden/>
              </w:rPr>
              <w:fldChar w:fldCharType="separate"/>
            </w:r>
            <w:r w:rsidR="00E527B9">
              <w:rPr>
                <w:noProof/>
                <w:webHidden/>
              </w:rPr>
              <w:t>7</w:t>
            </w:r>
            <w:r w:rsidR="00E527B9">
              <w:rPr>
                <w:noProof/>
                <w:webHidden/>
              </w:rPr>
              <w:fldChar w:fldCharType="end"/>
            </w:r>
          </w:hyperlink>
        </w:p>
        <w:p w14:paraId="46B0646C" w14:textId="29C620B8" w:rsidR="00E527B9" w:rsidRDefault="00CB2DFF">
          <w:pPr>
            <w:pStyle w:val="TM2"/>
            <w:tabs>
              <w:tab w:val="left" w:pos="880"/>
              <w:tab w:val="right" w:leader="dot" w:pos="10456"/>
            </w:tabs>
            <w:rPr>
              <w:noProof/>
              <w:lang w:eastAsia="fr-FR"/>
            </w:rPr>
          </w:pPr>
          <w:hyperlink w:anchor="_Toc60241683" w:history="1">
            <w:r w:rsidR="00E527B9" w:rsidRPr="00B82D8C">
              <w:rPr>
                <w:rStyle w:val="Lienhypertexte"/>
                <w:noProof/>
                <w:lang w:val="en-US"/>
              </w:rPr>
              <w:t>2.3</w:t>
            </w:r>
            <w:r w:rsidR="00E527B9">
              <w:rPr>
                <w:noProof/>
                <w:lang w:eastAsia="fr-FR"/>
              </w:rPr>
              <w:tab/>
            </w:r>
            <w:r w:rsidR="00E527B9" w:rsidRPr="00B82D8C">
              <w:rPr>
                <w:rStyle w:val="Lienhypertexte"/>
                <w:noProof/>
                <w:lang w:val="en-US"/>
              </w:rPr>
              <w:t>Adding gravity</w:t>
            </w:r>
            <w:r w:rsidR="00E527B9">
              <w:rPr>
                <w:noProof/>
                <w:webHidden/>
              </w:rPr>
              <w:tab/>
            </w:r>
            <w:r w:rsidR="00E527B9">
              <w:rPr>
                <w:noProof/>
                <w:webHidden/>
              </w:rPr>
              <w:fldChar w:fldCharType="begin"/>
            </w:r>
            <w:r w:rsidR="00E527B9">
              <w:rPr>
                <w:noProof/>
                <w:webHidden/>
              </w:rPr>
              <w:instrText xml:space="preserve"> PAGEREF _Toc60241683 \h </w:instrText>
            </w:r>
            <w:r w:rsidR="00E527B9">
              <w:rPr>
                <w:noProof/>
                <w:webHidden/>
              </w:rPr>
            </w:r>
            <w:r w:rsidR="00E527B9">
              <w:rPr>
                <w:noProof/>
                <w:webHidden/>
              </w:rPr>
              <w:fldChar w:fldCharType="separate"/>
            </w:r>
            <w:r w:rsidR="00E527B9">
              <w:rPr>
                <w:noProof/>
                <w:webHidden/>
              </w:rPr>
              <w:t>8</w:t>
            </w:r>
            <w:r w:rsidR="00E527B9">
              <w:rPr>
                <w:noProof/>
                <w:webHidden/>
              </w:rPr>
              <w:fldChar w:fldCharType="end"/>
            </w:r>
          </w:hyperlink>
        </w:p>
        <w:p w14:paraId="78096204" w14:textId="13F052A5" w:rsidR="00E527B9" w:rsidRDefault="00CB2DFF">
          <w:pPr>
            <w:pStyle w:val="TM1"/>
            <w:tabs>
              <w:tab w:val="left" w:pos="440"/>
              <w:tab w:val="right" w:leader="dot" w:pos="10456"/>
            </w:tabs>
            <w:rPr>
              <w:noProof/>
              <w:lang w:eastAsia="fr-FR"/>
            </w:rPr>
          </w:pPr>
          <w:hyperlink w:anchor="_Toc60241684" w:history="1">
            <w:r w:rsidR="00E527B9" w:rsidRPr="00B82D8C">
              <w:rPr>
                <w:rStyle w:val="Lienhypertexte"/>
                <w:noProof/>
                <w:lang w:val="en-US"/>
              </w:rPr>
              <w:t>3</w:t>
            </w:r>
            <w:r w:rsidR="00E527B9">
              <w:rPr>
                <w:noProof/>
                <w:lang w:eastAsia="fr-FR"/>
              </w:rPr>
              <w:tab/>
            </w:r>
            <w:r w:rsidR="00E527B9" w:rsidRPr="00B82D8C">
              <w:rPr>
                <w:rStyle w:val="Lienhypertexte"/>
                <w:noProof/>
                <w:lang w:val="en-US"/>
              </w:rPr>
              <w:t>Discretization</w:t>
            </w:r>
            <w:r w:rsidR="00E527B9">
              <w:rPr>
                <w:noProof/>
                <w:webHidden/>
              </w:rPr>
              <w:tab/>
            </w:r>
            <w:r w:rsidR="00E527B9">
              <w:rPr>
                <w:noProof/>
                <w:webHidden/>
              </w:rPr>
              <w:fldChar w:fldCharType="begin"/>
            </w:r>
            <w:r w:rsidR="00E527B9">
              <w:rPr>
                <w:noProof/>
                <w:webHidden/>
              </w:rPr>
              <w:instrText xml:space="preserve"> PAGEREF _Toc60241684 \h </w:instrText>
            </w:r>
            <w:r w:rsidR="00E527B9">
              <w:rPr>
                <w:noProof/>
                <w:webHidden/>
              </w:rPr>
            </w:r>
            <w:r w:rsidR="00E527B9">
              <w:rPr>
                <w:noProof/>
                <w:webHidden/>
              </w:rPr>
              <w:fldChar w:fldCharType="separate"/>
            </w:r>
            <w:r w:rsidR="00E527B9">
              <w:rPr>
                <w:noProof/>
                <w:webHidden/>
              </w:rPr>
              <w:t>9</w:t>
            </w:r>
            <w:r w:rsidR="00E527B9">
              <w:rPr>
                <w:noProof/>
                <w:webHidden/>
              </w:rPr>
              <w:fldChar w:fldCharType="end"/>
            </w:r>
          </w:hyperlink>
        </w:p>
        <w:p w14:paraId="1B022B0B" w14:textId="15219E4B" w:rsidR="00E527B9" w:rsidRDefault="00CB2DFF">
          <w:pPr>
            <w:pStyle w:val="TM2"/>
            <w:tabs>
              <w:tab w:val="left" w:pos="880"/>
              <w:tab w:val="right" w:leader="dot" w:pos="10456"/>
            </w:tabs>
            <w:rPr>
              <w:noProof/>
              <w:lang w:eastAsia="fr-FR"/>
            </w:rPr>
          </w:pPr>
          <w:hyperlink w:anchor="_Toc60241685" w:history="1">
            <w:r w:rsidR="00E527B9" w:rsidRPr="00B82D8C">
              <w:rPr>
                <w:rStyle w:val="Lienhypertexte"/>
                <w:noProof/>
                <w:lang w:val="en-US"/>
              </w:rPr>
              <w:t>3.1</w:t>
            </w:r>
            <w:r w:rsidR="00E527B9">
              <w:rPr>
                <w:noProof/>
                <w:lang w:eastAsia="fr-FR"/>
              </w:rPr>
              <w:tab/>
            </w:r>
            <w:r w:rsidR="00E527B9" w:rsidRPr="00B82D8C">
              <w:rPr>
                <w:rStyle w:val="Lienhypertexte"/>
                <w:noProof/>
                <w:lang w:val="en-US"/>
              </w:rPr>
              <w:t>Without gravity</w:t>
            </w:r>
            <w:r w:rsidR="00E527B9">
              <w:rPr>
                <w:noProof/>
                <w:webHidden/>
              </w:rPr>
              <w:tab/>
            </w:r>
            <w:r w:rsidR="00E527B9">
              <w:rPr>
                <w:noProof/>
                <w:webHidden/>
              </w:rPr>
              <w:fldChar w:fldCharType="begin"/>
            </w:r>
            <w:r w:rsidR="00E527B9">
              <w:rPr>
                <w:noProof/>
                <w:webHidden/>
              </w:rPr>
              <w:instrText xml:space="preserve"> PAGEREF _Toc60241685 \h </w:instrText>
            </w:r>
            <w:r w:rsidR="00E527B9">
              <w:rPr>
                <w:noProof/>
                <w:webHidden/>
              </w:rPr>
            </w:r>
            <w:r w:rsidR="00E527B9">
              <w:rPr>
                <w:noProof/>
                <w:webHidden/>
              </w:rPr>
              <w:fldChar w:fldCharType="separate"/>
            </w:r>
            <w:r w:rsidR="00E527B9">
              <w:rPr>
                <w:noProof/>
                <w:webHidden/>
              </w:rPr>
              <w:t>9</w:t>
            </w:r>
            <w:r w:rsidR="00E527B9">
              <w:rPr>
                <w:noProof/>
                <w:webHidden/>
              </w:rPr>
              <w:fldChar w:fldCharType="end"/>
            </w:r>
          </w:hyperlink>
        </w:p>
        <w:p w14:paraId="3D39F493" w14:textId="646410D7" w:rsidR="00E527B9" w:rsidRDefault="00CB2DFF">
          <w:pPr>
            <w:pStyle w:val="TM2"/>
            <w:tabs>
              <w:tab w:val="left" w:pos="880"/>
              <w:tab w:val="right" w:leader="dot" w:pos="10456"/>
            </w:tabs>
            <w:rPr>
              <w:noProof/>
              <w:lang w:eastAsia="fr-FR"/>
            </w:rPr>
          </w:pPr>
          <w:hyperlink w:anchor="_Toc60241686" w:history="1">
            <w:r w:rsidR="00E527B9" w:rsidRPr="00B82D8C">
              <w:rPr>
                <w:rStyle w:val="Lienhypertexte"/>
                <w:noProof/>
                <w:lang w:val="en-US"/>
              </w:rPr>
              <w:t>3.2</w:t>
            </w:r>
            <w:r w:rsidR="00E527B9">
              <w:rPr>
                <w:noProof/>
                <w:lang w:eastAsia="fr-FR"/>
              </w:rPr>
              <w:tab/>
            </w:r>
            <w:r w:rsidR="00E527B9" w:rsidRPr="00B82D8C">
              <w:rPr>
                <w:rStyle w:val="Lienhypertexte"/>
                <w:noProof/>
                <w:lang w:val="en-US"/>
              </w:rPr>
              <w:t>With Gravity</w:t>
            </w:r>
            <w:r w:rsidR="00E527B9">
              <w:rPr>
                <w:noProof/>
                <w:webHidden/>
              </w:rPr>
              <w:tab/>
            </w:r>
            <w:r w:rsidR="00E527B9">
              <w:rPr>
                <w:noProof/>
                <w:webHidden/>
              </w:rPr>
              <w:fldChar w:fldCharType="begin"/>
            </w:r>
            <w:r w:rsidR="00E527B9">
              <w:rPr>
                <w:noProof/>
                <w:webHidden/>
              </w:rPr>
              <w:instrText xml:space="preserve"> PAGEREF _Toc60241686 \h </w:instrText>
            </w:r>
            <w:r w:rsidR="00E527B9">
              <w:rPr>
                <w:noProof/>
                <w:webHidden/>
              </w:rPr>
            </w:r>
            <w:r w:rsidR="00E527B9">
              <w:rPr>
                <w:noProof/>
                <w:webHidden/>
              </w:rPr>
              <w:fldChar w:fldCharType="separate"/>
            </w:r>
            <w:r w:rsidR="00E527B9">
              <w:rPr>
                <w:noProof/>
                <w:webHidden/>
              </w:rPr>
              <w:t>12</w:t>
            </w:r>
            <w:r w:rsidR="00E527B9">
              <w:rPr>
                <w:noProof/>
                <w:webHidden/>
              </w:rPr>
              <w:fldChar w:fldCharType="end"/>
            </w:r>
          </w:hyperlink>
        </w:p>
        <w:p w14:paraId="7368925A" w14:textId="02C6EA70" w:rsidR="00E527B9" w:rsidRDefault="00CB2DFF">
          <w:pPr>
            <w:pStyle w:val="TM1"/>
            <w:tabs>
              <w:tab w:val="left" w:pos="440"/>
              <w:tab w:val="right" w:leader="dot" w:pos="10456"/>
            </w:tabs>
            <w:rPr>
              <w:noProof/>
              <w:lang w:eastAsia="fr-FR"/>
            </w:rPr>
          </w:pPr>
          <w:hyperlink w:anchor="_Toc60241687" w:history="1">
            <w:r w:rsidR="00E527B9" w:rsidRPr="00B82D8C">
              <w:rPr>
                <w:rStyle w:val="Lienhypertexte"/>
                <w:noProof/>
                <w:lang w:val="en-US"/>
              </w:rPr>
              <w:t>4</w:t>
            </w:r>
            <w:r w:rsidR="00E527B9">
              <w:rPr>
                <w:noProof/>
                <w:lang w:eastAsia="fr-FR"/>
              </w:rPr>
              <w:tab/>
            </w:r>
            <w:r w:rsidR="00E527B9" w:rsidRPr="00B82D8C">
              <w:rPr>
                <w:rStyle w:val="Lienhypertexte"/>
                <w:noProof/>
                <w:lang w:val="en-US"/>
              </w:rPr>
              <w:t>Implementation</w:t>
            </w:r>
            <w:r w:rsidR="00E527B9">
              <w:rPr>
                <w:noProof/>
                <w:webHidden/>
              </w:rPr>
              <w:tab/>
            </w:r>
            <w:r w:rsidR="00E527B9">
              <w:rPr>
                <w:noProof/>
                <w:webHidden/>
              </w:rPr>
              <w:fldChar w:fldCharType="begin"/>
            </w:r>
            <w:r w:rsidR="00E527B9">
              <w:rPr>
                <w:noProof/>
                <w:webHidden/>
              </w:rPr>
              <w:instrText xml:space="preserve"> PAGEREF _Toc60241687 \h </w:instrText>
            </w:r>
            <w:r w:rsidR="00E527B9">
              <w:rPr>
                <w:noProof/>
                <w:webHidden/>
              </w:rPr>
            </w:r>
            <w:r w:rsidR="00E527B9">
              <w:rPr>
                <w:noProof/>
                <w:webHidden/>
              </w:rPr>
              <w:fldChar w:fldCharType="separate"/>
            </w:r>
            <w:r w:rsidR="00E527B9">
              <w:rPr>
                <w:noProof/>
                <w:webHidden/>
              </w:rPr>
              <w:t>14</w:t>
            </w:r>
            <w:r w:rsidR="00E527B9">
              <w:rPr>
                <w:noProof/>
                <w:webHidden/>
              </w:rPr>
              <w:fldChar w:fldCharType="end"/>
            </w:r>
          </w:hyperlink>
        </w:p>
        <w:p w14:paraId="0DC37691" w14:textId="2F6162E0" w:rsidR="00E527B9" w:rsidRDefault="00CB2DFF">
          <w:pPr>
            <w:pStyle w:val="TM2"/>
            <w:tabs>
              <w:tab w:val="left" w:pos="880"/>
              <w:tab w:val="right" w:leader="dot" w:pos="10456"/>
            </w:tabs>
            <w:rPr>
              <w:noProof/>
              <w:lang w:eastAsia="fr-FR"/>
            </w:rPr>
          </w:pPr>
          <w:hyperlink w:anchor="_Toc60241688" w:history="1">
            <w:r w:rsidR="00E527B9" w:rsidRPr="00B82D8C">
              <w:rPr>
                <w:rStyle w:val="Lienhypertexte"/>
                <w:noProof/>
                <w:lang w:val="en-US"/>
              </w:rPr>
              <w:t>4.1</w:t>
            </w:r>
            <w:r w:rsidR="00E527B9">
              <w:rPr>
                <w:noProof/>
                <w:lang w:eastAsia="fr-FR"/>
              </w:rPr>
              <w:tab/>
            </w:r>
            <w:r w:rsidR="00E527B9" w:rsidRPr="00B82D8C">
              <w:rPr>
                <w:rStyle w:val="Lienhypertexte"/>
                <w:noProof/>
                <w:lang w:val="en-US"/>
              </w:rPr>
              <w:t>Implementation without the effects of gravity</w:t>
            </w:r>
            <w:r w:rsidR="00E527B9">
              <w:rPr>
                <w:noProof/>
                <w:webHidden/>
              </w:rPr>
              <w:tab/>
            </w:r>
            <w:r w:rsidR="00E527B9">
              <w:rPr>
                <w:noProof/>
                <w:webHidden/>
              </w:rPr>
              <w:fldChar w:fldCharType="begin"/>
            </w:r>
            <w:r w:rsidR="00E527B9">
              <w:rPr>
                <w:noProof/>
                <w:webHidden/>
              </w:rPr>
              <w:instrText xml:space="preserve"> PAGEREF _Toc60241688 \h </w:instrText>
            </w:r>
            <w:r w:rsidR="00E527B9">
              <w:rPr>
                <w:noProof/>
                <w:webHidden/>
              </w:rPr>
            </w:r>
            <w:r w:rsidR="00E527B9">
              <w:rPr>
                <w:noProof/>
                <w:webHidden/>
              </w:rPr>
              <w:fldChar w:fldCharType="separate"/>
            </w:r>
            <w:r w:rsidR="00E527B9">
              <w:rPr>
                <w:noProof/>
                <w:webHidden/>
              </w:rPr>
              <w:t>14</w:t>
            </w:r>
            <w:r w:rsidR="00E527B9">
              <w:rPr>
                <w:noProof/>
                <w:webHidden/>
              </w:rPr>
              <w:fldChar w:fldCharType="end"/>
            </w:r>
          </w:hyperlink>
        </w:p>
        <w:p w14:paraId="1EA8537F" w14:textId="72E5FAA2" w:rsidR="00E527B9" w:rsidRDefault="00CB2DFF">
          <w:pPr>
            <w:pStyle w:val="TM2"/>
            <w:tabs>
              <w:tab w:val="left" w:pos="880"/>
              <w:tab w:val="right" w:leader="dot" w:pos="10456"/>
            </w:tabs>
            <w:rPr>
              <w:noProof/>
              <w:lang w:eastAsia="fr-FR"/>
            </w:rPr>
          </w:pPr>
          <w:hyperlink w:anchor="_Toc60241689" w:history="1">
            <w:r w:rsidR="00E527B9" w:rsidRPr="00B82D8C">
              <w:rPr>
                <w:rStyle w:val="Lienhypertexte"/>
                <w:noProof/>
                <w:lang w:val="en-US"/>
              </w:rPr>
              <w:t>4.2</w:t>
            </w:r>
            <w:r w:rsidR="00E527B9">
              <w:rPr>
                <w:noProof/>
                <w:lang w:eastAsia="fr-FR"/>
              </w:rPr>
              <w:tab/>
            </w:r>
            <w:r w:rsidR="00E527B9" w:rsidRPr="00B82D8C">
              <w:rPr>
                <w:rStyle w:val="Lienhypertexte"/>
                <w:noProof/>
                <w:lang w:val="en-US"/>
              </w:rPr>
              <w:t>Implementation with the effects of gravity</w:t>
            </w:r>
            <w:r w:rsidR="00E527B9">
              <w:rPr>
                <w:noProof/>
                <w:webHidden/>
              </w:rPr>
              <w:tab/>
            </w:r>
            <w:r w:rsidR="00E527B9">
              <w:rPr>
                <w:noProof/>
                <w:webHidden/>
              </w:rPr>
              <w:fldChar w:fldCharType="begin"/>
            </w:r>
            <w:r w:rsidR="00E527B9">
              <w:rPr>
                <w:noProof/>
                <w:webHidden/>
              </w:rPr>
              <w:instrText xml:space="preserve"> PAGEREF _Toc60241689 \h </w:instrText>
            </w:r>
            <w:r w:rsidR="00E527B9">
              <w:rPr>
                <w:noProof/>
                <w:webHidden/>
              </w:rPr>
            </w:r>
            <w:r w:rsidR="00E527B9">
              <w:rPr>
                <w:noProof/>
                <w:webHidden/>
              </w:rPr>
              <w:fldChar w:fldCharType="separate"/>
            </w:r>
            <w:r w:rsidR="00E527B9">
              <w:rPr>
                <w:noProof/>
                <w:webHidden/>
              </w:rPr>
              <w:t>17</w:t>
            </w:r>
            <w:r w:rsidR="00E527B9">
              <w:rPr>
                <w:noProof/>
                <w:webHidden/>
              </w:rPr>
              <w:fldChar w:fldCharType="end"/>
            </w:r>
          </w:hyperlink>
        </w:p>
        <w:p w14:paraId="3A97F92B" w14:textId="7F69B1EF" w:rsidR="00E527B9" w:rsidRDefault="00CB2DFF">
          <w:pPr>
            <w:pStyle w:val="TM1"/>
            <w:tabs>
              <w:tab w:val="left" w:pos="440"/>
              <w:tab w:val="right" w:leader="dot" w:pos="10456"/>
            </w:tabs>
            <w:rPr>
              <w:noProof/>
              <w:lang w:eastAsia="fr-FR"/>
            </w:rPr>
          </w:pPr>
          <w:hyperlink w:anchor="_Toc60241690" w:history="1">
            <w:r w:rsidR="00E527B9" w:rsidRPr="00B82D8C">
              <w:rPr>
                <w:rStyle w:val="Lienhypertexte"/>
                <w:noProof/>
                <w:lang w:val="en-US"/>
              </w:rPr>
              <w:t>5</w:t>
            </w:r>
            <w:r w:rsidR="00E527B9">
              <w:rPr>
                <w:noProof/>
                <w:lang w:eastAsia="fr-FR"/>
              </w:rPr>
              <w:tab/>
            </w:r>
            <w:r w:rsidR="00E527B9" w:rsidRPr="00B82D8C">
              <w:rPr>
                <w:rStyle w:val="Lienhypertexte"/>
                <w:noProof/>
                <w:lang w:val="en-US"/>
              </w:rPr>
              <w:t>Study case</w:t>
            </w:r>
            <w:r w:rsidR="00E527B9">
              <w:rPr>
                <w:noProof/>
                <w:webHidden/>
              </w:rPr>
              <w:tab/>
            </w:r>
            <w:r w:rsidR="00E527B9">
              <w:rPr>
                <w:noProof/>
                <w:webHidden/>
              </w:rPr>
              <w:fldChar w:fldCharType="begin"/>
            </w:r>
            <w:r w:rsidR="00E527B9">
              <w:rPr>
                <w:noProof/>
                <w:webHidden/>
              </w:rPr>
              <w:instrText xml:space="preserve"> PAGEREF _Toc60241690 \h </w:instrText>
            </w:r>
            <w:r w:rsidR="00E527B9">
              <w:rPr>
                <w:noProof/>
                <w:webHidden/>
              </w:rPr>
            </w:r>
            <w:r w:rsidR="00E527B9">
              <w:rPr>
                <w:noProof/>
                <w:webHidden/>
              </w:rPr>
              <w:fldChar w:fldCharType="separate"/>
            </w:r>
            <w:r w:rsidR="00E527B9">
              <w:rPr>
                <w:noProof/>
                <w:webHidden/>
              </w:rPr>
              <w:t>20</w:t>
            </w:r>
            <w:r w:rsidR="00E527B9">
              <w:rPr>
                <w:noProof/>
                <w:webHidden/>
              </w:rPr>
              <w:fldChar w:fldCharType="end"/>
            </w:r>
          </w:hyperlink>
        </w:p>
        <w:p w14:paraId="733EABC7" w14:textId="74E11BC1" w:rsidR="00E527B9" w:rsidRDefault="00CB2DFF">
          <w:pPr>
            <w:pStyle w:val="TM2"/>
            <w:tabs>
              <w:tab w:val="left" w:pos="880"/>
              <w:tab w:val="right" w:leader="dot" w:pos="10456"/>
            </w:tabs>
            <w:rPr>
              <w:noProof/>
              <w:lang w:eastAsia="fr-FR"/>
            </w:rPr>
          </w:pPr>
          <w:hyperlink w:anchor="_Toc60241691" w:history="1">
            <w:r w:rsidR="00E527B9" w:rsidRPr="00B82D8C">
              <w:rPr>
                <w:rStyle w:val="Lienhypertexte"/>
                <w:noProof/>
                <w:lang w:val="en-US"/>
              </w:rPr>
              <w:t>5.1</w:t>
            </w:r>
            <w:r w:rsidR="00E527B9">
              <w:rPr>
                <w:noProof/>
                <w:lang w:eastAsia="fr-FR"/>
              </w:rPr>
              <w:tab/>
            </w:r>
            <w:r w:rsidR="00E527B9" w:rsidRPr="00B82D8C">
              <w:rPr>
                <w:rStyle w:val="Lienhypertexte"/>
                <w:noProof/>
                <w:lang w:val="en-US"/>
              </w:rPr>
              <w:t>Presence of oil in India</w:t>
            </w:r>
            <w:r w:rsidR="00E527B9">
              <w:rPr>
                <w:noProof/>
                <w:webHidden/>
              </w:rPr>
              <w:tab/>
            </w:r>
            <w:r w:rsidR="00E527B9">
              <w:rPr>
                <w:noProof/>
                <w:webHidden/>
              </w:rPr>
              <w:fldChar w:fldCharType="begin"/>
            </w:r>
            <w:r w:rsidR="00E527B9">
              <w:rPr>
                <w:noProof/>
                <w:webHidden/>
              </w:rPr>
              <w:instrText xml:space="preserve"> PAGEREF _Toc60241691 \h </w:instrText>
            </w:r>
            <w:r w:rsidR="00E527B9">
              <w:rPr>
                <w:noProof/>
                <w:webHidden/>
              </w:rPr>
            </w:r>
            <w:r w:rsidR="00E527B9">
              <w:rPr>
                <w:noProof/>
                <w:webHidden/>
              </w:rPr>
              <w:fldChar w:fldCharType="separate"/>
            </w:r>
            <w:r w:rsidR="00E527B9">
              <w:rPr>
                <w:noProof/>
                <w:webHidden/>
              </w:rPr>
              <w:t>20</w:t>
            </w:r>
            <w:r w:rsidR="00E527B9">
              <w:rPr>
                <w:noProof/>
                <w:webHidden/>
              </w:rPr>
              <w:fldChar w:fldCharType="end"/>
            </w:r>
          </w:hyperlink>
        </w:p>
        <w:p w14:paraId="4650E43C" w14:textId="1F6B0EDE" w:rsidR="00E527B9" w:rsidRDefault="00CB2DFF">
          <w:pPr>
            <w:pStyle w:val="TM2"/>
            <w:tabs>
              <w:tab w:val="left" w:pos="880"/>
              <w:tab w:val="right" w:leader="dot" w:pos="10456"/>
            </w:tabs>
            <w:rPr>
              <w:noProof/>
              <w:lang w:eastAsia="fr-FR"/>
            </w:rPr>
          </w:pPr>
          <w:hyperlink w:anchor="_Toc60241692" w:history="1">
            <w:r w:rsidR="00E527B9" w:rsidRPr="00B82D8C">
              <w:rPr>
                <w:rStyle w:val="Lienhypertexte"/>
                <w:noProof/>
                <w:lang w:val="en-US"/>
              </w:rPr>
              <w:t>5.2</w:t>
            </w:r>
            <w:r w:rsidR="00E527B9">
              <w:rPr>
                <w:noProof/>
                <w:lang w:eastAsia="fr-FR"/>
              </w:rPr>
              <w:tab/>
            </w:r>
            <w:r w:rsidR="00E527B9" w:rsidRPr="00B82D8C">
              <w:rPr>
                <w:rStyle w:val="Lienhypertexte"/>
                <w:noProof/>
                <w:lang w:val="en-US"/>
              </w:rPr>
              <w:t>Shale and sandstone</w:t>
            </w:r>
            <w:r w:rsidR="00E527B9">
              <w:rPr>
                <w:noProof/>
                <w:webHidden/>
              </w:rPr>
              <w:tab/>
            </w:r>
            <w:r w:rsidR="00E527B9">
              <w:rPr>
                <w:noProof/>
                <w:webHidden/>
              </w:rPr>
              <w:fldChar w:fldCharType="begin"/>
            </w:r>
            <w:r w:rsidR="00E527B9">
              <w:rPr>
                <w:noProof/>
                <w:webHidden/>
              </w:rPr>
              <w:instrText xml:space="preserve"> PAGEREF _Toc60241692 \h </w:instrText>
            </w:r>
            <w:r w:rsidR="00E527B9">
              <w:rPr>
                <w:noProof/>
                <w:webHidden/>
              </w:rPr>
            </w:r>
            <w:r w:rsidR="00E527B9">
              <w:rPr>
                <w:noProof/>
                <w:webHidden/>
              </w:rPr>
              <w:fldChar w:fldCharType="separate"/>
            </w:r>
            <w:r w:rsidR="00E527B9">
              <w:rPr>
                <w:noProof/>
                <w:webHidden/>
              </w:rPr>
              <w:t>22</w:t>
            </w:r>
            <w:r w:rsidR="00E527B9">
              <w:rPr>
                <w:noProof/>
                <w:webHidden/>
              </w:rPr>
              <w:fldChar w:fldCharType="end"/>
            </w:r>
          </w:hyperlink>
        </w:p>
        <w:p w14:paraId="28509DDA" w14:textId="60E3AFA5" w:rsidR="00E527B9" w:rsidRDefault="00CB2DFF">
          <w:pPr>
            <w:pStyle w:val="TM3"/>
            <w:tabs>
              <w:tab w:val="left" w:pos="1320"/>
              <w:tab w:val="right" w:leader="dot" w:pos="10456"/>
            </w:tabs>
            <w:rPr>
              <w:noProof/>
            </w:rPr>
          </w:pPr>
          <w:hyperlink w:anchor="_Toc60241693" w:history="1">
            <w:r w:rsidR="00E527B9" w:rsidRPr="00B82D8C">
              <w:rPr>
                <w:rStyle w:val="Lienhypertexte"/>
                <w:noProof/>
                <w:lang w:val="en-US"/>
              </w:rPr>
              <w:t>5.2.1</w:t>
            </w:r>
            <w:r w:rsidR="00E527B9">
              <w:rPr>
                <w:noProof/>
              </w:rPr>
              <w:tab/>
            </w:r>
            <w:r w:rsidR="00E527B9" w:rsidRPr="00B82D8C">
              <w:rPr>
                <w:rStyle w:val="Lienhypertexte"/>
                <w:noProof/>
                <w:lang w:val="en-US"/>
              </w:rPr>
              <w:t>Problem definition</w:t>
            </w:r>
            <w:r w:rsidR="00E527B9">
              <w:rPr>
                <w:noProof/>
                <w:webHidden/>
              </w:rPr>
              <w:tab/>
            </w:r>
            <w:r w:rsidR="00E527B9">
              <w:rPr>
                <w:noProof/>
                <w:webHidden/>
              </w:rPr>
              <w:fldChar w:fldCharType="begin"/>
            </w:r>
            <w:r w:rsidR="00E527B9">
              <w:rPr>
                <w:noProof/>
                <w:webHidden/>
              </w:rPr>
              <w:instrText xml:space="preserve"> PAGEREF _Toc60241693 \h </w:instrText>
            </w:r>
            <w:r w:rsidR="00E527B9">
              <w:rPr>
                <w:noProof/>
                <w:webHidden/>
              </w:rPr>
            </w:r>
            <w:r w:rsidR="00E527B9">
              <w:rPr>
                <w:noProof/>
                <w:webHidden/>
              </w:rPr>
              <w:fldChar w:fldCharType="separate"/>
            </w:r>
            <w:r w:rsidR="00E527B9">
              <w:rPr>
                <w:noProof/>
                <w:webHidden/>
              </w:rPr>
              <w:t>22</w:t>
            </w:r>
            <w:r w:rsidR="00E527B9">
              <w:rPr>
                <w:noProof/>
                <w:webHidden/>
              </w:rPr>
              <w:fldChar w:fldCharType="end"/>
            </w:r>
          </w:hyperlink>
        </w:p>
        <w:p w14:paraId="37C475AF" w14:textId="44B1DDE8" w:rsidR="00E527B9" w:rsidRDefault="00CB2DFF">
          <w:pPr>
            <w:pStyle w:val="TM3"/>
            <w:tabs>
              <w:tab w:val="left" w:pos="1320"/>
              <w:tab w:val="right" w:leader="dot" w:pos="10456"/>
            </w:tabs>
            <w:rPr>
              <w:noProof/>
            </w:rPr>
          </w:pPr>
          <w:hyperlink w:anchor="_Toc60241694" w:history="1">
            <w:r w:rsidR="00E527B9" w:rsidRPr="00B82D8C">
              <w:rPr>
                <w:rStyle w:val="Lienhypertexte"/>
                <w:noProof/>
                <w:lang w:val="en-US"/>
              </w:rPr>
              <w:t>5.2.2</w:t>
            </w:r>
            <w:r w:rsidR="00E527B9">
              <w:rPr>
                <w:noProof/>
              </w:rPr>
              <w:tab/>
            </w:r>
            <w:r w:rsidR="00E527B9" w:rsidRPr="00B82D8C">
              <w:rPr>
                <w:rStyle w:val="Lienhypertexte"/>
                <w:noProof/>
                <w:lang w:val="en-US"/>
              </w:rPr>
              <w:t>Without gravity</w:t>
            </w:r>
            <w:r w:rsidR="00E527B9">
              <w:rPr>
                <w:noProof/>
                <w:webHidden/>
              </w:rPr>
              <w:tab/>
            </w:r>
            <w:r w:rsidR="00E527B9">
              <w:rPr>
                <w:noProof/>
                <w:webHidden/>
              </w:rPr>
              <w:fldChar w:fldCharType="begin"/>
            </w:r>
            <w:r w:rsidR="00E527B9">
              <w:rPr>
                <w:noProof/>
                <w:webHidden/>
              </w:rPr>
              <w:instrText xml:space="preserve"> PAGEREF _Toc60241694 \h </w:instrText>
            </w:r>
            <w:r w:rsidR="00E527B9">
              <w:rPr>
                <w:noProof/>
                <w:webHidden/>
              </w:rPr>
            </w:r>
            <w:r w:rsidR="00E527B9">
              <w:rPr>
                <w:noProof/>
                <w:webHidden/>
              </w:rPr>
              <w:fldChar w:fldCharType="separate"/>
            </w:r>
            <w:r w:rsidR="00E527B9">
              <w:rPr>
                <w:noProof/>
                <w:webHidden/>
              </w:rPr>
              <w:t>23</w:t>
            </w:r>
            <w:r w:rsidR="00E527B9">
              <w:rPr>
                <w:noProof/>
                <w:webHidden/>
              </w:rPr>
              <w:fldChar w:fldCharType="end"/>
            </w:r>
          </w:hyperlink>
        </w:p>
        <w:p w14:paraId="06E38AFA" w14:textId="39F18FE5" w:rsidR="00E527B9" w:rsidRDefault="00CB2DFF">
          <w:pPr>
            <w:pStyle w:val="TM3"/>
            <w:tabs>
              <w:tab w:val="left" w:pos="1320"/>
              <w:tab w:val="right" w:leader="dot" w:pos="10456"/>
            </w:tabs>
            <w:rPr>
              <w:noProof/>
            </w:rPr>
          </w:pPr>
          <w:hyperlink w:anchor="_Toc60241695" w:history="1">
            <w:r w:rsidR="00E527B9" w:rsidRPr="00B82D8C">
              <w:rPr>
                <w:rStyle w:val="Lienhypertexte"/>
                <w:noProof/>
                <w:lang w:val="en-US"/>
              </w:rPr>
              <w:t>5.2.3</w:t>
            </w:r>
            <w:r w:rsidR="00E527B9">
              <w:rPr>
                <w:noProof/>
              </w:rPr>
              <w:tab/>
            </w:r>
            <w:r w:rsidR="00E527B9" w:rsidRPr="00B82D8C">
              <w:rPr>
                <w:rStyle w:val="Lienhypertexte"/>
                <w:noProof/>
                <w:lang w:val="en-US"/>
              </w:rPr>
              <w:t>Presence of gravity</w:t>
            </w:r>
            <w:r w:rsidR="00E527B9">
              <w:rPr>
                <w:noProof/>
                <w:webHidden/>
              </w:rPr>
              <w:tab/>
            </w:r>
            <w:r w:rsidR="00E527B9">
              <w:rPr>
                <w:noProof/>
                <w:webHidden/>
              </w:rPr>
              <w:fldChar w:fldCharType="begin"/>
            </w:r>
            <w:r w:rsidR="00E527B9">
              <w:rPr>
                <w:noProof/>
                <w:webHidden/>
              </w:rPr>
              <w:instrText xml:space="preserve"> PAGEREF _Toc60241695 \h </w:instrText>
            </w:r>
            <w:r w:rsidR="00E527B9">
              <w:rPr>
                <w:noProof/>
                <w:webHidden/>
              </w:rPr>
            </w:r>
            <w:r w:rsidR="00E527B9">
              <w:rPr>
                <w:noProof/>
                <w:webHidden/>
              </w:rPr>
              <w:fldChar w:fldCharType="separate"/>
            </w:r>
            <w:r w:rsidR="00E527B9">
              <w:rPr>
                <w:noProof/>
                <w:webHidden/>
              </w:rPr>
              <w:t>26</w:t>
            </w:r>
            <w:r w:rsidR="00E527B9">
              <w:rPr>
                <w:noProof/>
                <w:webHidden/>
              </w:rPr>
              <w:fldChar w:fldCharType="end"/>
            </w:r>
          </w:hyperlink>
        </w:p>
        <w:p w14:paraId="62574879" w14:textId="5A843120" w:rsidR="00E527B9" w:rsidRDefault="00CB2DFF">
          <w:pPr>
            <w:pStyle w:val="TM2"/>
            <w:tabs>
              <w:tab w:val="left" w:pos="880"/>
              <w:tab w:val="right" w:leader="dot" w:pos="10456"/>
            </w:tabs>
            <w:rPr>
              <w:noProof/>
              <w:lang w:eastAsia="fr-FR"/>
            </w:rPr>
          </w:pPr>
          <w:hyperlink w:anchor="_Toc60241696" w:history="1">
            <w:r w:rsidR="00E527B9" w:rsidRPr="00B82D8C">
              <w:rPr>
                <w:rStyle w:val="Lienhypertexte"/>
                <w:noProof/>
                <w:lang w:val="en-US"/>
              </w:rPr>
              <w:t>5.3</w:t>
            </w:r>
            <w:r w:rsidR="00E527B9">
              <w:rPr>
                <w:noProof/>
                <w:lang w:eastAsia="fr-FR"/>
              </w:rPr>
              <w:tab/>
            </w:r>
            <w:r w:rsidR="00E527B9" w:rsidRPr="00B82D8C">
              <w:rPr>
                <w:rStyle w:val="Lienhypertexte"/>
                <w:noProof/>
                <w:lang w:val="en-US"/>
              </w:rPr>
              <w:t>Conclusion of the study case</w:t>
            </w:r>
            <w:r w:rsidR="00E527B9">
              <w:rPr>
                <w:noProof/>
                <w:webHidden/>
              </w:rPr>
              <w:tab/>
            </w:r>
            <w:r w:rsidR="00E527B9">
              <w:rPr>
                <w:noProof/>
                <w:webHidden/>
              </w:rPr>
              <w:fldChar w:fldCharType="begin"/>
            </w:r>
            <w:r w:rsidR="00E527B9">
              <w:rPr>
                <w:noProof/>
                <w:webHidden/>
              </w:rPr>
              <w:instrText xml:space="preserve"> PAGEREF _Toc60241696 \h </w:instrText>
            </w:r>
            <w:r w:rsidR="00E527B9">
              <w:rPr>
                <w:noProof/>
                <w:webHidden/>
              </w:rPr>
            </w:r>
            <w:r w:rsidR="00E527B9">
              <w:rPr>
                <w:noProof/>
                <w:webHidden/>
              </w:rPr>
              <w:fldChar w:fldCharType="separate"/>
            </w:r>
            <w:r w:rsidR="00E527B9">
              <w:rPr>
                <w:noProof/>
                <w:webHidden/>
              </w:rPr>
              <w:t>29</w:t>
            </w:r>
            <w:r w:rsidR="00E527B9">
              <w:rPr>
                <w:noProof/>
                <w:webHidden/>
              </w:rPr>
              <w:fldChar w:fldCharType="end"/>
            </w:r>
          </w:hyperlink>
        </w:p>
        <w:p w14:paraId="498437E0" w14:textId="0AA0D518" w:rsidR="00E527B9" w:rsidRDefault="00CB2DFF">
          <w:pPr>
            <w:pStyle w:val="TM1"/>
            <w:tabs>
              <w:tab w:val="left" w:pos="440"/>
              <w:tab w:val="right" w:leader="dot" w:pos="10456"/>
            </w:tabs>
            <w:rPr>
              <w:noProof/>
              <w:lang w:eastAsia="fr-FR"/>
            </w:rPr>
          </w:pPr>
          <w:hyperlink w:anchor="_Toc60241697" w:history="1">
            <w:r w:rsidR="00E527B9" w:rsidRPr="00B82D8C">
              <w:rPr>
                <w:rStyle w:val="Lienhypertexte"/>
                <w:noProof/>
                <w:lang w:val="en-US"/>
              </w:rPr>
              <w:t>6</w:t>
            </w:r>
            <w:r w:rsidR="00E527B9">
              <w:rPr>
                <w:noProof/>
                <w:lang w:eastAsia="fr-FR"/>
              </w:rPr>
              <w:tab/>
            </w:r>
            <w:r w:rsidR="00E527B9" w:rsidRPr="00B82D8C">
              <w:rPr>
                <w:rStyle w:val="Lienhypertexte"/>
                <w:noProof/>
                <w:lang w:val="en-US"/>
              </w:rPr>
              <w:t>Conclusion</w:t>
            </w:r>
            <w:r w:rsidR="00E527B9">
              <w:rPr>
                <w:noProof/>
                <w:webHidden/>
              </w:rPr>
              <w:tab/>
            </w:r>
            <w:r w:rsidR="00E527B9">
              <w:rPr>
                <w:noProof/>
                <w:webHidden/>
              </w:rPr>
              <w:fldChar w:fldCharType="begin"/>
            </w:r>
            <w:r w:rsidR="00E527B9">
              <w:rPr>
                <w:noProof/>
                <w:webHidden/>
              </w:rPr>
              <w:instrText xml:space="preserve"> PAGEREF _Toc60241697 \h </w:instrText>
            </w:r>
            <w:r w:rsidR="00E527B9">
              <w:rPr>
                <w:noProof/>
                <w:webHidden/>
              </w:rPr>
            </w:r>
            <w:r w:rsidR="00E527B9">
              <w:rPr>
                <w:noProof/>
                <w:webHidden/>
              </w:rPr>
              <w:fldChar w:fldCharType="separate"/>
            </w:r>
            <w:r w:rsidR="00E527B9">
              <w:rPr>
                <w:noProof/>
                <w:webHidden/>
              </w:rPr>
              <w:t>30</w:t>
            </w:r>
            <w:r w:rsidR="00E527B9">
              <w:rPr>
                <w:noProof/>
                <w:webHidden/>
              </w:rPr>
              <w:fldChar w:fldCharType="end"/>
            </w:r>
          </w:hyperlink>
        </w:p>
        <w:p w14:paraId="7060781F" w14:textId="552A47AE" w:rsidR="00E527B9" w:rsidRDefault="00CB2DFF">
          <w:pPr>
            <w:pStyle w:val="TM1"/>
            <w:tabs>
              <w:tab w:val="left" w:pos="440"/>
              <w:tab w:val="right" w:leader="dot" w:pos="10456"/>
            </w:tabs>
            <w:rPr>
              <w:noProof/>
              <w:lang w:eastAsia="fr-FR"/>
            </w:rPr>
          </w:pPr>
          <w:hyperlink w:anchor="_Toc60241698" w:history="1">
            <w:r w:rsidR="00E527B9" w:rsidRPr="00B82D8C">
              <w:rPr>
                <w:rStyle w:val="Lienhypertexte"/>
                <w:noProof/>
                <w:lang w:val="en-US"/>
              </w:rPr>
              <w:t>7</w:t>
            </w:r>
            <w:r w:rsidR="00E527B9">
              <w:rPr>
                <w:noProof/>
                <w:lang w:eastAsia="fr-FR"/>
              </w:rPr>
              <w:tab/>
            </w:r>
            <w:r w:rsidR="00E527B9" w:rsidRPr="00B82D8C">
              <w:rPr>
                <w:rStyle w:val="Lienhypertexte"/>
                <w:noProof/>
                <w:lang w:val="en-US"/>
              </w:rPr>
              <w:t>Bibliography and webography</w:t>
            </w:r>
            <w:r w:rsidR="00E527B9">
              <w:rPr>
                <w:noProof/>
                <w:webHidden/>
              </w:rPr>
              <w:tab/>
            </w:r>
            <w:r w:rsidR="00E527B9">
              <w:rPr>
                <w:noProof/>
                <w:webHidden/>
              </w:rPr>
              <w:fldChar w:fldCharType="begin"/>
            </w:r>
            <w:r w:rsidR="00E527B9">
              <w:rPr>
                <w:noProof/>
                <w:webHidden/>
              </w:rPr>
              <w:instrText xml:space="preserve"> PAGEREF _Toc60241698 \h </w:instrText>
            </w:r>
            <w:r w:rsidR="00E527B9">
              <w:rPr>
                <w:noProof/>
                <w:webHidden/>
              </w:rPr>
            </w:r>
            <w:r w:rsidR="00E527B9">
              <w:rPr>
                <w:noProof/>
                <w:webHidden/>
              </w:rPr>
              <w:fldChar w:fldCharType="separate"/>
            </w:r>
            <w:r w:rsidR="00E527B9">
              <w:rPr>
                <w:noProof/>
                <w:webHidden/>
              </w:rPr>
              <w:t>31</w:t>
            </w:r>
            <w:r w:rsidR="00E527B9">
              <w:rPr>
                <w:noProof/>
                <w:webHidden/>
              </w:rPr>
              <w:fldChar w:fldCharType="end"/>
            </w:r>
          </w:hyperlink>
        </w:p>
        <w:p w14:paraId="7B790051" w14:textId="707B9D32" w:rsidR="006D22B5" w:rsidRDefault="006D22B5" w:rsidP="006D22B5">
          <w:r>
            <w:rPr>
              <w:b/>
              <w:bCs/>
            </w:rPr>
            <w:fldChar w:fldCharType="end"/>
          </w:r>
        </w:p>
      </w:sdtContent>
    </w:sdt>
    <w:p w14:paraId="5C8594D3" w14:textId="77777777" w:rsidR="005655E1" w:rsidRDefault="005655E1">
      <w:pPr>
        <w:rPr>
          <w:lang w:val="en-US"/>
        </w:rPr>
      </w:pPr>
    </w:p>
    <w:p w14:paraId="7ECC0F3E" w14:textId="526A8BE4" w:rsidR="006E04C1" w:rsidRPr="005655E1" w:rsidRDefault="006E04C1">
      <w:pPr>
        <w:rPr>
          <w:b/>
          <w:bCs/>
          <w:lang w:val="en-US"/>
        </w:rPr>
      </w:pPr>
      <w:r w:rsidRPr="005655E1">
        <w:rPr>
          <w:b/>
          <w:bCs/>
          <w:lang w:val="en-US"/>
        </w:rPr>
        <w:t>All necessary Python files to elaborate this report can be found on GitHub at the following address :</w:t>
      </w:r>
    </w:p>
    <w:p w14:paraId="43102FCC" w14:textId="2DB11723" w:rsidR="00667529" w:rsidRDefault="00667529">
      <w:pPr>
        <w:rPr>
          <w:lang w:val="en-US"/>
        </w:rPr>
      </w:pPr>
      <w:hyperlink r:id="rId13" w:history="1">
        <w:r w:rsidRPr="0005199F">
          <w:rPr>
            <w:rStyle w:val="Lienhypertexte"/>
            <w:lang w:val="en-US"/>
          </w:rPr>
          <w:t>https://github.com/GeorgesBenisty/Petroleum_Reservoir_IPSA_2020</w:t>
        </w:r>
      </w:hyperlink>
    </w:p>
    <w:p w14:paraId="3DE0A66A" w14:textId="1C27EF33" w:rsidR="001E0963" w:rsidRDefault="000D0CDC">
      <w:pPr>
        <w:rPr>
          <w:rFonts w:asciiTheme="majorHAnsi" w:eastAsiaTheme="majorEastAsia" w:hAnsiTheme="majorHAnsi" w:cstheme="majorBidi"/>
          <w:b/>
          <w:smallCaps/>
          <w:color w:val="000000" w:themeColor="text1"/>
          <w:sz w:val="36"/>
          <w:szCs w:val="36"/>
          <w:highlight w:val="lightGray"/>
          <w:lang w:val="en-US"/>
        </w:rPr>
      </w:pPr>
      <w:r>
        <w:rPr>
          <w:lang w:val="en-US"/>
        </w:rPr>
        <w:t xml:space="preserve"> </w:t>
      </w:r>
      <w:r w:rsidRPr="000D0CDC">
        <w:rPr>
          <w:lang w:val="en-US"/>
        </w:rPr>
        <w:t xml:space="preserve"> </w:t>
      </w:r>
      <w:r w:rsidR="001E0963">
        <w:rPr>
          <w:highlight w:val="lightGray"/>
          <w:lang w:val="en-US"/>
        </w:rPr>
        <w:br w:type="page"/>
      </w:r>
    </w:p>
    <w:p w14:paraId="251BCF4C" w14:textId="4705A03A" w:rsidR="006D22B5" w:rsidRDefault="005D1349" w:rsidP="001E0963">
      <w:pPr>
        <w:pStyle w:val="Titre1"/>
        <w:numPr>
          <w:ilvl w:val="0"/>
          <w:numId w:val="0"/>
        </w:numPr>
        <w:rPr>
          <w:lang w:val="en-US"/>
        </w:rPr>
      </w:pPr>
      <w:bookmarkStart w:id="0" w:name="_Toc60241678"/>
      <w:r w:rsidRPr="005D1349">
        <w:rPr>
          <w:lang w:val="en-US"/>
        </w:rPr>
        <w:lastRenderedPageBreak/>
        <w:t>Glossary</w:t>
      </w:r>
      <w:r w:rsidR="00C4009A">
        <w:rPr>
          <w:lang w:val="en-US"/>
        </w:rPr>
        <w:t xml:space="preserve"> &amp; Notations</w:t>
      </w:r>
      <w:bookmarkEnd w:id="0"/>
    </w:p>
    <w:p w14:paraId="46E18619" w14:textId="20479D01" w:rsidR="001034C5" w:rsidRDefault="001034C5" w:rsidP="005D1349">
      <w:pPr>
        <w:rPr>
          <w:lang w:val="en-US"/>
        </w:rPr>
      </w:pPr>
      <w:r>
        <w:rPr>
          <w:lang w:val="en-US"/>
        </w:rPr>
        <w:t xml:space="preserve">In this section, we provide a list of </w:t>
      </w:r>
      <w:r w:rsidR="00086A98">
        <w:rPr>
          <w:lang w:val="en-US"/>
        </w:rPr>
        <w:t xml:space="preserve">frequent </w:t>
      </w:r>
      <w:r w:rsidR="0024718A">
        <w:rPr>
          <w:lang w:val="en-US"/>
        </w:rPr>
        <w:t>occurrences</w:t>
      </w:r>
      <w:r w:rsidR="00086A98">
        <w:rPr>
          <w:lang w:val="en-US"/>
        </w:rPr>
        <w:t xml:space="preserve"> of mathematical terms</w:t>
      </w:r>
      <w:r w:rsidR="0064335E">
        <w:rPr>
          <w:lang w:val="en-US"/>
        </w:rPr>
        <w:t xml:space="preserve">, also an </w:t>
      </w:r>
      <w:r w:rsidR="006F0DE9">
        <w:rPr>
          <w:lang w:val="en-US"/>
        </w:rPr>
        <w:t>glossary</w:t>
      </w:r>
      <w:r w:rsidR="0064335E">
        <w:rPr>
          <w:lang w:val="en-US"/>
        </w:rPr>
        <w:t xml:space="preserve"> of frequent terms with their definitions</w:t>
      </w:r>
    </w:p>
    <w:p w14:paraId="0E6AFFC8" w14:textId="53A3E6A8" w:rsidR="005D1349" w:rsidRDefault="0099065B" w:rsidP="005D1349">
      <w:pPr>
        <w:rPr>
          <w:lang w:val="en-US"/>
        </w:rPr>
      </w:pPr>
      <w:r>
        <w:rPr>
          <w:lang w:val="en-US"/>
        </w:rPr>
        <w:t>Petro</w:t>
      </w:r>
      <w:r w:rsidR="00FF4C79">
        <w:rPr>
          <w:lang w:val="en-US"/>
        </w:rPr>
        <w:t xml:space="preserve">leum reservoir: </w:t>
      </w:r>
      <w:r w:rsidR="00E91B4B">
        <w:rPr>
          <w:lang w:val="en-US"/>
        </w:rPr>
        <w:t>a porous medium that contains hydrocarbons</w:t>
      </w:r>
      <w:r w:rsidR="004D28D6">
        <w:rPr>
          <w:lang w:val="en-US"/>
        </w:rPr>
        <w:t>.</w:t>
      </w:r>
    </w:p>
    <w:p w14:paraId="33734098" w14:textId="676804DE" w:rsidR="00860A3F" w:rsidRPr="005A3919" w:rsidRDefault="00913AB1" w:rsidP="00706769">
      <w:pPr>
        <w:rPr>
          <w:lang w:val="en-US"/>
        </w:rPr>
      </w:pPr>
      <w:r>
        <w:rPr>
          <w:lang w:val="en-US"/>
        </w:rPr>
        <w:t xml:space="preserve">Darcy law : </w:t>
      </w:r>
      <w:r w:rsidR="00C847BB">
        <w:rPr>
          <w:lang w:val="en-US"/>
        </w:rPr>
        <w:t>law that gives us the set</w:t>
      </w:r>
      <w:r w:rsidR="006B6301">
        <w:rPr>
          <w:lang w:val="en-US"/>
        </w:rPr>
        <w:t xml:space="preserve"> of equations to solve to obtain the saturation</w:t>
      </w:r>
      <w:r w:rsidR="007B28D8">
        <w:rPr>
          <w:lang w:val="en-US"/>
        </w:rPr>
        <w:t xml:space="preserve"> in function of time and space.</w:t>
      </w:r>
      <w:r w:rsidR="00ED51B1">
        <w:rPr>
          <w:lang w:val="en-US"/>
        </w:rPr>
        <w:t xml:space="preserve"> In the equation of mass conservation </w:t>
      </w:r>
      <w:r w:rsidR="00D86C40" w:rsidRPr="00424C00">
        <w:rPr>
          <w:position w:val="-12"/>
          <w:lang w:val="en-US"/>
        </w:rPr>
        <w:object w:dxaOrig="1900" w:dyaOrig="360" w14:anchorId="471441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3pt;height:18pt" o:ole="">
            <v:imagedata r:id="rId14" o:title=""/>
          </v:shape>
          <o:OLEObject Type="Embed" ProgID="Equation.DSMT4" ShapeID="_x0000_i1025" DrawAspect="Content" ObjectID="_1670915958" r:id="rId15"/>
        </w:object>
      </w:r>
      <w:r w:rsidR="00D86C40">
        <w:rPr>
          <w:lang w:val="en-US"/>
        </w:rPr>
        <w:t>(</w:t>
      </w:r>
      <w:r w:rsidR="00D86C40">
        <w:rPr>
          <w:i/>
          <w:iCs/>
          <w:lang w:val="en-US"/>
        </w:rPr>
        <w:t>q</w:t>
      </w:r>
      <w:r w:rsidR="00D86C40">
        <w:rPr>
          <w:lang w:val="en-US"/>
        </w:rPr>
        <w:t xml:space="preserve"> </w:t>
      </w:r>
      <w:r w:rsidR="00A914BC">
        <w:rPr>
          <w:lang w:val="en-US"/>
        </w:rPr>
        <w:t>is the “source term”)</w:t>
      </w:r>
      <w:r w:rsidR="008C7655">
        <w:rPr>
          <w:lang w:val="en-US"/>
        </w:rPr>
        <w:t xml:space="preserve">, the Darcy law express </w:t>
      </w:r>
      <w:r w:rsidR="005A3919">
        <w:rPr>
          <w:i/>
          <w:iCs/>
          <w:lang w:val="en-US"/>
        </w:rPr>
        <w:t>u</w:t>
      </w:r>
      <w:r w:rsidR="005A3919">
        <w:rPr>
          <w:lang w:val="en-US"/>
        </w:rPr>
        <w:t xml:space="preserve"> as the super</w:t>
      </w:r>
      <w:r w:rsidR="00831F2A">
        <w:rPr>
          <w:lang w:val="en-US"/>
        </w:rPr>
        <w:t>f</w:t>
      </w:r>
      <w:r w:rsidR="005A3919">
        <w:rPr>
          <w:lang w:val="en-US"/>
        </w:rPr>
        <w:t>icial</w:t>
      </w:r>
      <w:r w:rsidR="00E20557">
        <w:rPr>
          <w:lang w:val="en-US"/>
        </w:rPr>
        <w:t xml:space="preserve"> Darcy velocity </w:t>
      </w:r>
      <w:r w:rsidR="00656F85" w:rsidRPr="00B82C1C">
        <w:rPr>
          <w:position w:val="-26"/>
          <w:lang w:val="en-US"/>
        </w:rPr>
        <w:object w:dxaOrig="2160" w:dyaOrig="620" w14:anchorId="06239A2A">
          <v:shape id="_x0000_i1026" type="#_x0000_t75" style="width:108pt;height:30.75pt" o:ole="">
            <v:imagedata r:id="rId16" o:title=""/>
          </v:shape>
          <o:OLEObject Type="Embed" ProgID="Equation.DSMT4" ShapeID="_x0000_i1026" DrawAspect="Content" ObjectID="_1670915959" r:id="rId17"/>
        </w:object>
      </w:r>
      <w:r w:rsidR="005A3919">
        <w:rPr>
          <w:lang w:val="en-US"/>
        </w:rPr>
        <w:t xml:space="preserve"> </w:t>
      </w:r>
    </w:p>
    <w:p w14:paraId="2590FE51" w14:textId="02A69D5B" w:rsidR="007B28D8" w:rsidRPr="00591C8C" w:rsidRDefault="00B33BC8" w:rsidP="005D1349">
      <w:pPr>
        <w:rPr>
          <w:lang w:val="en-US"/>
        </w:rPr>
      </w:pPr>
      <w:r w:rsidRPr="00FE14E0">
        <w:rPr>
          <w:position w:val="-10"/>
          <w:lang w:val="en-US"/>
        </w:rPr>
        <w:object w:dxaOrig="360" w:dyaOrig="320" w14:anchorId="60E1A2AB">
          <v:shape id="_x0000_i1027" type="#_x0000_t75" style="width:18pt;height:15.75pt" o:ole="">
            <v:imagedata r:id="rId18" o:title=""/>
          </v:shape>
          <o:OLEObject Type="Embed" ProgID="Equation.DSMT4" ShapeID="_x0000_i1027" DrawAspect="Content" ObjectID="_1670915960" r:id="rId19"/>
        </w:object>
      </w:r>
      <w:r w:rsidR="00CC26EB">
        <w:rPr>
          <w:lang w:val="en-US"/>
        </w:rPr>
        <w:t xml:space="preserve">saturation of </w:t>
      </w:r>
      <w:r w:rsidR="00770F0E">
        <w:rPr>
          <w:lang w:val="en-US"/>
        </w:rPr>
        <w:t xml:space="preserve">the phase </w:t>
      </w:r>
      <w:r w:rsidR="00770F0E">
        <w:rPr>
          <w:i/>
          <w:iCs/>
          <w:lang w:val="en-US"/>
        </w:rPr>
        <w:sym w:font="Symbol" w:char="F061"/>
      </w:r>
      <w:r w:rsidR="00770F0E">
        <w:rPr>
          <w:lang w:val="en-US"/>
        </w:rPr>
        <w:t xml:space="preserve">. In our study, </w:t>
      </w:r>
      <w:r w:rsidR="00A12B46" w:rsidRPr="00D9535C">
        <w:rPr>
          <w:position w:val="-12"/>
          <w:lang w:val="en-US"/>
        </w:rPr>
        <w:object w:dxaOrig="1440" w:dyaOrig="360" w14:anchorId="0E5018BE">
          <v:shape id="_x0000_i1028" type="#_x0000_t75" style="width:1in;height:18pt" o:ole="">
            <v:imagedata r:id="rId20" o:title=""/>
          </v:shape>
          <o:OLEObject Type="Embed" ProgID="Equation.DSMT4" ShapeID="_x0000_i1028" DrawAspect="Content" ObjectID="_1670915961" r:id="rId21"/>
        </w:object>
      </w:r>
      <w:r w:rsidR="00A12B46">
        <w:rPr>
          <w:lang w:val="en-US"/>
        </w:rPr>
        <w:t xml:space="preserve">. We denote oil as </w:t>
      </w:r>
      <w:r w:rsidR="00A12B46">
        <w:rPr>
          <w:i/>
          <w:iCs/>
          <w:lang w:val="en-US"/>
        </w:rPr>
        <w:t>o</w:t>
      </w:r>
      <w:r w:rsidR="00A12B46">
        <w:rPr>
          <w:lang w:val="en-US"/>
        </w:rPr>
        <w:t xml:space="preserve"> and water as </w:t>
      </w:r>
      <w:r w:rsidR="00A12B46">
        <w:rPr>
          <w:i/>
          <w:iCs/>
          <w:lang w:val="en-US"/>
        </w:rPr>
        <w:t>w</w:t>
      </w:r>
      <w:r w:rsidR="00591C8C">
        <w:rPr>
          <w:lang w:val="en-US"/>
        </w:rPr>
        <w:t xml:space="preserve"> so that</w:t>
      </w:r>
      <w:r w:rsidR="006F0DE9">
        <w:rPr>
          <w:lang w:val="en-US"/>
        </w:rPr>
        <w:t xml:space="preserve"> the saturation </w:t>
      </w:r>
      <w:r w:rsidR="004F71E7">
        <w:rPr>
          <w:lang w:val="en-US"/>
        </w:rPr>
        <w:t>satisfies</w:t>
      </w:r>
      <w:r w:rsidR="00591C8C">
        <w:rPr>
          <w:lang w:val="en-US"/>
        </w:rPr>
        <w:t xml:space="preserve"> </w:t>
      </w:r>
      <w:r w:rsidR="00591C8C">
        <w:rPr>
          <w:i/>
          <w:iCs/>
          <w:lang w:val="en-US"/>
        </w:rPr>
        <w:t>s</w:t>
      </w:r>
      <w:r w:rsidR="00591C8C">
        <w:rPr>
          <w:i/>
          <w:iCs/>
          <w:vertAlign w:val="subscript"/>
          <w:lang w:val="en-US"/>
        </w:rPr>
        <w:t>o</w:t>
      </w:r>
      <w:r w:rsidR="00591C8C">
        <w:rPr>
          <w:i/>
          <w:iCs/>
          <w:lang w:val="en-US"/>
        </w:rPr>
        <w:t xml:space="preserve"> + s</w:t>
      </w:r>
      <w:r w:rsidR="00591C8C">
        <w:rPr>
          <w:i/>
          <w:iCs/>
          <w:vertAlign w:val="subscript"/>
          <w:lang w:val="en-US"/>
        </w:rPr>
        <w:t>w</w:t>
      </w:r>
      <w:r w:rsidR="00591C8C">
        <w:rPr>
          <w:i/>
          <w:iCs/>
          <w:lang w:val="en-US"/>
        </w:rPr>
        <w:t xml:space="preserve"> = 1</w:t>
      </w:r>
      <w:r w:rsidR="00591C8C">
        <w:rPr>
          <w:lang w:val="en-US"/>
        </w:rPr>
        <w:t>.</w:t>
      </w:r>
    </w:p>
    <w:p w14:paraId="6CE23113" w14:textId="40FEFB43" w:rsidR="00B97654" w:rsidRPr="005C6F01" w:rsidRDefault="00B97654" w:rsidP="005D1349">
      <w:pPr>
        <w:rPr>
          <w:lang w:val="en-US"/>
        </w:rPr>
      </w:pPr>
      <w:r>
        <w:rPr>
          <w:i/>
          <w:iCs/>
          <w:lang w:val="en-US"/>
        </w:rPr>
        <w:t>K</w:t>
      </w:r>
      <w:r>
        <w:rPr>
          <w:lang w:val="en-US"/>
        </w:rPr>
        <w:t xml:space="preserve"> : </w:t>
      </w:r>
      <w:r w:rsidR="00B41F8A">
        <w:rPr>
          <w:lang w:val="en-US"/>
        </w:rPr>
        <w:t xml:space="preserve">permeability </w:t>
      </w:r>
      <w:r w:rsidR="006E695A">
        <w:rPr>
          <w:lang w:val="en-US"/>
        </w:rPr>
        <w:t>tensor of a porous medium</w:t>
      </w:r>
      <w:r w:rsidR="0047175D">
        <w:rPr>
          <w:lang w:val="en-US"/>
        </w:rPr>
        <w:t xml:space="preserve"> such that </w:t>
      </w:r>
      <w:r w:rsidR="00F86132" w:rsidRPr="00F86132">
        <w:rPr>
          <w:position w:val="-46"/>
          <w:lang w:val="en-US"/>
        </w:rPr>
        <w:object w:dxaOrig="1860" w:dyaOrig="1020" w14:anchorId="4C77150B">
          <v:shape id="_x0000_i1029" type="#_x0000_t75" style="width:93pt;height:51pt" o:ole="">
            <v:imagedata r:id="rId22" o:title=""/>
          </v:shape>
          <o:OLEObject Type="Embed" ProgID="Equation.DSMT4" ShapeID="_x0000_i1029" DrawAspect="Content" ObjectID="_1670915962" r:id="rId23"/>
        </w:object>
      </w:r>
      <w:r w:rsidR="00BF4505">
        <w:rPr>
          <w:lang w:val="en-US"/>
        </w:rPr>
        <w:t xml:space="preserve"> I</w:t>
      </w:r>
      <w:r w:rsidR="005C6F01">
        <w:rPr>
          <w:lang w:val="en-US"/>
        </w:rPr>
        <w:t xml:space="preserve">f </w:t>
      </w:r>
      <w:r w:rsidR="005C6F01">
        <w:rPr>
          <w:i/>
          <w:iCs/>
          <w:lang w:val="en-US"/>
        </w:rPr>
        <w:t>k</w:t>
      </w:r>
      <w:r w:rsidR="005C6F01">
        <w:rPr>
          <w:i/>
          <w:iCs/>
          <w:vertAlign w:val="subscript"/>
          <w:lang w:val="en-US"/>
        </w:rPr>
        <w:t>11</w:t>
      </w:r>
      <w:r w:rsidR="005C6F01">
        <w:rPr>
          <w:i/>
          <w:iCs/>
          <w:lang w:val="en-US"/>
        </w:rPr>
        <w:t xml:space="preserve"> = k</w:t>
      </w:r>
      <w:r w:rsidR="005C6F01">
        <w:rPr>
          <w:i/>
          <w:iCs/>
          <w:vertAlign w:val="subscript"/>
          <w:lang w:val="en-US"/>
        </w:rPr>
        <w:t>22</w:t>
      </w:r>
      <w:r w:rsidR="005C6F01">
        <w:rPr>
          <w:i/>
          <w:iCs/>
          <w:lang w:val="en-US"/>
        </w:rPr>
        <w:t xml:space="preserve"> = k</w:t>
      </w:r>
      <w:r w:rsidR="005C6F01">
        <w:rPr>
          <w:i/>
          <w:iCs/>
          <w:vertAlign w:val="subscript"/>
          <w:lang w:val="en-US"/>
        </w:rPr>
        <w:t>33</w:t>
      </w:r>
      <w:r w:rsidR="005C6F01">
        <w:rPr>
          <w:lang w:val="en-US"/>
        </w:rPr>
        <w:t xml:space="preserve"> and </w:t>
      </w:r>
      <w:r w:rsidR="005C6F01">
        <w:rPr>
          <w:i/>
          <w:iCs/>
          <w:lang w:val="en-US"/>
        </w:rPr>
        <w:t>K = k(x)I</w:t>
      </w:r>
      <w:r w:rsidR="005C6F01">
        <w:rPr>
          <w:i/>
          <w:iCs/>
          <w:vertAlign w:val="subscript"/>
          <w:lang w:val="en-US"/>
        </w:rPr>
        <w:t>3</w:t>
      </w:r>
      <w:r w:rsidR="005C6F01">
        <w:rPr>
          <w:lang w:val="en-US"/>
        </w:rPr>
        <w:t>, the porous medium is considered as isotropic, otherwise it is called ani</w:t>
      </w:r>
      <w:r w:rsidR="004226DA">
        <w:rPr>
          <w:lang w:val="en-US"/>
        </w:rPr>
        <w:t>sotropic.</w:t>
      </w:r>
      <w:r w:rsidR="007B0E64">
        <w:rPr>
          <w:lang w:val="en-US"/>
        </w:rPr>
        <w:t xml:space="preserve"> </w:t>
      </w:r>
    </w:p>
    <w:p w14:paraId="4FE4A14D" w14:textId="399EEC73" w:rsidR="00F8120D" w:rsidRPr="00F8120D" w:rsidRDefault="00F8120D" w:rsidP="005D1349">
      <w:pPr>
        <w:rPr>
          <w:lang w:val="en-US"/>
        </w:rPr>
      </w:pPr>
      <w:r>
        <w:rPr>
          <w:i/>
          <w:iCs/>
          <w:lang w:val="en-US"/>
        </w:rPr>
        <w:sym w:font="Symbol" w:char="F066"/>
      </w:r>
      <w:r>
        <w:rPr>
          <w:lang w:val="en-US"/>
        </w:rPr>
        <w:t xml:space="preserve"> : </w:t>
      </w:r>
      <w:r w:rsidR="0014669C">
        <w:rPr>
          <w:lang w:val="en-US"/>
        </w:rPr>
        <w:t>poro</w:t>
      </w:r>
      <w:r w:rsidR="00BA34A6">
        <w:rPr>
          <w:lang w:val="en-US"/>
        </w:rPr>
        <w:t xml:space="preserve">sity of the porous medium. </w:t>
      </w:r>
      <w:r w:rsidR="00E82B53">
        <w:rPr>
          <w:lang w:val="en-US"/>
        </w:rPr>
        <w:t xml:space="preserve">We have </w:t>
      </w:r>
      <w:r w:rsidR="00E544EC" w:rsidRPr="00D9535C">
        <w:rPr>
          <w:position w:val="-12"/>
          <w:lang w:val="en-US"/>
        </w:rPr>
        <w:object w:dxaOrig="780" w:dyaOrig="360" w14:anchorId="2CAA1573">
          <v:shape id="_x0000_i1030" type="#_x0000_t75" style="width:39pt;height:18pt" o:ole="">
            <v:imagedata r:id="rId24" o:title=""/>
          </v:shape>
          <o:OLEObject Type="Embed" ProgID="Equation.DSMT4" ShapeID="_x0000_i1030" DrawAspect="Content" ObjectID="_1670915963" r:id="rId25"/>
        </w:object>
      </w:r>
    </w:p>
    <w:p w14:paraId="01CB76F8" w14:textId="7E593A1D" w:rsidR="006E695A" w:rsidRDefault="00215586" w:rsidP="005D1349">
      <w:pPr>
        <w:rPr>
          <w:lang w:val="en-US"/>
        </w:rPr>
      </w:pPr>
      <w:r>
        <w:rPr>
          <w:i/>
          <w:iCs/>
          <w:lang w:val="en-US"/>
        </w:rPr>
        <w:sym w:font="Symbol" w:char="F072"/>
      </w:r>
      <w:r>
        <w:rPr>
          <w:lang w:val="en-US"/>
        </w:rPr>
        <w:t xml:space="preserve"> : </w:t>
      </w:r>
      <w:r w:rsidR="004F6ADE">
        <w:rPr>
          <w:lang w:val="en-US"/>
        </w:rPr>
        <w:t xml:space="preserve">density of </w:t>
      </w:r>
      <w:r w:rsidR="004A26BE">
        <w:rPr>
          <w:lang w:val="en-US"/>
        </w:rPr>
        <w:t>the fluid per unit volume</w:t>
      </w:r>
    </w:p>
    <w:p w14:paraId="5D66A668" w14:textId="61B7BA68" w:rsidR="004A26BE" w:rsidRDefault="00D91FD0" w:rsidP="005D1349">
      <w:pPr>
        <w:rPr>
          <w:lang w:val="en-US"/>
        </w:rPr>
      </w:pPr>
      <w:r>
        <w:rPr>
          <w:i/>
          <w:iCs/>
          <w:lang w:val="en-US"/>
        </w:rPr>
        <w:t>P</w:t>
      </w:r>
      <w:r>
        <w:rPr>
          <w:lang w:val="en-US"/>
        </w:rPr>
        <w:t xml:space="preserve"> : pressure</w:t>
      </w:r>
      <w:r w:rsidR="00D14281">
        <w:rPr>
          <w:lang w:val="en-US"/>
        </w:rPr>
        <w:t xml:space="preserve"> of the fluid</w:t>
      </w:r>
    </w:p>
    <w:p w14:paraId="00BE0B50" w14:textId="2EC81BED" w:rsidR="007C1E3B" w:rsidRDefault="00853134" w:rsidP="005D1349">
      <w:pPr>
        <w:rPr>
          <w:lang w:val="en-US"/>
        </w:rPr>
      </w:pPr>
      <w:r w:rsidRPr="00853134">
        <w:rPr>
          <w:i/>
          <w:iCs/>
          <w:lang w:val="en-US"/>
        </w:rPr>
        <w:sym w:font="Symbol" w:char="F057"/>
      </w:r>
      <w:r>
        <w:rPr>
          <w:i/>
          <w:iCs/>
          <w:lang w:val="en-US"/>
        </w:rPr>
        <w:t xml:space="preserve"> </w:t>
      </w:r>
      <w:r>
        <w:rPr>
          <w:lang w:val="en-US"/>
        </w:rPr>
        <w:t xml:space="preserve">: </w:t>
      </w:r>
      <w:r w:rsidR="0050033F">
        <w:rPr>
          <w:lang w:val="en-US"/>
        </w:rPr>
        <w:t xml:space="preserve">mathematical </w:t>
      </w:r>
      <w:r w:rsidR="00032204">
        <w:rPr>
          <w:lang w:val="en-US"/>
        </w:rPr>
        <w:t>representation of the porous medium</w:t>
      </w:r>
      <w:r w:rsidR="00F95A0F">
        <w:rPr>
          <w:lang w:val="en-US"/>
        </w:rPr>
        <w:t>.</w:t>
      </w:r>
    </w:p>
    <w:p w14:paraId="27152A4C" w14:textId="161B8E97" w:rsidR="001509B9" w:rsidRDefault="00927917" w:rsidP="005D1349">
      <w:pPr>
        <w:rPr>
          <w:lang w:val="en-US"/>
        </w:rPr>
      </w:pPr>
      <w:r w:rsidRPr="00FE14E0">
        <w:rPr>
          <w:position w:val="-10"/>
          <w:lang w:val="en-US"/>
        </w:rPr>
        <w:object w:dxaOrig="499" w:dyaOrig="300" w14:anchorId="1DF5228B">
          <v:shape id="_x0000_i1031" type="#_x0000_t75" style="width:24.75pt;height:15pt" o:ole="">
            <v:imagedata r:id="rId26" o:title=""/>
          </v:shape>
          <o:OLEObject Type="Embed" ProgID="Equation.DSMT4" ShapeID="_x0000_i1031" DrawAspect="Content" ObjectID="_1670915964" r:id="rId27"/>
        </w:object>
      </w:r>
      <w:r>
        <w:rPr>
          <w:lang w:val="en-US"/>
        </w:rPr>
        <w:t>respectively space and</w:t>
      </w:r>
      <w:r w:rsidR="008B20B8">
        <w:rPr>
          <w:lang w:val="en-US"/>
        </w:rPr>
        <w:t xml:space="preserve"> time</w:t>
      </w:r>
      <w:r w:rsidR="0050033F">
        <w:rPr>
          <w:lang w:val="en-US"/>
        </w:rPr>
        <w:t xml:space="preserve"> step</w:t>
      </w:r>
    </w:p>
    <w:p w14:paraId="020153AE" w14:textId="77777777" w:rsidR="006A0A32" w:rsidRDefault="001509B9" w:rsidP="005D1349">
      <w:pPr>
        <w:rPr>
          <w:i/>
          <w:iCs/>
          <w:lang w:val="en-US"/>
        </w:rPr>
      </w:pPr>
      <w:r>
        <w:rPr>
          <w:i/>
          <w:iCs/>
          <w:lang w:val="en-US"/>
        </w:rPr>
        <w:t>N</w:t>
      </w:r>
      <w:r>
        <w:rPr>
          <w:lang w:val="en-US"/>
        </w:rPr>
        <w:t xml:space="preserve"> : number of points to discretize </w:t>
      </w:r>
      <w:r>
        <w:rPr>
          <w:i/>
          <w:iCs/>
          <w:lang w:val="en-US"/>
        </w:rPr>
        <w:sym w:font="Symbol" w:char="F057"/>
      </w:r>
    </w:p>
    <w:p w14:paraId="16A13F38" w14:textId="50C02AFA" w:rsidR="0028297C" w:rsidRPr="00656F85" w:rsidRDefault="006A0A32" w:rsidP="005D1349">
      <w:pPr>
        <w:rPr>
          <w:lang w:val="en-US"/>
        </w:rPr>
      </w:pPr>
      <w:r>
        <w:rPr>
          <w:i/>
          <w:iCs/>
          <w:lang w:val="en-US"/>
        </w:rPr>
        <w:t>M</w:t>
      </w:r>
      <w:r>
        <w:rPr>
          <w:lang w:val="en-US"/>
        </w:rPr>
        <w:t xml:space="preserve"> : number of points to discretize time</w:t>
      </w:r>
      <w:r w:rsidR="00D44521">
        <w:rPr>
          <w:lang w:val="en-US"/>
        </w:rPr>
        <w:t xml:space="preserve"> such that </w:t>
      </w:r>
      <w:r w:rsidR="00D44521">
        <w:rPr>
          <w:i/>
          <w:iCs/>
          <w:lang w:val="en-US"/>
        </w:rPr>
        <w:t>t</w:t>
      </w:r>
      <w:r w:rsidR="00D44521">
        <w:rPr>
          <w:i/>
          <w:iCs/>
          <w:vertAlign w:val="subscript"/>
          <w:lang w:val="en-US"/>
        </w:rPr>
        <w:t>M</w:t>
      </w:r>
      <w:r w:rsidR="00D44521">
        <w:rPr>
          <w:i/>
          <w:iCs/>
          <w:lang w:val="en-US"/>
        </w:rPr>
        <w:t xml:space="preserve"> = 1</w:t>
      </w:r>
      <w:r w:rsidR="00656F85">
        <w:rPr>
          <w:lang w:val="en-US"/>
        </w:rPr>
        <w:t xml:space="preserve"> (time mesh)</w:t>
      </w:r>
    </w:p>
    <w:p w14:paraId="0D645B3E" w14:textId="0B13C346" w:rsidR="00853134" w:rsidRPr="00853134" w:rsidRDefault="0028297C" w:rsidP="005D1349">
      <w:pPr>
        <w:rPr>
          <w:lang w:val="en-US"/>
        </w:rPr>
      </w:pPr>
      <w:r>
        <w:rPr>
          <w:i/>
          <w:iCs/>
          <w:lang w:val="en-US"/>
        </w:rPr>
        <w:t xml:space="preserve">g : </w:t>
      </w:r>
      <w:r>
        <w:rPr>
          <w:lang w:val="en-US"/>
        </w:rPr>
        <w:t>constant of gravity</w:t>
      </w:r>
      <w:r w:rsidR="00BD10A5">
        <w:rPr>
          <w:lang w:val="en-US"/>
        </w:rPr>
        <w:t xml:space="preserve">, </w:t>
      </w:r>
      <w:r w:rsidR="00BD10A5">
        <w:rPr>
          <w:i/>
          <w:iCs/>
          <w:lang w:val="en-US"/>
        </w:rPr>
        <w:t>g = 9.81 m.s</w:t>
      </w:r>
      <w:r w:rsidR="00BD10A5">
        <w:rPr>
          <w:i/>
          <w:iCs/>
          <w:vertAlign w:val="superscript"/>
          <w:lang w:val="en-US"/>
        </w:rPr>
        <w:t>-2</w:t>
      </w:r>
      <w:r w:rsidR="001509B9">
        <w:rPr>
          <w:lang w:val="en-US"/>
        </w:rPr>
        <w:t xml:space="preserve"> </w:t>
      </w:r>
    </w:p>
    <w:p w14:paraId="71CFBFD9" w14:textId="77777777" w:rsidR="00E91B4B" w:rsidRPr="005D1349" w:rsidRDefault="00E91B4B" w:rsidP="005D1349">
      <w:pPr>
        <w:rPr>
          <w:lang w:val="en-US"/>
        </w:rPr>
      </w:pPr>
    </w:p>
    <w:p w14:paraId="052C2D61" w14:textId="77777777" w:rsidR="00C922E4" w:rsidRDefault="00C922E4">
      <w:pPr>
        <w:rPr>
          <w:rFonts w:asciiTheme="majorHAnsi" w:eastAsiaTheme="majorEastAsia" w:hAnsiTheme="majorHAnsi" w:cstheme="majorBidi"/>
          <w:b/>
          <w:bCs/>
          <w:smallCaps/>
          <w:color w:val="000000" w:themeColor="text1"/>
          <w:sz w:val="36"/>
          <w:szCs w:val="36"/>
          <w:lang w:val="en-US"/>
        </w:rPr>
      </w:pPr>
      <w:r>
        <w:rPr>
          <w:lang w:val="en-US"/>
        </w:rPr>
        <w:br w:type="page"/>
      </w:r>
    </w:p>
    <w:p w14:paraId="194BF67A" w14:textId="1A2E8189" w:rsidR="00912F44" w:rsidRDefault="00912F44" w:rsidP="00912F44">
      <w:pPr>
        <w:pStyle w:val="Titre1"/>
        <w:rPr>
          <w:lang w:val="en-US"/>
        </w:rPr>
      </w:pPr>
      <w:bookmarkStart w:id="1" w:name="_Toc60241679"/>
      <w:r w:rsidRPr="00912F44">
        <w:rPr>
          <w:lang w:val="en-US"/>
        </w:rPr>
        <w:lastRenderedPageBreak/>
        <w:t>Introduction</w:t>
      </w:r>
      <w:bookmarkEnd w:id="1"/>
      <w:r w:rsidRPr="00912F44">
        <w:rPr>
          <w:lang w:val="en-US"/>
        </w:rPr>
        <w:t xml:space="preserve"> </w:t>
      </w:r>
    </w:p>
    <w:p w14:paraId="378B6092" w14:textId="70CA0DCC" w:rsidR="00325B42" w:rsidRDefault="00325B42" w:rsidP="00325B42">
      <w:pPr>
        <w:rPr>
          <w:lang w:val="en-US"/>
        </w:rPr>
      </w:pPr>
    </w:p>
    <w:p w14:paraId="78775525" w14:textId="77777777" w:rsidR="00B34886" w:rsidRDefault="00B34886" w:rsidP="00B34886">
      <w:pPr>
        <w:rPr>
          <w:lang w:val="en-US"/>
        </w:rPr>
      </w:pPr>
      <w:r>
        <w:rPr>
          <w:lang w:val="en-US"/>
        </w:rPr>
        <w:t xml:space="preserve">Since the mid 1950’s, oil became one of the most precious resource available on Earth. The products obtainable from processing oil, underpin our modern days society. Oil is used in many sectors and in various forms, its primary role is to provide energy to the industries, supply fuel for transport vehicles and heat up homes across many countries. To get an idea of its importance, the usage of oil in transport represent around 75% of its total usage while a quarter is used in chemical feedstocks and other applications. The usage of oil has largely increased over the past years and it’s now a fundamental ingredient in the conception of various objects from our daily lives. For instance, computer hardware, binding agents for creams, coatings for pills, contact lenses, insulating material and roofing tiles are all made of processed oil and play, in some ways, a vital role in our lives. Without oil, our society would have to evolve in order to survive. An oil crisis or shortage would lead to devastating </w:t>
      </w:r>
      <w:proofErr w:type="spellStart"/>
      <w:r>
        <w:rPr>
          <w:lang w:val="en-US"/>
        </w:rPr>
        <w:t>economical</w:t>
      </w:r>
      <w:proofErr w:type="spellEnd"/>
      <w:r>
        <w:rPr>
          <w:lang w:val="en-US"/>
        </w:rPr>
        <w:t xml:space="preserve"> and political instability that would endanger the global economy. In our history, only twice did such event ever occur, they had an impact on millions of people throughout the world and on the economy itself which took some time to recover from the whole ordeal. </w:t>
      </w:r>
    </w:p>
    <w:p w14:paraId="150A533F" w14:textId="77777777" w:rsidR="00B34886" w:rsidRDefault="00B34886" w:rsidP="00B34886">
      <w:pPr>
        <w:rPr>
          <w:lang w:val="en-US"/>
        </w:rPr>
      </w:pPr>
      <w:r>
        <w:rPr>
          <w:noProof/>
        </w:rPr>
        <w:drawing>
          <wp:anchor distT="0" distB="0" distL="114300" distR="114300" simplePos="0" relativeHeight="251658244" behindDoc="1" locked="0" layoutInCell="1" allowOverlap="1" wp14:anchorId="34D816CF" wp14:editId="60EFE355">
            <wp:simplePos x="0" y="0"/>
            <wp:positionH relativeFrom="column">
              <wp:posOffset>700405</wp:posOffset>
            </wp:positionH>
            <wp:positionV relativeFrom="paragraph">
              <wp:posOffset>222250</wp:posOffset>
            </wp:positionV>
            <wp:extent cx="4152900" cy="2743835"/>
            <wp:effectExtent l="133350" t="114300" r="152400" b="170815"/>
            <wp:wrapTight wrapText="bothSides">
              <wp:wrapPolygon edited="0">
                <wp:start x="-594" y="-900"/>
                <wp:lineTo x="-694" y="21595"/>
                <wp:lineTo x="-396" y="22795"/>
                <wp:lineTo x="21897" y="22795"/>
                <wp:lineTo x="22294" y="21145"/>
                <wp:lineTo x="22294" y="1800"/>
                <wp:lineTo x="22095" y="-900"/>
                <wp:lineTo x="-594" y="-90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900" cy="274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8285374" w14:textId="77777777" w:rsidR="00B34886" w:rsidRDefault="00B34886" w:rsidP="00B34886">
      <w:pPr>
        <w:rPr>
          <w:lang w:val="en-US"/>
        </w:rPr>
      </w:pPr>
    </w:p>
    <w:p w14:paraId="4E16727D" w14:textId="77777777" w:rsidR="00B34886" w:rsidRDefault="00B34886" w:rsidP="00B34886">
      <w:pPr>
        <w:rPr>
          <w:lang w:val="en-US"/>
        </w:rPr>
      </w:pPr>
    </w:p>
    <w:p w14:paraId="4E330E16" w14:textId="77777777" w:rsidR="00B34886" w:rsidRDefault="00B34886" w:rsidP="00B34886">
      <w:pPr>
        <w:rPr>
          <w:lang w:val="en-US"/>
        </w:rPr>
      </w:pPr>
    </w:p>
    <w:p w14:paraId="17B03251" w14:textId="77777777" w:rsidR="00B34886" w:rsidRDefault="00B34886" w:rsidP="00B34886">
      <w:pPr>
        <w:rPr>
          <w:lang w:val="en-US"/>
        </w:rPr>
      </w:pPr>
    </w:p>
    <w:p w14:paraId="5D871C79" w14:textId="77777777" w:rsidR="00B34886" w:rsidRDefault="00B34886" w:rsidP="00B34886">
      <w:pPr>
        <w:rPr>
          <w:lang w:val="en-US"/>
        </w:rPr>
      </w:pPr>
    </w:p>
    <w:p w14:paraId="235C4000" w14:textId="77777777" w:rsidR="00B34886" w:rsidRDefault="00B34886" w:rsidP="00B34886">
      <w:pPr>
        <w:rPr>
          <w:lang w:val="en-US"/>
        </w:rPr>
      </w:pPr>
    </w:p>
    <w:p w14:paraId="25100503" w14:textId="77777777" w:rsidR="00B34886" w:rsidRDefault="00B34886" w:rsidP="00B34886">
      <w:pPr>
        <w:rPr>
          <w:lang w:val="en-US"/>
        </w:rPr>
      </w:pPr>
    </w:p>
    <w:p w14:paraId="729D02BA" w14:textId="77777777" w:rsidR="00B34886" w:rsidRDefault="00B34886" w:rsidP="00B34886">
      <w:pPr>
        <w:rPr>
          <w:lang w:val="en-US"/>
        </w:rPr>
      </w:pPr>
    </w:p>
    <w:p w14:paraId="0C7E9415" w14:textId="77777777" w:rsidR="00B34886" w:rsidRDefault="00B34886" w:rsidP="00B34886">
      <w:pPr>
        <w:rPr>
          <w:lang w:val="en-US"/>
        </w:rPr>
      </w:pPr>
    </w:p>
    <w:p w14:paraId="6F039C81" w14:textId="77777777" w:rsidR="00B34886" w:rsidRDefault="00B34886" w:rsidP="00B34886">
      <w:pPr>
        <w:rPr>
          <w:lang w:val="en-US"/>
        </w:rPr>
      </w:pPr>
    </w:p>
    <w:p w14:paraId="7897E783" w14:textId="77777777" w:rsidR="00B34886" w:rsidRDefault="00B34886" w:rsidP="00B34886">
      <w:pPr>
        <w:rPr>
          <w:lang w:val="en-US"/>
        </w:rPr>
      </w:pPr>
    </w:p>
    <w:p w14:paraId="76998718" w14:textId="77777777" w:rsidR="00B34886" w:rsidRDefault="00B34886" w:rsidP="00B34886">
      <w:pPr>
        <w:rPr>
          <w:lang w:val="en-US"/>
        </w:rPr>
      </w:pPr>
      <w:r>
        <w:rPr>
          <w:lang w:val="en-US"/>
        </w:rPr>
        <w:t xml:space="preserve">Although we aren’t facing any major oil crisis as of today, we could well be facing one in just a few decades. Unsurprisingly, with the preponderant role of oil in our society and our urge to exploit every single drop we can find, its exploitation is getting harder and more challenging over time despite the fact that oil reserves are being found all across the world. Indeed, most countries can rely on their own oil resources, however, they don’t all have the same amount of oil at their disposal, nor do they have the sale needs for it. Saudi Arabia is the biggest producer of oil barrel with approximately 266.2 billion of barrels produced each year, however, their needs for oil is lower than most developed countries like France, the United-States of America or even China. </w:t>
      </w:r>
    </w:p>
    <w:p w14:paraId="7AE0A352" w14:textId="77777777" w:rsidR="00B34886" w:rsidRDefault="00B34886" w:rsidP="00B34886">
      <w:pPr>
        <w:rPr>
          <w:lang w:val="en-US"/>
        </w:rPr>
      </w:pPr>
      <w:r>
        <w:rPr>
          <w:lang w:val="en-US"/>
        </w:rPr>
        <w:t xml:space="preserve">The scarcity of this resource is beginning to be felt worldwide. According to the scientific community, the Planet Earth is left with approximately enough oil reserves to last for around 50 years. This means that by the 2050s, the planet’s oil reserves will be completely depleted, and humanity will be facing the worst oil crisis ever. Despite our best effort, we won’t be able to prevent such event from happening, however, we can find ways to delay it in order to buy some time in order to find a way to replace oil with something more ecofriendly and efficient. </w:t>
      </w:r>
    </w:p>
    <w:p w14:paraId="16E66785" w14:textId="77777777" w:rsidR="00B34886" w:rsidRDefault="00B34886" w:rsidP="00B34886">
      <w:pPr>
        <w:rPr>
          <w:lang w:val="en-US"/>
        </w:rPr>
      </w:pPr>
    </w:p>
    <w:p w14:paraId="201E0DFE" w14:textId="0F7FE783" w:rsidR="00C6444B" w:rsidRDefault="00B34886" w:rsidP="00325B42">
      <w:pPr>
        <w:rPr>
          <w:lang w:val="en-US"/>
        </w:rPr>
      </w:pPr>
      <w:r>
        <w:rPr>
          <w:lang w:val="en-US"/>
        </w:rPr>
        <w:lastRenderedPageBreak/>
        <w:t xml:space="preserve">Even if there are numerous petroleum reservoir around the Earth, it doesn’t </w:t>
      </w:r>
      <w:r w:rsidR="00364407">
        <w:rPr>
          <w:lang w:val="en-US"/>
        </w:rPr>
        <w:t>m</w:t>
      </w:r>
      <w:r>
        <w:rPr>
          <w:lang w:val="en-US"/>
        </w:rPr>
        <w:t>ean that all of the</w:t>
      </w:r>
      <w:r w:rsidR="00364407">
        <w:rPr>
          <w:lang w:val="en-US"/>
        </w:rPr>
        <w:t>m</w:t>
      </w:r>
      <w:r>
        <w:rPr>
          <w:lang w:val="en-US"/>
        </w:rPr>
        <w:t xml:space="preserve"> are exploitable. Some reservoirs might still be forming and not totally ready to be exploited. The exploitation of reservoirs not fully “formed” yet could result in the loss of considerable amounts of oil which would be terrible regarding the scarcity of the latter. Therefore, it is useful to know where these</w:t>
      </w:r>
      <w:r w:rsidR="00EF5EDB">
        <w:rPr>
          <w:lang w:val="en-US"/>
        </w:rPr>
        <w:t xml:space="preserve"> petroleum reservoir</w:t>
      </w:r>
      <w:r w:rsidR="00CC43C2">
        <w:rPr>
          <w:lang w:val="en-US"/>
        </w:rPr>
        <w:t>s</w:t>
      </w:r>
      <w:r w:rsidR="00EF5EDB">
        <w:rPr>
          <w:lang w:val="en-US"/>
        </w:rPr>
        <w:t xml:space="preserve"> </w:t>
      </w:r>
      <w:r w:rsidR="00CC43C2">
        <w:rPr>
          <w:lang w:val="en-US"/>
        </w:rPr>
        <w:t>are located</w:t>
      </w:r>
      <w:r w:rsidR="00EF5EDB">
        <w:rPr>
          <w:lang w:val="en-US"/>
        </w:rPr>
        <w:t xml:space="preserve"> and h</w:t>
      </w:r>
      <w:r w:rsidR="00B32E81">
        <w:rPr>
          <w:lang w:val="en-US"/>
        </w:rPr>
        <w:t xml:space="preserve">ow much </w:t>
      </w:r>
      <w:r w:rsidR="00CC43C2">
        <w:rPr>
          <w:lang w:val="en-US"/>
        </w:rPr>
        <w:t>oil</w:t>
      </w:r>
      <w:r w:rsidR="009E2887">
        <w:rPr>
          <w:lang w:val="en-US"/>
        </w:rPr>
        <w:t xml:space="preserve"> we </w:t>
      </w:r>
      <w:r w:rsidR="00CC43C2">
        <w:rPr>
          <w:lang w:val="en-US"/>
        </w:rPr>
        <w:t>could potentially</w:t>
      </w:r>
      <w:r w:rsidR="009E2887">
        <w:rPr>
          <w:lang w:val="en-US"/>
        </w:rPr>
        <w:t xml:space="preserve"> extract</w:t>
      </w:r>
      <w:r w:rsidR="00304742">
        <w:rPr>
          <w:lang w:val="en-US"/>
        </w:rPr>
        <w:t xml:space="preserve"> from them. </w:t>
      </w:r>
      <w:r w:rsidR="009B126E" w:rsidRPr="0068475F">
        <w:rPr>
          <w:lang w:val="en-US"/>
        </w:rPr>
        <w:t xml:space="preserve">To achieve this goal, we need to </w:t>
      </w:r>
      <w:r w:rsidR="00D21273" w:rsidRPr="0068475F">
        <w:rPr>
          <w:lang w:val="en-US"/>
        </w:rPr>
        <w:t xml:space="preserve">have an idea of </w:t>
      </w:r>
      <w:r w:rsidR="009B126E" w:rsidRPr="0068475F">
        <w:rPr>
          <w:lang w:val="en-US"/>
        </w:rPr>
        <w:t xml:space="preserve">the </w:t>
      </w:r>
      <w:r w:rsidR="00D21273" w:rsidRPr="0068475F">
        <w:rPr>
          <w:lang w:val="en-US"/>
        </w:rPr>
        <w:t xml:space="preserve">oil </w:t>
      </w:r>
      <w:r w:rsidR="009B126E" w:rsidRPr="0068475F">
        <w:rPr>
          <w:lang w:val="en-US"/>
        </w:rPr>
        <w:t xml:space="preserve">saturation </w:t>
      </w:r>
      <w:r w:rsidR="00D21273" w:rsidRPr="0068475F">
        <w:rPr>
          <w:lang w:val="en-US"/>
        </w:rPr>
        <w:t>evolution in</w:t>
      </w:r>
      <w:r w:rsidR="0021624F" w:rsidRPr="0068475F">
        <w:rPr>
          <w:lang w:val="en-US"/>
        </w:rPr>
        <w:t xml:space="preserve"> a certain amount of time</w:t>
      </w:r>
      <w:r w:rsidR="0021624F">
        <w:rPr>
          <w:lang w:val="en-US"/>
        </w:rPr>
        <w:t>.</w:t>
      </w:r>
    </w:p>
    <w:p w14:paraId="3C0B9759" w14:textId="77777777" w:rsidR="00FF1605" w:rsidRDefault="00DC4F36" w:rsidP="00DC4F36">
      <w:pPr>
        <w:rPr>
          <w:lang w:val="en-US"/>
        </w:rPr>
      </w:pPr>
      <w:r>
        <w:rPr>
          <w:lang w:val="en-US"/>
        </w:rPr>
        <w:t xml:space="preserve">The aim of this practical work is to learn </w:t>
      </w:r>
      <w:r w:rsidR="008B0B9D">
        <w:rPr>
          <w:lang w:val="en-US"/>
        </w:rPr>
        <w:t>how to extract oil from petroleum reservoir</w:t>
      </w:r>
      <w:r w:rsidR="00C6444B">
        <w:rPr>
          <w:lang w:val="en-US"/>
        </w:rPr>
        <w:t>s</w:t>
      </w:r>
      <w:r w:rsidR="006C2DC1">
        <w:rPr>
          <w:lang w:val="en-US"/>
        </w:rPr>
        <w:t xml:space="preserve"> </w:t>
      </w:r>
      <w:r w:rsidR="00BD76AF">
        <w:rPr>
          <w:lang w:val="en-US"/>
        </w:rPr>
        <w:t>by injecting water into the latter</w:t>
      </w:r>
      <w:r w:rsidR="00BF566B">
        <w:rPr>
          <w:lang w:val="en-US"/>
        </w:rPr>
        <w:t xml:space="preserve">. The injection of water </w:t>
      </w:r>
      <w:r w:rsidR="00AC1A49">
        <w:rPr>
          <w:lang w:val="en-US"/>
        </w:rPr>
        <w:t>is intended to build up</w:t>
      </w:r>
      <w:r w:rsidR="00E73A7E">
        <w:rPr>
          <w:lang w:val="en-US"/>
        </w:rPr>
        <w:t xml:space="preserve"> the</w:t>
      </w:r>
      <w:r w:rsidR="00AC1A49">
        <w:rPr>
          <w:lang w:val="en-US"/>
        </w:rPr>
        <w:t xml:space="preserve"> pressure into the reservoir </w:t>
      </w:r>
      <w:r w:rsidR="002C1959">
        <w:rPr>
          <w:lang w:val="en-US"/>
        </w:rPr>
        <w:t xml:space="preserve">which would then push the oil up towards the surface </w:t>
      </w:r>
      <w:r w:rsidR="0086217F">
        <w:rPr>
          <w:lang w:val="en-US"/>
        </w:rPr>
        <w:t xml:space="preserve">where it could then </w:t>
      </w:r>
      <w:r w:rsidR="002C1959">
        <w:rPr>
          <w:lang w:val="en-US"/>
        </w:rPr>
        <w:t>be collected.</w:t>
      </w:r>
      <w:r w:rsidR="001F4585">
        <w:rPr>
          <w:lang w:val="en-US"/>
        </w:rPr>
        <w:t xml:space="preserve"> </w:t>
      </w:r>
      <w:r w:rsidR="001D1041">
        <w:rPr>
          <w:lang w:val="en-US"/>
        </w:rPr>
        <w:t>However, we can</w:t>
      </w:r>
      <w:r w:rsidR="002910DF">
        <w:rPr>
          <w:lang w:val="en-US"/>
        </w:rPr>
        <w:t>no</w:t>
      </w:r>
      <w:r w:rsidR="001D1041">
        <w:rPr>
          <w:lang w:val="en-US"/>
        </w:rPr>
        <w:t xml:space="preserve">t afford to dig </w:t>
      </w:r>
      <w:r w:rsidR="00E8746D">
        <w:rPr>
          <w:lang w:val="en-US"/>
        </w:rPr>
        <w:t>everywhere and anywhere. Some reservoirs might be more exploitable than others</w:t>
      </w:r>
      <w:r w:rsidR="004C54FC">
        <w:rPr>
          <w:lang w:val="en-US"/>
        </w:rPr>
        <w:t xml:space="preserve">, to avoid wasting time and </w:t>
      </w:r>
      <w:r w:rsidR="008A19EF">
        <w:rPr>
          <w:lang w:val="en-US"/>
        </w:rPr>
        <w:t>resources on useless reservoirs</w:t>
      </w:r>
      <w:r w:rsidR="00170B70">
        <w:rPr>
          <w:lang w:val="en-US"/>
        </w:rPr>
        <w:t xml:space="preserve">, </w:t>
      </w:r>
      <w:r w:rsidR="00CE61B2">
        <w:rPr>
          <w:lang w:val="en-US"/>
        </w:rPr>
        <w:t xml:space="preserve">the method of reservoir simulation is applied. The primary </w:t>
      </w:r>
      <w:r w:rsidR="00D32646">
        <w:rPr>
          <w:lang w:val="en-US"/>
        </w:rPr>
        <w:t xml:space="preserve">objective of reservoir simulation is to </w:t>
      </w:r>
      <w:r w:rsidR="00162554">
        <w:rPr>
          <w:lang w:val="en-US"/>
        </w:rPr>
        <w:t xml:space="preserve">predict future performance of a reservoir and </w:t>
      </w:r>
      <w:r w:rsidR="001C5875">
        <w:rPr>
          <w:lang w:val="en-US"/>
        </w:rPr>
        <w:t xml:space="preserve">find ways or means of optimizing </w:t>
      </w:r>
      <w:r w:rsidR="00043641">
        <w:rPr>
          <w:lang w:val="en-US"/>
        </w:rPr>
        <w:t xml:space="preserve">it </w:t>
      </w:r>
      <w:r w:rsidR="001C5875">
        <w:rPr>
          <w:lang w:val="en-US"/>
        </w:rPr>
        <w:t>to the maximum of our abilities the recovery of the hydrocar</w:t>
      </w:r>
      <w:r w:rsidR="00D077E3">
        <w:rPr>
          <w:lang w:val="en-US"/>
        </w:rPr>
        <w:t>b</w:t>
      </w:r>
      <w:r w:rsidR="001C5875">
        <w:rPr>
          <w:lang w:val="en-US"/>
        </w:rPr>
        <w:t>on</w:t>
      </w:r>
      <w:r w:rsidR="003218CE">
        <w:rPr>
          <w:lang w:val="en-US"/>
        </w:rPr>
        <w:t>s</w:t>
      </w:r>
      <w:r w:rsidR="005C4F93">
        <w:rPr>
          <w:lang w:val="en-US"/>
        </w:rPr>
        <w:t>.</w:t>
      </w:r>
      <w:r w:rsidR="002C6307">
        <w:rPr>
          <w:lang w:val="en-US"/>
        </w:rPr>
        <w:t xml:space="preserve"> </w:t>
      </w:r>
      <w:r w:rsidR="00E73886">
        <w:rPr>
          <w:lang w:val="en-US"/>
        </w:rPr>
        <w:t xml:space="preserve">Since the equations </w:t>
      </w:r>
      <w:r w:rsidR="00D62EFF">
        <w:rPr>
          <w:lang w:val="en-US"/>
        </w:rPr>
        <w:t>governing a mathematical model of a re</w:t>
      </w:r>
      <w:r w:rsidR="00BE4CB8">
        <w:rPr>
          <w:lang w:val="en-US"/>
        </w:rPr>
        <w:t xml:space="preserve">servoir cannot be solved by analytical </w:t>
      </w:r>
      <w:r w:rsidR="00AD6A0B">
        <w:rPr>
          <w:lang w:val="en-US"/>
        </w:rPr>
        <w:t>methods</w:t>
      </w:r>
      <w:r w:rsidR="0040316B">
        <w:rPr>
          <w:lang w:val="en-US"/>
        </w:rPr>
        <w:t xml:space="preserve"> </w:t>
      </w:r>
      <w:r w:rsidR="003C46AA">
        <w:rPr>
          <w:lang w:val="en-US"/>
        </w:rPr>
        <w:t>the use of</w:t>
      </w:r>
      <w:r w:rsidR="00CD3C2A">
        <w:rPr>
          <w:lang w:val="en-US"/>
        </w:rPr>
        <w:t xml:space="preserve"> numerical model</w:t>
      </w:r>
      <w:r w:rsidR="005A5E5C">
        <w:rPr>
          <w:lang w:val="en-US"/>
        </w:rPr>
        <w:t>s</w:t>
      </w:r>
      <w:r w:rsidR="00CD3C2A">
        <w:rPr>
          <w:lang w:val="en-US"/>
        </w:rPr>
        <w:t xml:space="preserve"> </w:t>
      </w:r>
      <w:r w:rsidR="00846060">
        <w:rPr>
          <w:lang w:val="en-US"/>
        </w:rPr>
        <w:t>is required</w:t>
      </w:r>
      <w:r w:rsidR="00123EAC">
        <w:rPr>
          <w:lang w:val="en-US"/>
        </w:rPr>
        <w:t xml:space="preserve">. </w:t>
      </w:r>
      <w:r w:rsidR="00FE45EB">
        <w:rPr>
          <w:lang w:val="en-US"/>
        </w:rPr>
        <w:t>These models are used to understand, predict</w:t>
      </w:r>
      <w:r w:rsidR="00BD6853">
        <w:rPr>
          <w:lang w:val="en-US"/>
        </w:rPr>
        <w:t>,</w:t>
      </w:r>
      <w:r w:rsidR="00FE45EB">
        <w:rPr>
          <w:lang w:val="en-US"/>
        </w:rPr>
        <w:t xml:space="preserve"> and optimize </w:t>
      </w:r>
      <w:r w:rsidR="007B7E31">
        <w:rPr>
          <w:lang w:val="en-US"/>
        </w:rPr>
        <w:t xml:space="preserve">the complex physical fluid flow processes in petroleum reservoirs. </w:t>
      </w:r>
    </w:p>
    <w:p w14:paraId="73A2B12F" w14:textId="2DDAD7BF" w:rsidR="00C922E4" w:rsidRPr="004723D3" w:rsidRDefault="00FF1605">
      <w:pPr>
        <w:rPr>
          <w:lang w:val="en-US"/>
        </w:rPr>
      </w:pPr>
      <w:r>
        <w:rPr>
          <w:lang w:val="en-US"/>
        </w:rPr>
        <w:t>Therefore</w:t>
      </w:r>
      <w:r w:rsidR="0085567A">
        <w:rPr>
          <w:lang w:val="en-US"/>
        </w:rPr>
        <w:t>, we first</w:t>
      </w:r>
      <w:r w:rsidR="00587F79">
        <w:rPr>
          <w:lang w:val="en-US"/>
        </w:rPr>
        <w:t xml:space="preserve"> </w:t>
      </w:r>
      <w:r w:rsidR="00002305">
        <w:rPr>
          <w:lang w:val="en-US"/>
        </w:rPr>
        <w:t>need</w:t>
      </w:r>
      <w:r w:rsidR="0085567A">
        <w:rPr>
          <w:lang w:val="en-US"/>
        </w:rPr>
        <w:t xml:space="preserve"> to </w:t>
      </w:r>
      <w:r w:rsidR="00FD67E2">
        <w:rPr>
          <w:lang w:val="en-US"/>
        </w:rPr>
        <w:t>modelized</w:t>
      </w:r>
      <w:r w:rsidR="0085567A">
        <w:rPr>
          <w:lang w:val="en-US"/>
        </w:rPr>
        <w:t xml:space="preserve"> </w:t>
      </w:r>
      <w:r w:rsidR="006659B2">
        <w:rPr>
          <w:lang w:val="en-US"/>
        </w:rPr>
        <w:t xml:space="preserve">the governing equations inside </w:t>
      </w:r>
      <w:r w:rsidR="00A600B8">
        <w:rPr>
          <w:lang w:val="en-US"/>
        </w:rPr>
        <w:t xml:space="preserve">a petroleum reservoir. We </w:t>
      </w:r>
      <w:r w:rsidR="00EC64EB">
        <w:rPr>
          <w:lang w:val="en-US"/>
        </w:rPr>
        <w:t xml:space="preserve">have to call the Darcy law </w:t>
      </w:r>
      <w:r w:rsidR="000C0535">
        <w:rPr>
          <w:lang w:val="en-US"/>
        </w:rPr>
        <w:t xml:space="preserve">which gives us </w:t>
      </w:r>
      <w:r w:rsidR="00DB731D">
        <w:rPr>
          <w:lang w:val="en-US"/>
        </w:rPr>
        <w:t xml:space="preserve">a </w:t>
      </w:r>
      <w:r w:rsidR="00C1256D">
        <w:rPr>
          <w:lang w:val="en-US"/>
        </w:rPr>
        <w:t>link between the velocity and the gradient of pressure. Combined</w:t>
      </w:r>
      <w:r w:rsidR="002E0698">
        <w:rPr>
          <w:lang w:val="en-US"/>
        </w:rPr>
        <w:t xml:space="preserve"> with the mass conservation, </w:t>
      </w:r>
      <w:r w:rsidR="006862BB">
        <w:rPr>
          <w:lang w:val="en-US"/>
        </w:rPr>
        <w:t xml:space="preserve">we have </w:t>
      </w:r>
      <w:r w:rsidR="001A380E">
        <w:rPr>
          <w:lang w:val="en-US"/>
        </w:rPr>
        <w:t>governing equations for each phase.</w:t>
      </w:r>
      <w:r w:rsidR="00242340">
        <w:rPr>
          <w:lang w:val="en-US"/>
        </w:rPr>
        <w:t xml:space="preserve"> W</w:t>
      </w:r>
      <w:r w:rsidR="001A380E">
        <w:rPr>
          <w:lang w:val="en-US"/>
        </w:rPr>
        <w:t>e will eliminate the velocity profile</w:t>
      </w:r>
      <w:r w:rsidR="009906CB">
        <w:rPr>
          <w:lang w:val="en-US"/>
        </w:rPr>
        <w:t>,</w:t>
      </w:r>
      <w:r w:rsidR="001A380E">
        <w:rPr>
          <w:lang w:val="en-US"/>
        </w:rPr>
        <w:t xml:space="preserve"> so we obtain equations for saturation </w:t>
      </w:r>
      <w:r w:rsidR="00B62216">
        <w:rPr>
          <w:lang w:val="en-US"/>
        </w:rPr>
        <w:t xml:space="preserve">that depends </w:t>
      </w:r>
      <w:r w:rsidR="00811B02">
        <w:rPr>
          <w:lang w:val="en-US"/>
        </w:rPr>
        <w:t>on</w:t>
      </w:r>
      <w:r w:rsidR="00B62216">
        <w:rPr>
          <w:lang w:val="en-US"/>
        </w:rPr>
        <w:t xml:space="preserve"> time only.</w:t>
      </w:r>
      <w:r w:rsidR="00C1256D">
        <w:rPr>
          <w:lang w:val="en-US"/>
        </w:rPr>
        <w:t xml:space="preserve"> </w:t>
      </w:r>
      <w:r w:rsidR="00242340">
        <w:rPr>
          <w:lang w:val="en-US"/>
        </w:rPr>
        <w:t xml:space="preserve">To be used on a computer, </w:t>
      </w:r>
      <w:r w:rsidR="006147B6">
        <w:rPr>
          <w:lang w:val="en-US"/>
        </w:rPr>
        <w:t xml:space="preserve">such </w:t>
      </w:r>
      <w:r w:rsidR="00811B02">
        <w:rPr>
          <w:lang w:val="en-US"/>
        </w:rPr>
        <w:t>equations</w:t>
      </w:r>
      <w:r w:rsidR="006147B6">
        <w:rPr>
          <w:lang w:val="en-US"/>
        </w:rPr>
        <w:t xml:space="preserve"> will be discretized. Many methods </w:t>
      </w:r>
      <w:r w:rsidR="00811B02">
        <w:rPr>
          <w:lang w:val="en-US"/>
        </w:rPr>
        <w:t>exist</w:t>
      </w:r>
      <w:r w:rsidR="006147B6">
        <w:rPr>
          <w:lang w:val="en-US"/>
        </w:rPr>
        <w:t xml:space="preserve"> </w:t>
      </w:r>
      <w:r w:rsidR="00FD67E2">
        <w:rPr>
          <w:lang w:val="en-US"/>
        </w:rPr>
        <w:t>but, in our case,</w:t>
      </w:r>
      <w:r w:rsidR="006147B6">
        <w:rPr>
          <w:lang w:val="en-US"/>
        </w:rPr>
        <w:t xml:space="preserve"> we will focus on</w:t>
      </w:r>
      <w:r w:rsidR="00811B02">
        <w:rPr>
          <w:lang w:val="en-US"/>
        </w:rPr>
        <w:t xml:space="preserve"> the finite volume methods only.</w:t>
      </w:r>
      <w:r w:rsidR="00C11662">
        <w:rPr>
          <w:lang w:val="en-US"/>
        </w:rPr>
        <w:t xml:space="preserve"> </w:t>
      </w:r>
      <w:r w:rsidR="0036793A">
        <w:rPr>
          <w:lang w:val="en-US"/>
        </w:rPr>
        <w:t xml:space="preserve">3 main </w:t>
      </w:r>
      <w:r w:rsidR="00FD67E2">
        <w:rPr>
          <w:lang w:val="en-US"/>
        </w:rPr>
        <w:t>schemes</w:t>
      </w:r>
      <w:r w:rsidR="0036793A">
        <w:rPr>
          <w:lang w:val="en-US"/>
        </w:rPr>
        <w:t xml:space="preserve"> will be </w:t>
      </w:r>
      <w:r w:rsidR="00FD67E2">
        <w:rPr>
          <w:lang w:val="en-US"/>
        </w:rPr>
        <w:t>explored:</w:t>
      </w:r>
      <w:r w:rsidR="0036793A">
        <w:rPr>
          <w:lang w:val="en-US"/>
        </w:rPr>
        <w:t xml:space="preserve"> Upwind scheme, Lax-</w:t>
      </w:r>
      <w:r w:rsidR="00FD67E2">
        <w:rPr>
          <w:lang w:val="en-US"/>
        </w:rPr>
        <w:t>Friederichs</w:t>
      </w:r>
      <w:r w:rsidR="0036793A">
        <w:rPr>
          <w:lang w:val="en-US"/>
        </w:rPr>
        <w:t xml:space="preserve"> and Godunov scheme. We will run our </w:t>
      </w:r>
      <w:r w:rsidR="00FD67E2">
        <w:rPr>
          <w:lang w:val="en-US"/>
        </w:rPr>
        <w:t>program with those 3 schemes and comment our results.</w:t>
      </w:r>
      <w:r w:rsidR="007F7DB5">
        <w:rPr>
          <w:lang w:val="en-US"/>
        </w:rPr>
        <w:t xml:space="preserve"> </w:t>
      </w:r>
      <w:r w:rsidR="00C922E4">
        <w:rPr>
          <w:lang w:val="en-US"/>
        </w:rPr>
        <w:br w:type="page"/>
      </w:r>
    </w:p>
    <w:p w14:paraId="1B938E5A" w14:textId="74F84602" w:rsidR="00912F44" w:rsidRDefault="00912F44" w:rsidP="00912F44">
      <w:pPr>
        <w:pStyle w:val="Titre1"/>
        <w:rPr>
          <w:lang w:val="en-US"/>
        </w:rPr>
      </w:pPr>
      <w:bookmarkStart w:id="2" w:name="_Toc60241680"/>
      <w:r>
        <w:rPr>
          <w:lang w:val="en-US"/>
        </w:rPr>
        <w:lastRenderedPageBreak/>
        <w:t>Mod</w:t>
      </w:r>
      <w:r w:rsidR="00706769">
        <w:rPr>
          <w:lang w:val="en-US"/>
        </w:rPr>
        <w:t>eling</w:t>
      </w:r>
      <w:bookmarkEnd w:id="2"/>
    </w:p>
    <w:p w14:paraId="60862D10" w14:textId="3D2DBB43" w:rsidR="002D1E81" w:rsidRDefault="002D1E81" w:rsidP="002D1E81">
      <w:pPr>
        <w:pStyle w:val="Titre2"/>
        <w:rPr>
          <w:lang w:val="en-US"/>
        </w:rPr>
      </w:pPr>
      <w:bookmarkStart w:id="3" w:name="_Toc60241681"/>
      <w:r>
        <w:rPr>
          <w:lang w:val="en-US"/>
        </w:rPr>
        <w:t xml:space="preserve">Use </w:t>
      </w:r>
      <w:r w:rsidR="006E5B67">
        <w:rPr>
          <w:lang w:val="en-US"/>
        </w:rPr>
        <w:t xml:space="preserve">of </w:t>
      </w:r>
      <w:r w:rsidR="00C231E6">
        <w:rPr>
          <w:lang w:val="en-US"/>
        </w:rPr>
        <w:t>a parcel</w:t>
      </w:r>
      <w:bookmarkEnd w:id="3"/>
    </w:p>
    <w:p w14:paraId="52F9BD8E" w14:textId="24440525" w:rsidR="00961E83" w:rsidRDefault="00961E83" w:rsidP="005D1349">
      <w:pPr>
        <w:rPr>
          <w:lang w:val="en-US"/>
        </w:rPr>
      </w:pPr>
      <w:r>
        <w:rPr>
          <w:lang w:val="en-US"/>
        </w:rPr>
        <w:t xml:space="preserve">To have </w:t>
      </w:r>
      <w:r w:rsidR="00C84D1D">
        <w:rPr>
          <w:lang w:val="en-US"/>
        </w:rPr>
        <w:t xml:space="preserve">a physic approach, we will first study the governing laws for a single phase </w:t>
      </w:r>
      <w:r w:rsidR="00C95BAC">
        <w:rPr>
          <w:lang w:val="en-US"/>
        </w:rPr>
        <w:t xml:space="preserve">in a porous medium. Because of the continuity and the homogeneity, we will </w:t>
      </w:r>
      <w:r w:rsidR="000B20CB">
        <w:rPr>
          <w:lang w:val="en-US"/>
        </w:rPr>
        <w:t xml:space="preserve">express laws for two phase immiscible flow. </w:t>
      </w:r>
    </w:p>
    <w:p w14:paraId="72B63D55" w14:textId="1A9AB601" w:rsidR="008D0340" w:rsidRPr="000B20CB" w:rsidRDefault="00DF3C52" w:rsidP="005D1349">
      <w:pPr>
        <w:rPr>
          <w:lang w:val="en-US"/>
        </w:rPr>
      </w:pPr>
      <w:r>
        <w:rPr>
          <w:lang w:val="en-US"/>
        </w:rPr>
        <w:t>Let us consider a par</w:t>
      </w:r>
      <w:r w:rsidR="00E51D6D">
        <w:rPr>
          <w:lang w:val="en-US"/>
        </w:rPr>
        <w:t>cel</w:t>
      </w:r>
      <w:r>
        <w:rPr>
          <w:lang w:val="en-US"/>
        </w:rPr>
        <w:t xml:space="preserve"> of fluid, no matter </w:t>
      </w:r>
      <w:r w:rsidR="00E51D6D">
        <w:rPr>
          <w:lang w:val="en-US"/>
        </w:rPr>
        <w:t xml:space="preserve">the fluid that wet it. </w:t>
      </w:r>
      <w:r w:rsidR="00D1258C">
        <w:rPr>
          <w:lang w:val="en-US"/>
        </w:rPr>
        <w:t xml:space="preserve">Inside this parcel, we will use the cartesian coordinates. </w:t>
      </w:r>
      <w:r w:rsidR="00E51D6D">
        <w:rPr>
          <w:lang w:val="en-US"/>
        </w:rPr>
        <w:t xml:space="preserve">We </w:t>
      </w:r>
      <w:r w:rsidR="00744FC6">
        <w:rPr>
          <w:lang w:val="en-US"/>
        </w:rPr>
        <w:t>will modelized</w:t>
      </w:r>
      <w:r w:rsidR="00E51D6D">
        <w:rPr>
          <w:lang w:val="en-US"/>
        </w:rPr>
        <w:t xml:space="preserve"> this parcel of fluid</w:t>
      </w:r>
      <w:r w:rsidR="007311F4">
        <w:rPr>
          <w:lang w:val="en-US"/>
        </w:rPr>
        <w:t xml:space="preserve"> as a rectangular cube</w:t>
      </w:r>
      <w:r w:rsidR="00800024">
        <w:rPr>
          <w:lang w:val="en-US"/>
        </w:rPr>
        <w:t xml:space="preserve">. The face </w:t>
      </w:r>
      <w:r w:rsidR="000B20CB">
        <w:rPr>
          <w:lang w:val="en-US"/>
        </w:rPr>
        <w:t>is</w:t>
      </w:r>
      <w:r w:rsidR="00800024">
        <w:rPr>
          <w:lang w:val="en-US"/>
        </w:rPr>
        <w:t xml:space="preserve"> parallel to the cartesian</w:t>
      </w:r>
      <w:r w:rsidR="00A75595">
        <w:rPr>
          <w:lang w:val="en-US"/>
        </w:rPr>
        <w:t xml:space="preserve"> system. For each direction </w:t>
      </w:r>
      <w:r w:rsidR="00A75595">
        <w:rPr>
          <w:i/>
          <w:iCs/>
          <w:lang w:val="en-US"/>
        </w:rPr>
        <w:t xml:space="preserve">i (i = </w:t>
      </w:r>
      <w:r w:rsidR="005A35AC">
        <w:rPr>
          <w:i/>
          <w:iCs/>
          <w:lang w:val="en-US"/>
        </w:rPr>
        <w:t>1</w:t>
      </w:r>
      <w:r w:rsidR="00A75595">
        <w:rPr>
          <w:i/>
          <w:iCs/>
          <w:lang w:val="en-US"/>
        </w:rPr>
        <w:t>,</w:t>
      </w:r>
      <w:r w:rsidR="005A35AC">
        <w:rPr>
          <w:i/>
          <w:iCs/>
          <w:lang w:val="en-US"/>
        </w:rPr>
        <w:t>2</w:t>
      </w:r>
      <w:r w:rsidR="00A75595">
        <w:rPr>
          <w:i/>
          <w:iCs/>
          <w:lang w:val="en-US"/>
        </w:rPr>
        <w:t>,</w:t>
      </w:r>
      <w:r w:rsidR="005A35AC">
        <w:rPr>
          <w:i/>
          <w:iCs/>
          <w:lang w:val="en-US"/>
        </w:rPr>
        <w:t>3</w:t>
      </w:r>
      <w:r w:rsidR="00A75595">
        <w:rPr>
          <w:i/>
          <w:iCs/>
          <w:lang w:val="en-US"/>
        </w:rPr>
        <w:t>)</w:t>
      </w:r>
      <w:r w:rsidR="005A35AC">
        <w:rPr>
          <w:lang w:val="en-US"/>
        </w:rPr>
        <w:t xml:space="preserve">, </w:t>
      </w:r>
      <w:r w:rsidR="005A35AC">
        <w:rPr>
          <w:i/>
          <w:iCs/>
          <w:lang w:val="en-US"/>
        </w:rPr>
        <w:t>x</w:t>
      </w:r>
      <w:r w:rsidR="005A35AC">
        <w:rPr>
          <w:i/>
          <w:iCs/>
          <w:vertAlign w:val="subscript"/>
          <w:lang w:val="en-US"/>
        </w:rPr>
        <w:t>i</w:t>
      </w:r>
      <w:r w:rsidR="005A35AC">
        <w:rPr>
          <w:lang w:val="en-US"/>
        </w:rPr>
        <w:t xml:space="preserve"> represents the coordinate of </w:t>
      </w:r>
      <w:r w:rsidR="00311AE6">
        <w:rPr>
          <w:lang w:val="en-US"/>
        </w:rPr>
        <w:t>the center of the cube</w:t>
      </w:r>
      <w:r w:rsidR="005A35AC">
        <w:rPr>
          <w:lang w:val="en-US"/>
        </w:rPr>
        <w:t xml:space="preserve"> and </w:t>
      </w:r>
      <w:r w:rsidR="005A35AC">
        <w:rPr>
          <w:i/>
          <w:iCs/>
          <w:lang w:val="en-US"/>
        </w:rPr>
        <w:sym w:font="Symbol" w:char="F044"/>
      </w:r>
      <w:r w:rsidR="005A35AC">
        <w:rPr>
          <w:i/>
          <w:iCs/>
          <w:lang w:val="en-US"/>
        </w:rPr>
        <w:t>x</w:t>
      </w:r>
      <w:r w:rsidR="005A35AC">
        <w:rPr>
          <w:i/>
          <w:iCs/>
          <w:vertAlign w:val="subscript"/>
          <w:lang w:val="en-US"/>
        </w:rPr>
        <w:t>i</w:t>
      </w:r>
      <w:r w:rsidR="008D0340">
        <w:rPr>
          <w:lang w:val="en-US"/>
        </w:rPr>
        <w:t xml:space="preserve"> the length of the rectangular cube.</w:t>
      </w:r>
      <w:r w:rsidR="00D737F3">
        <w:rPr>
          <w:lang w:val="en-US"/>
        </w:rPr>
        <w:t xml:space="preserve"> The mass flux of the </w:t>
      </w:r>
      <w:r w:rsidR="00D737F3">
        <w:rPr>
          <w:i/>
          <w:iCs/>
          <w:lang w:val="en-US"/>
        </w:rPr>
        <w:t>x</w:t>
      </w:r>
      <w:r w:rsidR="00D737F3">
        <w:rPr>
          <w:i/>
          <w:iCs/>
          <w:vertAlign w:val="subscript"/>
          <w:lang w:val="en-US"/>
        </w:rPr>
        <w:t>i</w:t>
      </w:r>
      <w:r w:rsidR="00D737F3">
        <w:rPr>
          <w:lang w:val="en-US"/>
        </w:rPr>
        <w:t xml:space="preserve">-component </w:t>
      </w:r>
      <w:r w:rsidR="00744FC6">
        <w:rPr>
          <w:lang w:val="en-US"/>
        </w:rPr>
        <w:t xml:space="preserve">is given by </w:t>
      </w:r>
      <w:r w:rsidR="00744FC6">
        <w:rPr>
          <w:i/>
          <w:iCs/>
          <w:lang w:val="en-US"/>
        </w:rPr>
        <w:sym w:font="Symbol" w:char="F072"/>
      </w:r>
      <w:proofErr w:type="spellStart"/>
      <w:r w:rsidR="00744FC6">
        <w:rPr>
          <w:i/>
          <w:iCs/>
          <w:lang w:val="en-US"/>
        </w:rPr>
        <w:t>u</w:t>
      </w:r>
      <w:r w:rsidR="00744FC6">
        <w:rPr>
          <w:i/>
          <w:iCs/>
          <w:vertAlign w:val="subscript"/>
          <w:lang w:val="en-US"/>
        </w:rPr>
        <w:t>i</w:t>
      </w:r>
      <w:proofErr w:type="spellEnd"/>
      <w:r w:rsidR="000B20CB">
        <w:rPr>
          <w:lang w:val="en-US"/>
        </w:rPr>
        <w:t xml:space="preserve">. </w:t>
      </w:r>
    </w:p>
    <w:p w14:paraId="29AC8564" w14:textId="77777777" w:rsidR="00744FC6" w:rsidRDefault="00BC6964" w:rsidP="005D1349">
      <w:pPr>
        <w:rPr>
          <w:lang w:val="en-US"/>
        </w:rPr>
      </w:pPr>
      <w:r>
        <w:rPr>
          <w:noProof/>
        </w:rPr>
        <w:drawing>
          <wp:inline distT="0" distB="0" distL="0" distR="0" wp14:anchorId="4DB22FEC" wp14:editId="40637260">
            <wp:extent cx="2133600" cy="21621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372" r="18562" b="24333"/>
                    <a:stretch/>
                  </pic:blipFill>
                  <pic:spPr bwMode="auto">
                    <a:xfrm>
                      <a:off x="0" y="0"/>
                      <a:ext cx="2133600" cy="2162175"/>
                    </a:xfrm>
                    <a:prstGeom prst="rect">
                      <a:avLst/>
                    </a:prstGeom>
                    <a:ln>
                      <a:noFill/>
                    </a:ln>
                    <a:extLst>
                      <a:ext uri="{53640926-AAD7-44D8-BBD7-CCE9431645EC}">
                        <a14:shadowObscured xmlns:a14="http://schemas.microsoft.com/office/drawing/2010/main"/>
                      </a:ext>
                    </a:extLst>
                  </pic:spPr>
                </pic:pic>
              </a:graphicData>
            </a:graphic>
          </wp:inline>
        </w:drawing>
      </w:r>
    </w:p>
    <w:p w14:paraId="30141BEA" w14:textId="77777777" w:rsidR="007A7F6F" w:rsidRDefault="00744FC6" w:rsidP="005D1349">
      <w:pPr>
        <w:rPr>
          <w:lang w:val="en-US"/>
        </w:rPr>
      </w:pPr>
      <w:r>
        <w:rPr>
          <w:lang w:val="en-US"/>
        </w:rPr>
        <w:t xml:space="preserve">Because we took the center of the cube, </w:t>
      </w:r>
      <w:r w:rsidR="00A91872">
        <w:rPr>
          <w:lang w:val="en-US"/>
        </w:rPr>
        <w:t xml:space="preserve">we are exactly at the middle of </w:t>
      </w:r>
      <w:r w:rsidR="00A91872">
        <w:rPr>
          <w:i/>
          <w:iCs/>
          <w:lang w:val="en-US"/>
        </w:rPr>
        <w:sym w:font="Symbol" w:char="F044"/>
      </w:r>
      <w:r w:rsidR="00A91872">
        <w:rPr>
          <w:i/>
          <w:iCs/>
          <w:lang w:val="en-US"/>
        </w:rPr>
        <w:t>x</w:t>
      </w:r>
      <w:r w:rsidR="00A91872">
        <w:rPr>
          <w:i/>
          <w:iCs/>
          <w:vertAlign w:val="subscript"/>
          <w:lang w:val="en-US"/>
        </w:rPr>
        <w:t>i</w:t>
      </w:r>
      <w:r w:rsidR="00A91872">
        <w:rPr>
          <w:lang w:val="en-US"/>
        </w:rPr>
        <w:t xml:space="preserve">. </w:t>
      </w:r>
      <w:r w:rsidR="009E11CA">
        <w:rPr>
          <w:lang w:val="en-US"/>
        </w:rPr>
        <w:t xml:space="preserve">Hence, we look </w:t>
      </w:r>
      <w:r w:rsidR="00FC0F86">
        <w:rPr>
          <w:lang w:val="en-US"/>
        </w:rPr>
        <w:t xml:space="preserve">at the mass inflow across the surface at </w:t>
      </w:r>
      <w:r w:rsidR="00C902F8" w:rsidRPr="00C902F8">
        <w:rPr>
          <w:position w:val="-22"/>
          <w:lang w:val="en-US"/>
        </w:rPr>
        <w:object w:dxaOrig="800" w:dyaOrig="580" w14:anchorId="345AC0AF">
          <v:shape id="_x0000_i1032" type="#_x0000_t75" style="width:39.75pt;height:29.25pt" o:ole="">
            <v:imagedata r:id="rId30" o:title=""/>
          </v:shape>
          <o:OLEObject Type="Embed" ProgID="Equation.DSMT4" ShapeID="_x0000_i1032" DrawAspect="Content" ObjectID="_1670915965" r:id="rId31"/>
        </w:object>
      </w:r>
      <w:r w:rsidR="00C902F8">
        <w:rPr>
          <w:lang w:val="en-US"/>
        </w:rPr>
        <w:t xml:space="preserve">per unit time : following the definition of mass flux, </w:t>
      </w:r>
      <w:r w:rsidR="007327A7">
        <w:rPr>
          <w:lang w:val="en-US"/>
        </w:rPr>
        <w:t xml:space="preserve">the mass </w:t>
      </w:r>
      <w:r w:rsidR="007327A7">
        <w:rPr>
          <w:u w:val="single"/>
          <w:lang w:val="en-US"/>
        </w:rPr>
        <w:t>inflow</w:t>
      </w:r>
      <w:r w:rsidR="007327A7">
        <w:rPr>
          <w:lang w:val="en-US"/>
        </w:rPr>
        <w:t xml:space="preserve"> is </w:t>
      </w:r>
      <w:r w:rsidR="006E1714" w:rsidRPr="006E1714">
        <w:rPr>
          <w:position w:val="-72"/>
          <w:lang w:val="en-US"/>
        </w:rPr>
        <w:object w:dxaOrig="1980" w:dyaOrig="960" w14:anchorId="1F801231">
          <v:shape id="_x0000_i1033" type="#_x0000_t75" style="width:99pt;height:48pt" o:ole="">
            <v:imagedata r:id="rId32" o:title=""/>
          </v:shape>
          <o:OLEObject Type="Embed" ProgID="Equation.DSMT4" ShapeID="_x0000_i1033" DrawAspect="Content" ObjectID="_1670915966" r:id="rId33"/>
        </w:object>
      </w:r>
      <w:r w:rsidR="006E1714">
        <w:rPr>
          <w:lang w:val="en-US"/>
        </w:rPr>
        <w:t xml:space="preserve">. When the flow gets out of the cube, we have </w:t>
      </w:r>
      <w:r w:rsidR="002B1C9A" w:rsidRPr="002B1C9A">
        <w:rPr>
          <w:position w:val="-24"/>
          <w:lang w:val="en-US"/>
        </w:rPr>
        <w:object w:dxaOrig="1939" w:dyaOrig="480" w14:anchorId="033A7B93">
          <v:shape id="_x0000_i1034" type="#_x0000_t75" style="width:96.75pt;height:24pt" o:ole="">
            <v:imagedata r:id="rId34" o:title=""/>
          </v:shape>
          <o:OLEObject Type="Embed" ProgID="Equation.DSMT4" ShapeID="_x0000_i1034" DrawAspect="Content" ObjectID="_1670915967" r:id="rId35"/>
        </w:object>
      </w:r>
      <w:r w:rsidR="007A7F6F">
        <w:rPr>
          <w:lang w:val="en-US"/>
        </w:rPr>
        <w:t xml:space="preserve">. </w:t>
      </w:r>
    </w:p>
    <w:p w14:paraId="27E6FEFC" w14:textId="77777777" w:rsidR="00392AFD" w:rsidRDefault="007A7F6F" w:rsidP="005D1349">
      <w:pPr>
        <w:rPr>
          <w:lang w:val="en-US"/>
        </w:rPr>
      </w:pPr>
      <w:r>
        <w:rPr>
          <w:lang w:val="en-US"/>
        </w:rPr>
        <w:t xml:space="preserve">We apply the same procedure for the directions </w:t>
      </w:r>
      <w:r>
        <w:rPr>
          <w:i/>
          <w:iCs/>
          <w:lang w:val="en-US"/>
        </w:rPr>
        <w:t>x</w:t>
      </w:r>
      <w:r>
        <w:rPr>
          <w:i/>
          <w:iCs/>
          <w:vertAlign w:val="subscript"/>
          <w:lang w:val="en-US"/>
        </w:rPr>
        <w:t>2</w:t>
      </w:r>
      <w:r>
        <w:rPr>
          <w:lang w:val="en-US"/>
        </w:rPr>
        <w:t xml:space="preserve"> and </w:t>
      </w:r>
      <w:r>
        <w:rPr>
          <w:i/>
          <w:iCs/>
          <w:lang w:val="en-US"/>
        </w:rPr>
        <w:t>x</w:t>
      </w:r>
      <w:r>
        <w:rPr>
          <w:i/>
          <w:iCs/>
          <w:vertAlign w:val="subscript"/>
          <w:lang w:val="en-US"/>
        </w:rPr>
        <w:t>3</w:t>
      </w:r>
      <w:r w:rsidR="00392AFD">
        <w:rPr>
          <w:lang w:val="en-US"/>
        </w:rPr>
        <w:t xml:space="preserve"> :</w:t>
      </w:r>
    </w:p>
    <w:p w14:paraId="58F20C62" w14:textId="4ECF1DCD" w:rsidR="007C32BE" w:rsidRDefault="00B60945" w:rsidP="005D1349">
      <w:pPr>
        <w:rPr>
          <w:lang w:val="en-US"/>
        </w:rPr>
      </w:pPr>
      <w:r w:rsidRPr="00B60945">
        <w:rPr>
          <w:position w:val="-44"/>
          <w:lang w:val="en-US"/>
        </w:rPr>
        <w:object w:dxaOrig="5340" w:dyaOrig="980" w14:anchorId="4BE2888D">
          <v:shape id="_x0000_i1035" type="#_x0000_t75" style="width:267pt;height:48.75pt" o:ole="">
            <v:imagedata r:id="rId36" o:title=""/>
          </v:shape>
          <o:OLEObject Type="Embed" ProgID="Equation.DSMT4" ShapeID="_x0000_i1035" DrawAspect="Content" ObjectID="_1670915968" r:id="rId37"/>
        </w:object>
      </w:r>
      <w:r w:rsidR="004F74E3">
        <w:rPr>
          <w:lang w:val="en-US"/>
        </w:rPr>
        <w:t xml:space="preserve"> </w:t>
      </w:r>
      <w:r w:rsidR="00E51D6D">
        <w:rPr>
          <w:lang w:val="en-US"/>
        </w:rPr>
        <w:t xml:space="preserve">  </w:t>
      </w:r>
      <w:r w:rsidR="00C50F15">
        <w:rPr>
          <w:lang w:val="en-US"/>
        </w:rPr>
        <w:t xml:space="preserve"> </w:t>
      </w:r>
      <w:r w:rsidR="002B0068">
        <w:rPr>
          <w:lang w:val="en-US"/>
        </w:rPr>
        <w:t xml:space="preserve"> </w:t>
      </w:r>
      <w:r w:rsidR="00461FC7">
        <w:rPr>
          <w:lang w:val="en-US"/>
        </w:rPr>
        <w:t xml:space="preserve"> </w:t>
      </w:r>
      <w:r w:rsidR="00332FD8">
        <w:rPr>
          <w:lang w:val="en-US"/>
        </w:rPr>
        <w:t xml:space="preserve"> </w:t>
      </w:r>
    </w:p>
    <w:p w14:paraId="7AB72D97" w14:textId="16438184" w:rsidR="00B60945" w:rsidRPr="002A4992" w:rsidRDefault="00C967B1" w:rsidP="005D1349">
      <w:pPr>
        <w:rPr>
          <w:lang w:val="en-US"/>
        </w:rPr>
      </w:pPr>
      <w:r>
        <w:rPr>
          <w:lang w:val="en-US"/>
        </w:rPr>
        <w:t xml:space="preserve">Because of the character of the porous medium, it is more interesting from a physical </w:t>
      </w:r>
      <w:r w:rsidR="00355350">
        <w:rPr>
          <w:lang w:val="en-US"/>
        </w:rPr>
        <w:t xml:space="preserve">to integrate the compressibility of the fluid. This leads to a mass accumulation on pores. Mathematically, we can write </w:t>
      </w:r>
      <w:r w:rsidR="00AB1788">
        <w:rPr>
          <w:lang w:val="en-US"/>
        </w:rPr>
        <w:t>this mass accumulation</w:t>
      </w:r>
      <w:r w:rsidR="00B871CE">
        <w:rPr>
          <w:lang w:val="en-US"/>
        </w:rPr>
        <w:t xml:space="preserve"> per unit volume per unit time</w:t>
      </w:r>
      <w:r w:rsidR="00AB1788">
        <w:rPr>
          <w:lang w:val="en-US"/>
        </w:rPr>
        <w:t xml:space="preserve"> as </w:t>
      </w:r>
      <w:r w:rsidR="00BD3875" w:rsidRPr="006C7008">
        <w:rPr>
          <w:position w:val="-22"/>
          <w:lang w:val="en-US"/>
        </w:rPr>
        <w:object w:dxaOrig="1640" w:dyaOrig="580" w14:anchorId="7A2E2CEA">
          <v:shape id="_x0000_i1036" type="#_x0000_t75" style="width:81.75pt;height:29.25pt" o:ole="">
            <v:imagedata r:id="rId38" o:title=""/>
          </v:shape>
          <o:OLEObject Type="Embed" ProgID="Equation.DSMT4" ShapeID="_x0000_i1036" DrawAspect="Content" ObjectID="_1670915969" r:id="rId39"/>
        </w:object>
      </w:r>
      <w:r w:rsidR="00BD3875">
        <w:rPr>
          <w:lang w:val="en-US"/>
        </w:rPr>
        <w:t>. Also, one phase (fluid) will wet the porous medium</w:t>
      </w:r>
      <w:r w:rsidR="00B871CE">
        <w:rPr>
          <w:lang w:val="en-US"/>
        </w:rPr>
        <w:t xml:space="preserve">. It means that </w:t>
      </w:r>
      <w:r w:rsidR="008111C5">
        <w:rPr>
          <w:lang w:val="en-US"/>
        </w:rPr>
        <w:t xml:space="preserve">one fluid is introduced (or removed inside). This input can be modelized as a source with a certain strength </w:t>
      </w:r>
      <w:r w:rsidR="008111C5">
        <w:rPr>
          <w:i/>
          <w:iCs/>
          <w:lang w:val="en-US"/>
        </w:rPr>
        <w:t>q</w:t>
      </w:r>
      <w:r w:rsidR="008111C5">
        <w:rPr>
          <w:lang w:val="en-US"/>
        </w:rPr>
        <w:t xml:space="preserve">. </w:t>
      </w:r>
      <w:r w:rsidR="002E74FE">
        <w:rPr>
          <w:lang w:val="en-US"/>
        </w:rPr>
        <w:t>Considering</w:t>
      </w:r>
      <w:r w:rsidR="008111C5">
        <w:rPr>
          <w:lang w:val="en-US"/>
        </w:rPr>
        <w:t xml:space="preserve"> the volume </w:t>
      </w:r>
      <w:r w:rsidR="00773F69">
        <w:rPr>
          <w:lang w:val="en-US"/>
        </w:rPr>
        <w:t>where the source acts, there will be a decrement (resp.) accumulation</w:t>
      </w:r>
      <w:r w:rsidR="005C17BB">
        <w:rPr>
          <w:lang w:val="en-US"/>
        </w:rPr>
        <w:t xml:space="preserve"> which is </w:t>
      </w:r>
      <w:r w:rsidR="005C17BB">
        <w:rPr>
          <w:i/>
          <w:iCs/>
          <w:lang w:val="en-US"/>
        </w:rPr>
        <w:t>-q</w:t>
      </w:r>
      <w:r w:rsidR="005C17BB">
        <w:rPr>
          <w:i/>
          <w:iCs/>
          <w:lang w:val="en-US"/>
        </w:rPr>
        <w:sym w:font="Symbol" w:char="F044"/>
      </w:r>
      <w:r w:rsidR="005C17BB">
        <w:rPr>
          <w:i/>
          <w:iCs/>
          <w:lang w:val="en-US"/>
        </w:rPr>
        <w:t>x</w:t>
      </w:r>
      <w:r w:rsidR="005C17BB">
        <w:rPr>
          <w:i/>
          <w:iCs/>
          <w:vertAlign w:val="subscript"/>
          <w:lang w:val="en-US"/>
        </w:rPr>
        <w:t>1</w:t>
      </w:r>
      <w:r w:rsidR="005C17BB">
        <w:rPr>
          <w:i/>
          <w:iCs/>
          <w:lang w:val="en-US"/>
        </w:rPr>
        <w:sym w:font="Symbol" w:char="F044"/>
      </w:r>
      <w:r w:rsidR="005C17BB">
        <w:rPr>
          <w:i/>
          <w:iCs/>
          <w:lang w:val="en-US"/>
        </w:rPr>
        <w:t>x</w:t>
      </w:r>
      <w:r w:rsidR="005C17BB">
        <w:rPr>
          <w:i/>
          <w:iCs/>
          <w:vertAlign w:val="subscript"/>
          <w:lang w:val="en-US"/>
        </w:rPr>
        <w:t>2</w:t>
      </w:r>
      <w:r w:rsidR="005C17BB">
        <w:rPr>
          <w:i/>
          <w:iCs/>
          <w:lang w:val="en-US"/>
        </w:rPr>
        <w:sym w:font="Symbol" w:char="F044"/>
      </w:r>
      <w:r w:rsidR="005C17BB">
        <w:rPr>
          <w:i/>
          <w:iCs/>
          <w:lang w:val="en-US"/>
        </w:rPr>
        <w:t>x</w:t>
      </w:r>
      <w:r w:rsidR="005C17BB">
        <w:rPr>
          <w:i/>
          <w:iCs/>
          <w:vertAlign w:val="subscript"/>
          <w:lang w:val="en-US"/>
        </w:rPr>
        <w:t>3</w:t>
      </w:r>
      <w:r w:rsidR="003F1526">
        <w:rPr>
          <w:lang w:val="en-US"/>
        </w:rPr>
        <w:t>.</w:t>
      </w:r>
      <w:r w:rsidR="002A4992">
        <w:rPr>
          <w:lang w:val="en-US"/>
        </w:rPr>
        <w:t xml:space="preserve"> If it is a source, </w:t>
      </w:r>
      <w:r w:rsidR="002A4992">
        <w:rPr>
          <w:i/>
          <w:iCs/>
          <w:lang w:val="en-US"/>
        </w:rPr>
        <w:t>q</w:t>
      </w:r>
      <w:r w:rsidR="002A4992">
        <w:rPr>
          <w:lang w:val="en-US"/>
        </w:rPr>
        <w:t xml:space="preserve"> is positive whereas for the sink, </w:t>
      </w:r>
      <w:r w:rsidR="002A4992">
        <w:rPr>
          <w:i/>
          <w:iCs/>
          <w:lang w:val="en-US"/>
        </w:rPr>
        <w:t>q</w:t>
      </w:r>
      <w:r w:rsidR="002A4992">
        <w:rPr>
          <w:lang w:val="en-US"/>
        </w:rPr>
        <w:t xml:space="preserve"> is negative.</w:t>
      </w:r>
    </w:p>
    <w:p w14:paraId="14F7AEBB" w14:textId="182E0500" w:rsidR="003F1526" w:rsidRDefault="00665EFA" w:rsidP="005D1349">
      <w:pPr>
        <w:rPr>
          <w:lang w:val="en-US"/>
        </w:rPr>
      </w:pPr>
      <w:r>
        <w:rPr>
          <w:lang w:val="en-US"/>
        </w:rPr>
        <w:t xml:space="preserve">All elements are now set up to express the mass conservation principle with the presence of a source </w:t>
      </w:r>
      <w:r>
        <w:rPr>
          <w:i/>
          <w:iCs/>
          <w:lang w:val="en-US"/>
        </w:rPr>
        <w:t>q</w:t>
      </w:r>
      <w:r>
        <w:rPr>
          <w:lang w:val="en-US"/>
        </w:rPr>
        <w:t xml:space="preserve"> :</w:t>
      </w:r>
    </w:p>
    <w:p w14:paraId="3882860D" w14:textId="345D8CC6" w:rsidR="00665EFA" w:rsidRDefault="00750CD7" w:rsidP="005D1349">
      <w:pPr>
        <w:rPr>
          <w:lang w:val="en-US"/>
        </w:rPr>
      </w:pPr>
      <w:r w:rsidRPr="00750CD7">
        <w:rPr>
          <w:position w:val="-130"/>
          <w:lang w:val="en-US"/>
        </w:rPr>
        <w:object w:dxaOrig="4440" w:dyaOrig="2700" w14:anchorId="003C2749">
          <v:shape id="_x0000_i1037" type="#_x0000_t75" style="width:222pt;height:135pt" o:ole="">
            <v:imagedata r:id="rId40" o:title=""/>
          </v:shape>
          <o:OLEObject Type="Embed" ProgID="Equation.DSMT4" ShapeID="_x0000_i1037" DrawAspect="Content" ObjectID="_1670915970" r:id="rId41"/>
        </w:object>
      </w:r>
    </w:p>
    <w:p w14:paraId="158C8F5A" w14:textId="7DBCCCC9" w:rsidR="009D086C" w:rsidRDefault="00442E10" w:rsidP="005D1349">
      <w:pPr>
        <w:rPr>
          <w:lang w:val="en-US"/>
        </w:rPr>
      </w:pPr>
      <w:r>
        <w:rPr>
          <w:lang w:val="en-US"/>
        </w:rPr>
        <w:t xml:space="preserve">If we want to have a high fidelity of modeling, we have </w:t>
      </w:r>
      <w:r w:rsidR="00412371">
        <w:rPr>
          <w:lang w:val="en-US"/>
        </w:rPr>
        <w:t xml:space="preserve">to take several other cubes where their </w:t>
      </w:r>
      <w:r w:rsidR="00412371">
        <w:rPr>
          <w:i/>
          <w:iCs/>
          <w:lang w:val="en-US"/>
        </w:rPr>
        <w:sym w:font="Symbol" w:char="F044"/>
      </w:r>
      <w:r w:rsidR="00412371">
        <w:rPr>
          <w:i/>
          <w:iCs/>
          <w:lang w:val="en-US"/>
        </w:rPr>
        <w:t>x</w:t>
      </w:r>
      <w:r w:rsidR="00412371">
        <w:rPr>
          <w:i/>
          <w:iCs/>
          <w:vertAlign w:val="subscript"/>
          <w:lang w:val="en-US"/>
        </w:rPr>
        <w:t>i</w:t>
      </w:r>
      <w:r w:rsidR="00412371">
        <w:rPr>
          <w:lang w:val="en-US"/>
        </w:rPr>
        <w:t xml:space="preserve"> is becoming smaller and smaller. It is mathematically represented by </w:t>
      </w:r>
      <w:r w:rsidR="00412371">
        <w:rPr>
          <w:i/>
          <w:iCs/>
          <w:lang w:val="en-US"/>
        </w:rPr>
        <w:sym w:font="Symbol" w:char="F044"/>
      </w:r>
      <w:r w:rsidR="00412371">
        <w:rPr>
          <w:i/>
          <w:iCs/>
          <w:lang w:val="en-US"/>
        </w:rPr>
        <w:t>x</w:t>
      </w:r>
      <w:r w:rsidR="00412371">
        <w:rPr>
          <w:i/>
          <w:iCs/>
          <w:vertAlign w:val="subscript"/>
          <w:lang w:val="en-US"/>
        </w:rPr>
        <w:t>i</w:t>
      </w:r>
      <w:r w:rsidR="00412371">
        <w:rPr>
          <w:i/>
          <w:iCs/>
          <w:lang w:val="en-US"/>
        </w:rPr>
        <w:t xml:space="preserve"> </w:t>
      </w:r>
      <w:r w:rsidR="00412371">
        <w:rPr>
          <w:i/>
          <w:iCs/>
          <w:lang w:val="en-US"/>
        </w:rPr>
        <w:sym w:font="Symbol" w:char="F0AE"/>
      </w:r>
      <w:r w:rsidR="00412371">
        <w:rPr>
          <w:i/>
          <w:iCs/>
          <w:lang w:val="en-US"/>
        </w:rPr>
        <w:t xml:space="preserve"> 0</w:t>
      </w:r>
      <w:r w:rsidR="00692944">
        <w:rPr>
          <w:lang w:val="en-US"/>
        </w:rPr>
        <w:t xml:space="preserve">. It gives us </w:t>
      </w:r>
      <w:r w:rsidR="002A4992" w:rsidRPr="00692944">
        <w:rPr>
          <w:position w:val="-22"/>
          <w:lang w:val="en-US"/>
        </w:rPr>
        <w:object w:dxaOrig="1920" w:dyaOrig="580" w14:anchorId="4BF22817">
          <v:shape id="_x0000_i1038" type="#_x0000_t75" style="width:96pt;height:29.25pt" o:ole="">
            <v:imagedata r:id="rId42" o:title=""/>
          </v:shape>
          <o:OLEObject Type="Embed" ProgID="Equation.DSMT4" ShapeID="_x0000_i1038" DrawAspect="Content" ObjectID="_1670915971" r:id="rId43"/>
        </w:object>
      </w:r>
      <w:r w:rsidR="00961E83">
        <w:rPr>
          <w:lang w:val="en-US"/>
        </w:rPr>
        <w:t xml:space="preserve">. </w:t>
      </w:r>
      <w:r w:rsidR="002B7C2C">
        <w:rPr>
          <w:lang w:val="en-US"/>
        </w:rPr>
        <w:t xml:space="preserve">Finally, </w:t>
      </w:r>
      <w:r w:rsidR="00194647">
        <w:rPr>
          <w:lang w:val="en-US"/>
        </w:rPr>
        <w:t>we express the fluid velocity in the form of Darcy’s law</w:t>
      </w:r>
      <w:r w:rsidR="000D2677">
        <w:rPr>
          <w:lang w:val="en-US"/>
        </w:rPr>
        <w:t xml:space="preserve">. It is determinate experimentally as </w:t>
      </w:r>
      <w:r w:rsidR="00F83A79" w:rsidRPr="00F83A79">
        <w:rPr>
          <w:position w:val="-26"/>
          <w:lang w:val="en-US"/>
        </w:rPr>
        <w:object w:dxaOrig="2160" w:dyaOrig="620" w14:anchorId="2E85D5CB">
          <v:shape id="_x0000_i1039" type="#_x0000_t75" style="width:108pt;height:30.75pt" o:ole="">
            <v:imagedata r:id="rId44" o:title=""/>
          </v:shape>
          <o:OLEObject Type="Embed" ProgID="Equation.DSMT4" ShapeID="_x0000_i1039" DrawAspect="Content" ObjectID="_1670915972" r:id="rId45"/>
        </w:object>
      </w:r>
      <w:r w:rsidR="00F83A79">
        <w:rPr>
          <w:lang w:val="en-US"/>
        </w:rPr>
        <w:t xml:space="preserve">. Substituting in the mass conservation equation leads to </w:t>
      </w:r>
      <w:r w:rsidR="001D1D08" w:rsidRPr="001D1D08">
        <w:rPr>
          <w:position w:val="-28"/>
          <w:lang w:val="en-US"/>
        </w:rPr>
        <w:object w:dxaOrig="3340" w:dyaOrig="680" w14:anchorId="586C8DCD">
          <v:shape id="_x0000_i1040" type="#_x0000_t75" style="width:167.15pt;height:33.75pt" o:ole="">
            <v:imagedata r:id="rId46" o:title=""/>
          </v:shape>
          <o:OLEObject Type="Embed" ProgID="Equation.DSMT4" ShapeID="_x0000_i1040" DrawAspect="Content" ObjectID="_1670915973" r:id="rId47"/>
        </w:object>
      </w:r>
      <w:r w:rsidR="009B643B">
        <w:rPr>
          <w:lang w:val="en-US"/>
        </w:rPr>
        <w:t>. The only inconvenient of our method is that Darcy’s law is only valid for Newtonian fluid</w:t>
      </w:r>
      <w:r w:rsidR="00DD0363">
        <w:rPr>
          <w:lang w:val="en-US"/>
        </w:rPr>
        <w:t xml:space="preserve">. </w:t>
      </w:r>
      <w:r w:rsidR="007F28E6">
        <w:rPr>
          <w:lang w:val="en-US"/>
        </w:rPr>
        <w:t xml:space="preserve">For non-Newtonian fluid, </w:t>
      </w:r>
      <w:r w:rsidR="002D6F7A">
        <w:rPr>
          <w:lang w:val="en-US"/>
        </w:rPr>
        <w:t xml:space="preserve">the Darcy law is corrected as </w:t>
      </w:r>
      <w:r w:rsidR="009D086C" w:rsidRPr="009D086C">
        <w:rPr>
          <w:position w:val="-30"/>
          <w:lang w:val="en-US"/>
        </w:rPr>
        <w:object w:dxaOrig="7839" w:dyaOrig="740" w14:anchorId="5FA2256A">
          <v:shape id="_x0000_i1041" type="#_x0000_t75" style="width:392.35pt;height:36.75pt" o:ole="">
            <v:imagedata r:id="rId48" o:title=""/>
          </v:shape>
          <o:OLEObject Type="Embed" ProgID="Equation.DSMT4" ShapeID="_x0000_i1041" DrawAspect="Content" ObjectID="_1670915974" r:id="rId49"/>
        </w:object>
      </w:r>
    </w:p>
    <w:p w14:paraId="4F092D49" w14:textId="429FA025" w:rsidR="000370E9" w:rsidRPr="00FD0870" w:rsidRDefault="000370E9" w:rsidP="005D1349">
      <w:pPr>
        <w:rPr>
          <w:lang w:val="en-US"/>
        </w:rPr>
      </w:pPr>
      <w:r>
        <w:rPr>
          <w:lang w:val="en-US"/>
        </w:rPr>
        <w:t xml:space="preserve">The problem should be completed by stating initial and boundary conditions. </w:t>
      </w:r>
      <w:r w:rsidR="005F7F84">
        <w:rPr>
          <w:lang w:val="en-US"/>
        </w:rPr>
        <w:t xml:space="preserve">If we call </w:t>
      </w:r>
      <w:r w:rsidR="005F7F84">
        <w:rPr>
          <w:i/>
          <w:iCs/>
          <w:lang w:val="en-US"/>
        </w:rPr>
        <w:sym w:font="Symbol" w:char="F047"/>
      </w:r>
      <w:r w:rsidR="005F7F84">
        <w:rPr>
          <w:lang w:val="en-US"/>
        </w:rPr>
        <w:t xml:space="preserve">  a border of the porous medium, </w:t>
      </w:r>
      <w:r w:rsidR="00E92431">
        <w:rPr>
          <w:lang w:val="en-US"/>
        </w:rPr>
        <w:t xml:space="preserve">if the pressure is a known function of position and time, then </w:t>
      </w:r>
      <w:r w:rsidR="00E92431">
        <w:rPr>
          <w:i/>
          <w:iCs/>
          <w:lang w:val="en-US"/>
        </w:rPr>
        <w:t>P = P</w:t>
      </w:r>
      <w:r w:rsidR="00E92431">
        <w:rPr>
          <w:i/>
          <w:iCs/>
          <w:vertAlign w:val="subscript"/>
          <w:lang w:val="en-US"/>
        </w:rPr>
        <w:t>1</w:t>
      </w:r>
      <w:r w:rsidR="00E92431">
        <w:rPr>
          <w:lang w:val="en-US"/>
        </w:rPr>
        <w:t xml:space="preserve"> in </w:t>
      </w:r>
      <w:r w:rsidR="00E92431">
        <w:rPr>
          <w:i/>
          <w:iCs/>
          <w:lang w:val="en-US"/>
        </w:rPr>
        <w:sym w:font="Symbol" w:char="F047"/>
      </w:r>
      <w:r w:rsidR="00E92431">
        <w:rPr>
          <w:lang w:val="en-US"/>
        </w:rPr>
        <w:t>. The same theory apply for the total mass flux</w:t>
      </w:r>
      <w:r w:rsidR="00BC457B">
        <w:rPr>
          <w:lang w:val="en-US"/>
        </w:rPr>
        <w:t xml:space="preserve"> : by taking the outward normal </w:t>
      </w:r>
      <w:r w:rsidR="00BC457B">
        <w:rPr>
          <w:i/>
          <w:iCs/>
          <w:lang w:val="en-US"/>
        </w:rPr>
        <w:t>n</w:t>
      </w:r>
      <w:r w:rsidR="00BC457B">
        <w:rPr>
          <w:lang w:val="en-US"/>
        </w:rPr>
        <w:t xml:space="preserve">, </w:t>
      </w:r>
      <w:r w:rsidR="00C146F9">
        <w:rPr>
          <w:lang w:val="en-US"/>
        </w:rPr>
        <w:sym w:font="Symbol" w:char="F072"/>
      </w:r>
      <w:proofErr w:type="spellStart"/>
      <w:r w:rsidR="00C146F9">
        <w:rPr>
          <w:lang w:val="en-US"/>
        </w:rPr>
        <w:t>u.</w:t>
      </w:r>
      <w:r w:rsidR="00C146F9" w:rsidRPr="00B515B8">
        <w:rPr>
          <w:i/>
          <w:iCs/>
          <w:lang w:val="en-US"/>
        </w:rPr>
        <w:t>n</w:t>
      </w:r>
      <w:proofErr w:type="spellEnd"/>
      <w:r w:rsidR="00C146F9">
        <w:rPr>
          <w:lang w:val="en-US"/>
        </w:rPr>
        <w:t xml:space="preserve"> = </w:t>
      </w:r>
      <w:r w:rsidR="00C146F9">
        <w:rPr>
          <w:i/>
          <w:iCs/>
          <w:lang w:val="en-US"/>
        </w:rPr>
        <w:t>G</w:t>
      </w:r>
      <w:r w:rsidR="00C146F9">
        <w:rPr>
          <w:lang w:val="en-US"/>
        </w:rPr>
        <w:t xml:space="preserve"> </w:t>
      </w:r>
      <w:r w:rsidR="00C146F9">
        <w:rPr>
          <w:i/>
          <w:iCs/>
          <w:lang w:val="en-US"/>
        </w:rPr>
        <w:t xml:space="preserve">in </w:t>
      </w:r>
      <w:r w:rsidR="00C146F9">
        <w:rPr>
          <w:i/>
          <w:iCs/>
          <w:lang w:val="en-US"/>
        </w:rPr>
        <w:sym w:font="Symbol" w:char="F047"/>
      </w:r>
      <w:r w:rsidR="00C146F9">
        <w:rPr>
          <w:lang w:val="en-US"/>
        </w:rPr>
        <w:t>.</w:t>
      </w:r>
      <w:r w:rsidR="00EC4157">
        <w:rPr>
          <w:lang w:val="en-US"/>
        </w:rPr>
        <w:t xml:space="preserve"> The initial conditions is stated in term of pressure as </w:t>
      </w:r>
      <w:r w:rsidR="00EC4157">
        <w:rPr>
          <w:i/>
          <w:iCs/>
          <w:lang w:val="en-US"/>
        </w:rPr>
        <w:t>P(0,x) = P</w:t>
      </w:r>
      <w:r w:rsidR="00EC4157">
        <w:rPr>
          <w:i/>
          <w:iCs/>
          <w:vertAlign w:val="subscript"/>
          <w:lang w:val="en-US"/>
        </w:rPr>
        <w:t>0</w:t>
      </w:r>
      <w:r w:rsidR="00EC4157">
        <w:rPr>
          <w:i/>
          <w:iCs/>
          <w:lang w:val="en-US"/>
        </w:rPr>
        <w:t>(x)</w:t>
      </w:r>
      <w:r w:rsidR="00EC4157">
        <w:rPr>
          <w:lang w:val="en-US"/>
        </w:rPr>
        <w:t xml:space="preserve"> for any </w:t>
      </w:r>
      <w:r w:rsidR="00EC4157">
        <w:rPr>
          <w:i/>
          <w:iCs/>
          <w:lang w:val="en-US"/>
        </w:rPr>
        <w:t>x</w:t>
      </w:r>
      <w:r w:rsidR="00EC4157">
        <w:rPr>
          <w:lang w:val="en-US"/>
        </w:rPr>
        <w:t xml:space="preserve"> </w:t>
      </w:r>
      <w:r w:rsidR="00FD0870">
        <w:rPr>
          <w:lang w:val="en-US"/>
        </w:rPr>
        <w:t xml:space="preserve">inside </w:t>
      </w:r>
      <w:r w:rsidR="00FD0870">
        <w:rPr>
          <w:i/>
          <w:iCs/>
          <w:lang w:val="en-US"/>
        </w:rPr>
        <w:sym w:font="Symbol" w:char="F057"/>
      </w:r>
      <w:r w:rsidR="00FD0870">
        <w:rPr>
          <w:lang w:val="en-US"/>
        </w:rPr>
        <w:t>.</w:t>
      </w:r>
    </w:p>
    <w:p w14:paraId="077FEAF5" w14:textId="1D054A2E" w:rsidR="001D0398" w:rsidRPr="005E0F21" w:rsidRDefault="009D086C" w:rsidP="005D1349">
      <w:pPr>
        <w:rPr>
          <w:lang w:val="en-US"/>
        </w:rPr>
      </w:pPr>
      <w:r>
        <w:rPr>
          <w:lang w:val="en-US"/>
        </w:rPr>
        <w:t xml:space="preserve">Now that we have fixed </w:t>
      </w:r>
      <w:r w:rsidR="009F55AE">
        <w:rPr>
          <w:lang w:val="en-US"/>
        </w:rPr>
        <w:t xml:space="preserve">the theory for </w:t>
      </w:r>
      <w:r w:rsidR="00515547">
        <w:rPr>
          <w:lang w:val="en-US"/>
        </w:rPr>
        <w:t>single phase, we can generalize for two immiscible phase</w:t>
      </w:r>
      <w:r w:rsidR="00AE5021">
        <w:rPr>
          <w:lang w:val="en-US"/>
        </w:rPr>
        <w:t>s</w:t>
      </w:r>
      <w:r w:rsidR="00515547">
        <w:rPr>
          <w:lang w:val="en-US"/>
        </w:rPr>
        <w:t xml:space="preserve"> : the immiscible hypothesis is set to simplify </w:t>
      </w:r>
      <w:r w:rsidR="00AE5021">
        <w:rPr>
          <w:lang w:val="en-US"/>
        </w:rPr>
        <w:t xml:space="preserve">our work. Otherwise, </w:t>
      </w:r>
      <w:r w:rsidR="006D2C83">
        <w:rPr>
          <w:lang w:val="en-US"/>
        </w:rPr>
        <w:t xml:space="preserve">we should have </w:t>
      </w:r>
      <w:r w:rsidR="00FD0870">
        <w:rPr>
          <w:lang w:val="en-US"/>
        </w:rPr>
        <w:t>taken</w:t>
      </w:r>
      <w:r w:rsidR="006D2C83">
        <w:rPr>
          <w:lang w:val="en-US"/>
        </w:rPr>
        <w:t xml:space="preserve"> into account </w:t>
      </w:r>
      <w:r w:rsidR="001D0398">
        <w:rPr>
          <w:lang w:val="en-US"/>
        </w:rPr>
        <w:t>that the two phases would form an homogeneous medium, resulting in some chemical equilibrium equations, which are outside of the scope of this report.</w:t>
      </w:r>
      <w:r w:rsidR="00D76CA3">
        <w:rPr>
          <w:lang w:val="en-US"/>
        </w:rPr>
        <w:t xml:space="preserve"> Also, in term of mass, this hypothesis implies that there is no </w:t>
      </w:r>
      <w:r w:rsidR="005E0F21">
        <w:rPr>
          <w:lang w:val="en-US"/>
        </w:rPr>
        <w:t xml:space="preserve">mass transfer between two phases. Thus, the mass is conserved at </w:t>
      </w:r>
      <w:r w:rsidR="005E0F21">
        <w:rPr>
          <w:u w:val="single"/>
          <w:lang w:val="en-US"/>
        </w:rPr>
        <w:t>each phase</w:t>
      </w:r>
      <w:r w:rsidR="005E0F21">
        <w:rPr>
          <w:lang w:val="en-US"/>
        </w:rPr>
        <w:t>.</w:t>
      </w:r>
    </w:p>
    <w:p w14:paraId="764F7A0D" w14:textId="685B5268" w:rsidR="00965C70" w:rsidRDefault="001D0398" w:rsidP="00965C70">
      <w:pPr>
        <w:rPr>
          <w:lang w:val="en-US"/>
        </w:rPr>
      </w:pPr>
      <w:r>
        <w:rPr>
          <w:lang w:val="en-US"/>
        </w:rPr>
        <w:t>For two fluids</w:t>
      </w:r>
      <w:r w:rsidR="00965C70">
        <w:rPr>
          <w:lang w:val="en-US"/>
        </w:rPr>
        <w:t>, in our petroleum reservoir, one phase (</w:t>
      </w:r>
      <w:r w:rsidR="005E0F21">
        <w:rPr>
          <w:lang w:val="en-US"/>
        </w:rPr>
        <w:t>for example</w:t>
      </w:r>
      <w:r w:rsidR="00965C70">
        <w:rPr>
          <w:lang w:val="en-US"/>
        </w:rPr>
        <w:t xml:space="preserve">, water) wets the porous medium where there is already a nonwetting phase (concretely, oil in our case). This leads to introduce the saturation which is defined as a ratio between the void volume of a porous medium filled by this phase. When two fluids join the fluids, we can write that </w:t>
      </w:r>
      <w:r w:rsidR="00965C70">
        <w:rPr>
          <w:i/>
          <w:iCs/>
          <w:lang w:val="en-US"/>
        </w:rPr>
        <w:t>s</w:t>
      </w:r>
      <w:r w:rsidR="00965C70">
        <w:rPr>
          <w:i/>
          <w:iCs/>
          <w:vertAlign w:val="subscript"/>
          <w:lang w:val="en-US"/>
        </w:rPr>
        <w:t>o</w:t>
      </w:r>
      <w:r w:rsidR="00965C70">
        <w:rPr>
          <w:i/>
          <w:iCs/>
          <w:lang w:val="en-US"/>
        </w:rPr>
        <w:t xml:space="preserve"> + s</w:t>
      </w:r>
      <w:r w:rsidR="00965C70">
        <w:rPr>
          <w:i/>
          <w:iCs/>
          <w:vertAlign w:val="subscript"/>
          <w:lang w:val="en-US"/>
        </w:rPr>
        <w:t>w</w:t>
      </w:r>
      <w:r w:rsidR="00965C70">
        <w:rPr>
          <w:i/>
          <w:iCs/>
          <w:lang w:val="en-US"/>
        </w:rPr>
        <w:t xml:space="preserve"> = 1</w:t>
      </w:r>
      <w:r w:rsidR="00965C70">
        <w:rPr>
          <w:lang w:val="en-US"/>
        </w:rPr>
        <w:t xml:space="preserve"> where </w:t>
      </w:r>
      <w:r w:rsidR="00965C70">
        <w:rPr>
          <w:i/>
          <w:iCs/>
          <w:lang w:val="en-US"/>
        </w:rPr>
        <w:t>s</w:t>
      </w:r>
      <w:r w:rsidR="00965C70">
        <w:rPr>
          <w:i/>
          <w:iCs/>
          <w:vertAlign w:val="subscript"/>
          <w:lang w:val="en-US"/>
        </w:rPr>
        <w:t>o</w:t>
      </w:r>
      <w:r w:rsidR="00965C70">
        <w:rPr>
          <w:lang w:val="en-US"/>
        </w:rPr>
        <w:t xml:space="preserve"> and </w:t>
      </w:r>
      <w:r w:rsidR="00965C70">
        <w:rPr>
          <w:i/>
          <w:iCs/>
          <w:lang w:val="en-US"/>
        </w:rPr>
        <w:t>s</w:t>
      </w:r>
      <w:r w:rsidR="00965C70">
        <w:rPr>
          <w:i/>
          <w:iCs/>
          <w:vertAlign w:val="subscript"/>
          <w:lang w:val="en-US"/>
        </w:rPr>
        <w:t>w</w:t>
      </w:r>
      <w:r w:rsidR="00965C70">
        <w:rPr>
          <w:lang w:val="en-US"/>
        </w:rPr>
        <w:t xml:space="preserve"> denotes the saturation of each phase (respectively, oil and water).</w:t>
      </w:r>
    </w:p>
    <w:p w14:paraId="620A4CCA" w14:textId="58A334EE" w:rsidR="00965C70" w:rsidRDefault="00965C70" w:rsidP="00965C70">
      <w:pPr>
        <w:rPr>
          <w:lang w:val="en-US"/>
        </w:rPr>
      </w:pPr>
      <w:r>
        <w:rPr>
          <w:lang w:val="en-US"/>
        </w:rPr>
        <w:t>In addition of the saturation, we also introduce the notion of capillary pressure. Concretely, it is the pressure between two immiscible fluids. It appears due to the presence of pores in the porous medium.</w:t>
      </w:r>
    </w:p>
    <w:p w14:paraId="03EE4FDD" w14:textId="545C06F5" w:rsidR="00750CD7" w:rsidRDefault="002F062B" w:rsidP="005D1349">
      <w:pPr>
        <w:rPr>
          <w:lang w:val="en-US"/>
        </w:rPr>
      </w:pPr>
      <w:r>
        <w:rPr>
          <w:lang w:val="en-US"/>
        </w:rPr>
        <w:t xml:space="preserve">We perform mass conservation principle using the same expressions as </w:t>
      </w:r>
      <w:r w:rsidR="004A2717">
        <w:rPr>
          <w:lang w:val="en-US"/>
        </w:rPr>
        <w:t>above,</w:t>
      </w:r>
      <w:r>
        <w:rPr>
          <w:lang w:val="en-US"/>
        </w:rPr>
        <w:t xml:space="preserve"> but we apply them for each fluid</w:t>
      </w:r>
      <w:r w:rsidR="004A2717">
        <w:rPr>
          <w:lang w:val="en-US"/>
        </w:rPr>
        <w:t xml:space="preserve"> which </w:t>
      </w:r>
      <w:r w:rsidR="00E320F9">
        <w:rPr>
          <w:lang w:val="en-US"/>
        </w:rPr>
        <w:t>respect to their saturation</w:t>
      </w:r>
      <w:r w:rsidR="004A2717">
        <w:rPr>
          <w:lang w:val="en-US"/>
        </w:rPr>
        <w:t xml:space="preserve">. We also state the mass accumulation in a differential </w:t>
      </w:r>
      <w:r w:rsidR="006F7583">
        <w:rPr>
          <w:lang w:val="en-US"/>
        </w:rPr>
        <w:t xml:space="preserve">volume for each phase </w:t>
      </w:r>
      <w:r w:rsidR="003C0170">
        <w:rPr>
          <w:lang w:val="en-US"/>
        </w:rPr>
        <w:t xml:space="preserve">which </w:t>
      </w:r>
      <w:r w:rsidR="006F7583">
        <w:rPr>
          <w:lang w:val="en-US"/>
        </w:rPr>
        <w:t xml:space="preserve">is </w:t>
      </w:r>
      <w:r w:rsidR="002B4FD6" w:rsidRPr="00E320F9">
        <w:rPr>
          <w:position w:val="-12"/>
          <w:lang w:val="en-US"/>
        </w:rPr>
        <w:object w:dxaOrig="3400" w:dyaOrig="360" w14:anchorId="34ED579F">
          <v:shape id="_x0000_i1042" type="#_x0000_t75" style="width:170.15pt;height:18pt" o:ole="">
            <v:imagedata r:id="rId50" o:title=""/>
          </v:shape>
          <o:OLEObject Type="Embed" ProgID="Equation.DSMT4" ShapeID="_x0000_i1042" DrawAspect="Content" ObjectID="_1670915975" r:id="rId51"/>
        </w:object>
      </w:r>
      <w:r w:rsidR="002B4FD6">
        <w:rPr>
          <w:lang w:val="en-US"/>
        </w:rPr>
        <w:t xml:space="preserve">. It results for each phase in </w:t>
      </w:r>
      <w:r w:rsidR="007B6C4B" w:rsidRPr="006225F0">
        <w:rPr>
          <w:position w:val="-12"/>
          <w:lang w:val="en-US"/>
        </w:rPr>
        <w:object w:dxaOrig="4020" w:dyaOrig="360" w14:anchorId="6DFDB1B5">
          <v:shape id="_x0000_i1043" type="#_x0000_t75" style="width:201pt;height:18pt" o:ole="">
            <v:imagedata r:id="rId52" o:title=""/>
          </v:shape>
          <o:OLEObject Type="Embed" ProgID="Equation.DSMT4" ShapeID="_x0000_i1043" DrawAspect="Content" ObjectID="_1670915976" r:id="rId53"/>
        </w:object>
      </w:r>
      <w:r w:rsidR="007B6C4B">
        <w:rPr>
          <w:lang w:val="en-US"/>
        </w:rPr>
        <w:t xml:space="preserve">. The Darcy law for single phase is written for each phase </w:t>
      </w:r>
      <w:r w:rsidR="00EA71D7" w:rsidRPr="00EA71D7">
        <w:rPr>
          <w:position w:val="-28"/>
          <w:lang w:val="en-US"/>
        </w:rPr>
        <w:object w:dxaOrig="2659" w:dyaOrig="639" w14:anchorId="6ECD1908">
          <v:shape id="_x0000_i1044" type="#_x0000_t75" style="width:132.7pt;height:32.25pt" o:ole="">
            <v:imagedata r:id="rId54" o:title=""/>
          </v:shape>
          <o:OLEObject Type="Embed" ProgID="Equation.DSMT4" ShapeID="_x0000_i1044" DrawAspect="Content" ObjectID="_1670915977" r:id="rId55"/>
        </w:object>
      </w:r>
      <w:r w:rsidR="007F3E34">
        <w:rPr>
          <w:lang w:val="en-US"/>
        </w:rPr>
        <w:t>. Thus,</w:t>
      </w:r>
      <w:r w:rsidR="003C0170">
        <w:rPr>
          <w:lang w:val="en-US"/>
        </w:rPr>
        <w:t xml:space="preserve"> we have the problem :</w:t>
      </w:r>
    </w:p>
    <w:p w14:paraId="4438AEAD" w14:textId="22CFBBEE" w:rsidR="00F62ABC" w:rsidRDefault="00040ADF" w:rsidP="005D1349">
      <w:pPr>
        <w:rPr>
          <w:lang w:val="en-US"/>
        </w:rPr>
      </w:pPr>
      <w:r w:rsidRPr="00190D9C">
        <w:rPr>
          <w:position w:val="-64"/>
          <w:lang w:val="en-US"/>
        </w:rPr>
        <w:object w:dxaOrig="4120" w:dyaOrig="1380" w14:anchorId="1AA15CB8">
          <v:shape id="_x0000_i1045" type="#_x0000_t75" style="width:206.2pt;height:69pt" o:ole="">
            <v:imagedata r:id="rId56" o:title=""/>
          </v:shape>
          <o:OLEObject Type="Embed" ProgID="Equation.DSMT4" ShapeID="_x0000_i1045" DrawAspect="Content" ObjectID="_1670915978" r:id="rId57"/>
        </w:object>
      </w:r>
    </w:p>
    <w:p w14:paraId="3843A4C6" w14:textId="6984D004" w:rsidR="00F62ABC" w:rsidRDefault="00040ADF" w:rsidP="005D1349">
      <w:pPr>
        <w:rPr>
          <w:lang w:val="en-US"/>
        </w:rPr>
      </w:pPr>
      <w:r>
        <w:rPr>
          <w:lang w:val="en-US"/>
        </w:rPr>
        <w:t xml:space="preserve">Boundary conditions </w:t>
      </w:r>
      <w:r w:rsidR="00723724">
        <w:rPr>
          <w:lang w:val="en-US"/>
        </w:rPr>
        <w:t xml:space="preserve">and initial conditions apply as seen above but for each phase. </w:t>
      </w:r>
      <w:r w:rsidR="005523D2">
        <w:rPr>
          <w:lang w:val="en-US"/>
        </w:rPr>
        <w:t xml:space="preserve">For the purpose of our first modeling, we suppose that </w:t>
      </w:r>
      <w:r w:rsidR="005523D2">
        <w:rPr>
          <w:i/>
          <w:iCs/>
          <w:lang w:val="en-US"/>
        </w:rPr>
        <w:sym w:font="Symbol" w:char="F06D"/>
      </w:r>
      <w:r w:rsidR="005523D2">
        <w:rPr>
          <w:i/>
          <w:iCs/>
          <w:vertAlign w:val="subscript"/>
          <w:lang w:val="en-US"/>
        </w:rPr>
        <w:sym w:font="Symbol" w:char="F061"/>
      </w:r>
      <w:r w:rsidR="005523D2">
        <w:rPr>
          <w:i/>
          <w:iCs/>
          <w:lang w:val="en-US"/>
        </w:rPr>
        <w:t xml:space="preserve"> = 1</w:t>
      </w:r>
      <w:r w:rsidR="00E916A2">
        <w:rPr>
          <w:lang w:val="en-US"/>
        </w:rPr>
        <w:t>.</w:t>
      </w:r>
    </w:p>
    <w:p w14:paraId="207E8EDF" w14:textId="7F012D64" w:rsidR="00E92CD1" w:rsidRPr="005523D2" w:rsidRDefault="001950FD" w:rsidP="00E92CD1">
      <w:pPr>
        <w:pStyle w:val="Titre2"/>
        <w:rPr>
          <w:lang w:val="en-US"/>
        </w:rPr>
      </w:pPr>
      <w:bookmarkStart w:id="4" w:name="_Toc60241682"/>
      <w:r>
        <w:rPr>
          <w:lang w:val="en-US"/>
        </w:rPr>
        <w:t>Without gravity</w:t>
      </w:r>
      <w:bookmarkEnd w:id="4"/>
    </w:p>
    <w:p w14:paraId="51FF4A06" w14:textId="64E1107B" w:rsidR="005D1349" w:rsidRDefault="00850F96" w:rsidP="005D1349">
      <w:pPr>
        <w:rPr>
          <w:lang w:val="en-US"/>
        </w:rPr>
      </w:pPr>
      <w:r>
        <w:rPr>
          <w:lang w:val="en-US"/>
        </w:rPr>
        <w:t>L</w:t>
      </w:r>
      <w:r w:rsidR="00BB5D94">
        <w:rPr>
          <w:lang w:val="en-US"/>
        </w:rPr>
        <w:t xml:space="preserve">et us </w:t>
      </w:r>
      <w:r w:rsidR="00A22150">
        <w:rPr>
          <w:lang w:val="en-US"/>
        </w:rPr>
        <w:t>consider a</w:t>
      </w:r>
      <w:r w:rsidR="008A1EF9">
        <w:rPr>
          <w:lang w:val="en-US"/>
        </w:rPr>
        <w:t xml:space="preserve"> one-dimensional and</w:t>
      </w:r>
      <w:r w:rsidR="00040CBF">
        <w:rPr>
          <w:lang w:val="en-US"/>
        </w:rPr>
        <w:t xml:space="preserve"> homogeneous</w:t>
      </w:r>
      <w:r w:rsidR="00A22150">
        <w:rPr>
          <w:lang w:val="en-US"/>
        </w:rPr>
        <w:t xml:space="preserve"> porous medium. </w:t>
      </w:r>
      <w:r w:rsidR="002C5166">
        <w:rPr>
          <w:lang w:val="en-US"/>
        </w:rPr>
        <w:t xml:space="preserve">We suppose that </w:t>
      </w:r>
      <w:r w:rsidR="004B4F76" w:rsidRPr="00D4484C">
        <w:rPr>
          <w:position w:val="-12"/>
          <w:lang w:val="en-US"/>
        </w:rPr>
        <w:object w:dxaOrig="1780" w:dyaOrig="360" w14:anchorId="2E77B1A9">
          <v:shape id="_x0000_i1046" type="#_x0000_t75" style="width:89.25pt;height:18pt" o:ole="">
            <v:imagedata r:id="rId58" o:title=""/>
          </v:shape>
          <o:OLEObject Type="Embed" ProgID="Equation.DSMT4" ShapeID="_x0000_i1046" DrawAspect="Content" ObjectID="_1670915979" r:id="rId59"/>
        </w:object>
      </w:r>
      <w:r w:rsidR="00A22150">
        <w:rPr>
          <w:lang w:val="en-US"/>
        </w:rPr>
        <w:t xml:space="preserve">For each phase </w:t>
      </w:r>
      <w:r w:rsidR="00A22150">
        <w:rPr>
          <w:i/>
          <w:iCs/>
          <w:lang w:val="en-US"/>
        </w:rPr>
        <w:t>o</w:t>
      </w:r>
      <w:r w:rsidR="00A22150">
        <w:rPr>
          <w:lang w:val="en-US"/>
        </w:rPr>
        <w:t xml:space="preserve"> and </w:t>
      </w:r>
      <w:r w:rsidR="00A22150">
        <w:rPr>
          <w:i/>
          <w:iCs/>
          <w:lang w:val="en-US"/>
        </w:rPr>
        <w:t>w</w:t>
      </w:r>
      <w:r w:rsidR="00A22150">
        <w:rPr>
          <w:lang w:val="en-US"/>
        </w:rPr>
        <w:t xml:space="preserve"> (respectively oil and water), </w:t>
      </w:r>
      <w:r w:rsidR="004B4F76">
        <w:rPr>
          <w:lang w:val="en-US"/>
        </w:rPr>
        <w:t xml:space="preserve">this leads to </w:t>
      </w:r>
      <w:r w:rsidR="00A22150">
        <w:rPr>
          <w:lang w:val="en-US"/>
        </w:rPr>
        <w:t>solve</w:t>
      </w:r>
      <w:r w:rsidR="00DC0E6F">
        <w:rPr>
          <w:lang w:val="en-US"/>
        </w:rPr>
        <w:t xml:space="preserve"> :</w:t>
      </w:r>
      <w:r w:rsidR="006F6BCE">
        <w:rPr>
          <w:lang w:val="en-US"/>
        </w:rPr>
        <w:t xml:space="preserve"> </w:t>
      </w:r>
    </w:p>
    <w:p w14:paraId="473FF100" w14:textId="0792A580" w:rsidR="00A22150" w:rsidRDefault="00C03F4C" w:rsidP="005D1349">
      <w:pPr>
        <w:rPr>
          <w:lang w:val="en-US"/>
        </w:rPr>
      </w:pPr>
      <w:r w:rsidRPr="005964D0">
        <w:rPr>
          <w:position w:val="-56"/>
          <w:lang w:val="en-US"/>
        </w:rPr>
        <w:object w:dxaOrig="2180" w:dyaOrig="1219" w14:anchorId="647B79C0">
          <v:shape id="_x0000_i1047" type="#_x0000_t75" style="width:109.55pt;height:60.75pt" o:ole="">
            <v:imagedata r:id="rId60" o:title=""/>
          </v:shape>
          <o:OLEObject Type="Embed" ProgID="Equation.DSMT4" ShapeID="_x0000_i1047" DrawAspect="Content" ObjectID="_1670915980" r:id="rId61"/>
        </w:object>
      </w:r>
    </w:p>
    <w:p w14:paraId="61393BF2" w14:textId="27C30682" w:rsidR="00540087" w:rsidRPr="00434299" w:rsidRDefault="00C3567A" w:rsidP="005D1349">
      <w:pPr>
        <w:rPr>
          <w:lang w:val="en-US"/>
        </w:rPr>
      </w:pPr>
      <w:r>
        <w:rPr>
          <w:lang w:val="en-US"/>
        </w:rPr>
        <w:t>For each velocity</w:t>
      </w:r>
      <w:r w:rsidR="003916D7">
        <w:rPr>
          <w:lang w:val="en-US"/>
        </w:rPr>
        <w:t xml:space="preserve"> phase</w:t>
      </w:r>
      <w:r>
        <w:rPr>
          <w:lang w:val="en-US"/>
        </w:rPr>
        <w:t>,</w:t>
      </w:r>
      <w:r w:rsidR="003E5D7A">
        <w:rPr>
          <w:lang w:val="en-US"/>
        </w:rPr>
        <w:t xml:space="preserve"> we recall that</w:t>
      </w:r>
      <w:r>
        <w:rPr>
          <w:lang w:val="en-US"/>
        </w:rPr>
        <w:t xml:space="preserve"> </w:t>
      </w:r>
      <w:r w:rsidR="00C03F4C" w:rsidRPr="00C54143">
        <w:rPr>
          <w:position w:val="-28"/>
          <w:lang w:val="en-US"/>
        </w:rPr>
        <w:object w:dxaOrig="4140" w:dyaOrig="660" w14:anchorId="449EAFFA">
          <v:shape id="_x0000_i1048" type="#_x0000_t75" style="width:207pt;height:33pt" o:ole="">
            <v:imagedata r:id="rId62" o:title=""/>
          </v:shape>
          <o:OLEObject Type="Embed" ProgID="Equation.DSMT4" ShapeID="_x0000_i1048" DrawAspect="Content" ObjectID="_1670915981" r:id="rId63"/>
        </w:object>
      </w:r>
      <w:r w:rsidR="005418AD">
        <w:rPr>
          <w:lang w:val="en-US"/>
        </w:rPr>
        <w:t>is the expression of the momentum conservation</w:t>
      </w:r>
      <w:r w:rsidR="00D605EF">
        <w:rPr>
          <w:lang w:val="en-US"/>
        </w:rPr>
        <w:t xml:space="preserve"> under the form of Darcy law.</w:t>
      </w:r>
      <w:r w:rsidR="00434299">
        <w:rPr>
          <w:lang w:val="en-US"/>
        </w:rPr>
        <w:t xml:space="preserve"> </w:t>
      </w:r>
      <w:r w:rsidR="00434299">
        <w:rPr>
          <w:i/>
          <w:iCs/>
          <w:lang w:val="en-US"/>
        </w:rPr>
        <w:t>f</w:t>
      </w:r>
      <w:r w:rsidR="00434299">
        <w:rPr>
          <w:i/>
          <w:iCs/>
          <w:vertAlign w:val="subscript"/>
          <w:lang w:val="en-US"/>
        </w:rPr>
        <w:sym w:font="Symbol" w:char="F061"/>
      </w:r>
      <w:r w:rsidR="00434299">
        <w:rPr>
          <w:lang w:val="en-US"/>
        </w:rPr>
        <w:t xml:space="preserve"> are gi</w:t>
      </w:r>
      <w:r w:rsidR="005B3D1E">
        <w:rPr>
          <w:lang w:val="en-US"/>
        </w:rPr>
        <w:t>ven functions which are determined experimentally</w:t>
      </w:r>
      <w:r w:rsidR="00454E84">
        <w:rPr>
          <w:lang w:val="en-US"/>
        </w:rPr>
        <w:t xml:space="preserve">. </w:t>
      </w:r>
      <w:r w:rsidR="005B3D1E">
        <w:rPr>
          <w:lang w:val="en-US"/>
        </w:rPr>
        <w:t xml:space="preserve"> </w:t>
      </w:r>
    </w:p>
    <w:p w14:paraId="404710D1" w14:textId="1D218A09" w:rsidR="003D192E" w:rsidRDefault="008314CC" w:rsidP="005D1349">
      <w:pPr>
        <w:rPr>
          <w:lang w:val="en-US"/>
        </w:rPr>
      </w:pPr>
      <w:r>
        <w:rPr>
          <w:lang w:val="en-US"/>
        </w:rPr>
        <w:t>In a first approach, w</w:t>
      </w:r>
      <w:r w:rsidR="003D192E">
        <w:rPr>
          <w:lang w:val="en-US"/>
        </w:rPr>
        <w:t xml:space="preserve">e assume that </w:t>
      </w:r>
      <w:r w:rsidR="003D192E">
        <w:rPr>
          <w:i/>
          <w:iCs/>
          <w:lang w:val="en-US"/>
        </w:rPr>
        <w:t>g = 0</w:t>
      </w:r>
      <w:r w:rsidR="003D192E">
        <w:rPr>
          <w:lang w:val="en-US"/>
        </w:rPr>
        <w:t xml:space="preserve"> means there is no gravity. </w:t>
      </w:r>
      <w:r w:rsidR="00331D50">
        <w:rPr>
          <w:lang w:val="en-US"/>
        </w:rPr>
        <w:t xml:space="preserve">We also suppose that </w:t>
      </w:r>
      <w:r w:rsidR="00EB40F7">
        <w:rPr>
          <w:i/>
          <w:iCs/>
          <w:lang w:val="en-US"/>
        </w:rPr>
        <w:t>P</w:t>
      </w:r>
      <w:r w:rsidR="00331D50">
        <w:rPr>
          <w:i/>
          <w:iCs/>
          <w:vertAlign w:val="subscript"/>
          <w:lang w:val="en-US"/>
        </w:rPr>
        <w:t>c</w:t>
      </w:r>
      <w:r w:rsidR="00331D50">
        <w:rPr>
          <w:i/>
          <w:iCs/>
          <w:lang w:val="en-US"/>
        </w:rPr>
        <w:t xml:space="preserve"> = </w:t>
      </w:r>
      <w:r w:rsidR="00EB40F7">
        <w:rPr>
          <w:i/>
          <w:iCs/>
          <w:lang w:val="en-US"/>
        </w:rPr>
        <w:t>P</w:t>
      </w:r>
      <w:r w:rsidR="002E5CFB">
        <w:rPr>
          <w:i/>
          <w:iCs/>
          <w:vertAlign w:val="subscript"/>
          <w:lang w:val="en-US"/>
        </w:rPr>
        <w:t>o</w:t>
      </w:r>
      <w:r w:rsidR="00030A20">
        <w:rPr>
          <w:i/>
          <w:iCs/>
          <w:lang w:val="en-US"/>
        </w:rPr>
        <w:t xml:space="preserve"> - </w:t>
      </w:r>
      <w:r w:rsidR="00EB40F7">
        <w:rPr>
          <w:i/>
          <w:iCs/>
          <w:lang w:val="en-US"/>
        </w:rPr>
        <w:t>P</w:t>
      </w:r>
      <w:r w:rsidR="00030A20">
        <w:rPr>
          <w:i/>
          <w:iCs/>
          <w:vertAlign w:val="subscript"/>
          <w:lang w:val="en-US"/>
        </w:rPr>
        <w:t>w</w:t>
      </w:r>
      <w:r w:rsidR="00030A20">
        <w:rPr>
          <w:i/>
          <w:iCs/>
          <w:lang w:val="en-US"/>
        </w:rPr>
        <w:t xml:space="preserve"> = 0 </w:t>
      </w:r>
      <w:r w:rsidR="00030A20">
        <w:rPr>
          <w:i/>
          <w:iCs/>
          <w:lang w:val="en-US"/>
        </w:rPr>
        <w:sym w:font="Symbol" w:char="F0AE"/>
      </w:r>
      <w:r w:rsidR="00030A20">
        <w:rPr>
          <w:i/>
          <w:iCs/>
          <w:lang w:val="en-US"/>
        </w:rPr>
        <w:t xml:space="preserve"> </w:t>
      </w:r>
      <w:r w:rsidR="00EB40F7">
        <w:rPr>
          <w:i/>
          <w:iCs/>
          <w:lang w:val="en-US"/>
        </w:rPr>
        <w:t>P</w:t>
      </w:r>
      <w:r w:rsidR="00030A20">
        <w:rPr>
          <w:i/>
          <w:iCs/>
          <w:vertAlign w:val="subscript"/>
          <w:lang w:val="en-US"/>
        </w:rPr>
        <w:t>o</w:t>
      </w:r>
      <w:r w:rsidR="00030A20">
        <w:rPr>
          <w:i/>
          <w:iCs/>
          <w:lang w:val="en-US"/>
        </w:rPr>
        <w:t xml:space="preserve"> = </w:t>
      </w:r>
      <w:r w:rsidR="00EB40F7">
        <w:rPr>
          <w:i/>
          <w:iCs/>
          <w:lang w:val="en-US"/>
        </w:rPr>
        <w:t>P</w:t>
      </w:r>
      <w:r w:rsidR="00030A20">
        <w:rPr>
          <w:i/>
          <w:iCs/>
          <w:vertAlign w:val="subscript"/>
          <w:lang w:val="en-US"/>
        </w:rPr>
        <w:t>w</w:t>
      </w:r>
      <w:r w:rsidR="00030A20">
        <w:rPr>
          <w:i/>
          <w:iCs/>
          <w:lang w:val="en-US"/>
        </w:rPr>
        <w:t xml:space="preserve"> = P</w:t>
      </w:r>
      <w:r w:rsidR="00BB7CDB">
        <w:rPr>
          <w:lang w:val="en-US"/>
        </w:rPr>
        <w:t xml:space="preserve"> means there is no capillary pressure.</w:t>
      </w:r>
      <w:r w:rsidR="004249CB">
        <w:rPr>
          <w:lang w:val="en-US"/>
        </w:rPr>
        <w:t xml:space="preserve"> Thus,</w:t>
      </w:r>
      <w:r>
        <w:rPr>
          <w:lang w:val="en-US"/>
        </w:rPr>
        <w:t xml:space="preserve"> the velocity phase becomes</w:t>
      </w:r>
    </w:p>
    <w:p w14:paraId="7DD2720D" w14:textId="431D07D6" w:rsidR="004249CB" w:rsidRDefault="00E51994" w:rsidP="005D1349">
      <w:pPr>
        <w:rPr>
          <w:lang w:val="en-US"/>
        </w:rPr>
      </w:pPr>
      <w:r w:rsidRPr="00553305">
        <w:rPr>
          <w:position w:val="-22"/>
          <w:lang w:val="en-US"/>
        </w:rPr>
        <w:object w:dxaOrig="3159" w:dyaOrig="580" w14:anchorId="788FE597">
          <v:shape id="_x0000_i1049" type="#_x0000_t75" style="width:158.25pt;height:29.25pt" o:ole="">
            <v:imagedata r:id="rId64" o:title=""/>
          </v:shape>
          <o:OLEObject Type="Embed" ProgID="Equation.DSMT4" ShapeID="_x0000_i1049" DrawAspect="Content" ObjectID="_1670915982" r:id="rId65"/>
        </w:object>
      </w:r>
    </w:p>
    <w:p w14:paraId="1C607367" w14:textId="6B94D783" w:rsidR="001C4FD9" w:rsidRPr="00E1170B" w:rsidRDefault="00E1170B" w:rsidP="005D1349">
      <w:pPr>
        <w:rPr>
          <w:lang w:val="en-US"/>
        </w:rPr>
      </w:pPr>
      <w:r>
        <w:rPr>
          <w:lang w:val="en-US"/>
        </w:rPr>
        <w:t xml:space="preserve">The functions </w:t>
      </w:r>
      <w:r>
        <w:rPr>
          <w:i/>
          <w:iCs/>
          <w:lang w:val="en-US"/>
        </w:rPr>
        <w:t>f</w:t>
      </w:r>
      <w:r>
        <w:rPr>
          <w:i/>
          <w:iCs/>
          <w:vertAlign w:val="subscript"/>
          <w:lang w:val="en-US"/>
        </w:rPr>
        <w:sym w:font="Symbol" w:char="F061"/>
      </w:r>
      <w:r>
        <w:rPr>
          <w:lang w:val="en-US"/>
        </w:rPr>
        <w:t xml:space="preserve"> will be given functions in the scope of this report.</w:t>
      </w:r>
    </w:p>
    <w:p w14:paraId="0987A29E" w14:textId="3B584446" w:rsidR="00791736" w:rsidRPr="00850269" w:rsidRDefault="00791736" w:rsidP="005D1349">
      <w:pPr>
        <w:rPr>
          <w:i/>
          <w:vertAlign w:val="subscript"/>
          <w:lang w:val="en-US"/>
        </w:rPr>
      </w:pPr>
      <w:r>
        <w:rPr>
          <w:lang w:val="en-US"/>
        </w:rPr>
        <w:t xml:space="preserve">We eliminate </w:t>
      </w:r>
      <w:proofErr w:type="spellStart"/>
      <w:r>
        <w:rPr>
          <w:i/>
          <w:iCs/>
          <w:lang w:val="en-US"/>
        </w:rPr>
        <w:t>v</w:t>
      </w:r>
      <w:r>
        <w:rPr>
          <w:i/>
          <w:iCs/>
          <w:vertAlign w:val="subscript"/>
          <w:lang w:val="en-US"/>
        </w:rPr>
        <w:t>w</w:t>
      </w:r>
      <w:proofErr w:type="spellEnd"/>
      <w:r>
        <w:rPr>
          <w:lang w:val="en-US"/>
        </w:rPr>
        <w:t xml:space="preserve"> and </w:t>
      </w:r>
      <w:proofErr w:type="spellStart"/>
      <w:r>
        <w:rPr>
          <w:i/>
          <w:iCs/>
          <w:lang w:val="en-US"/>
        </w:rPr>
        <w:t>v</w:t>
      </w:r>
      <w:r>
        <w:rPr>
          <w:i/>
          <w:iCs/>
          <w:vertAlign w:val="subscript"/>
          <w:lang w:val="en-US"/>
        </w:rPr>
        <w:t>o</w:t>
      </w:r>
      <w:proofErr w:type="spellEnd"/>
      <w:r w:rsidR="00632B6C">
        <w:rPr>
          <w:lang w:val="en-US"/>
        </w:rPr>
        <w:t xml:space="preserve"> using the fact that </w:t>
      </w:r>
      <w:r w:rsidR="00632B6C">
        <w:rPr>
          <w:i/>
          <w:iCs/>
          <w:lang w:val="en-US"/>
        </w:rPr>
        <w:sym w:font="Symbol" w:char="F066"/>
      </w:r>
      <w:r w:rsidR="00632B6C">
        <w:rPr>
          <w:lang w:val="en-US"/>
        </w:rPr>
        <w:t xml:space="preserve"> and </w:t>
      </w:r>
      <w:r w:rsidR="00632B6C">
        <w:rPr>
          <w:i/>
          <w:iCs/>
          <w:lang w:val="en-US"/>
        </w:rPr>
        <w:t>K</w:t>
      </w:r>
      <w:r w:rsidR="00632B6C">
        <w:rPr>
          <w:lang w:val="en-US"/>
        </w:rPr>
        <w:t xml:space="preserve"> are </w:t>
      </w:r>
      <w:r w:rsidR="0025229E">
        <w:rPr>
          <w:lang w:val="en-US"/>
        </w:rPr>
        <w:t>constant. Hence, we get</w:t>
      </w:r>
    </w:p>
    <w:p w14:paraId="441B9A87" w14:textId="4855E694" w:rsidR="0025229E" w:rsidRPr="00632B6C" w:rsidRDefault="001C4959" w:rsidP="005D1349">
      <w:pPr>
        <w:rPr>
          <w:lang w:val="en-US"/>
        </w:rPr>
      </w:pPr>
      <w:r w:rsidRPr="00924E44">
        <w:rPr>
          <w:position w:val="-64"/>
          <w:lang w:val="en-US"/>
        </w:rPr>
        <w:object w:dxaOrig="4180" w:dyaOrig="1380" w14:anchorId="739C0342">
          <v:shape id="_x0000_i1050" type="#_x0000_t75" style="width:209.2pt;height:69pt" o:ole="">
            <v:imagedata r:id="rId66" o:title=""/>
          </v:shape>
          <o:OLEObject Type="Embed" ProgID="Equation.DSMT4" ShapeID="_x0000_i1050" DrawAspect="Content" ObjectID="_1670915983" r:id="rId67"/>
        </w:object>
      </w:r>
    </w:p>
    <w:p w14:paraId="042A5A4A" w14:textId="4C4F66AE" w:rsidR="000658BE" w:rsidRDefault="008C3A28" w:rsidP="005D1349">
      <w:pPr>
        <w:rPr>
          <w:lang w:val="en-US"/>
        </w:rPr>
      </w:pPr>
      <w:r>
        <w:rPr>
          <w:lang w:val="en-US"/>
        </w:rPr>
        <w:t>We substitute</w:t>
      </w:r>
      <w:r w:rsidR="00B41D39">
        <w:rPr>
          <w:lang w:val="en-US"/>
        </w:rPr>
        <w:t xml:space="preserve"> </w:t>
      </w:r>
      <w:r w:rsidR="00B41D39">
        <w:rPr>
          <w:i/>
          <w:iCs/>
          <w:lang w:val="en-US"/>
        </w:rPr>
        <w:t>(4)</w:t>
      </w:r>
      <w:r>
        <w:rPr>
          <w:lang w:val="en-US"/>
        </w:rPr>
        <w:t xml:space="preserve"> in </w:t>
      </w:r>
      <w:r w:rsidR="00B41D39">
        <w:rPr>
          <w:i/>
          <w:iCs/>
          <w:lang w:val="en-US"/>
        </w:rPr>
        <w:t>(1)</w:t>
      </w:r>
      <w:r w:rsidR="00B41D39">
        <w:rPr>
          <w:lang w:val="en-US"/>
        </w:rPr>
        <w:t xml:space="preserve"> and </w:t>
      </w:r>
      <w:r w:rsidR="00B41D39">
        <w:rPr>
          <w:i/>
          <w:iCs/>
          <w:lang w:val="en-US"/>
        </w:rPr>
        <w:t>(2)</w:t>
      </w:r>
      <w:r>
        <w:rPr>
          <w:lang w:val="en-US"/>
        </w:rPr>
        <w:t>. When summing</w:t>
      </w:r>
      <w:r w:rsidR="009E0AC5">
        <w:rPr>
          <w:lang w:val="en-US"/>
        </w:rPr>
        <w:t xml:space="preserve"> </w:t>
      </w:r>
      <w:r w:rsidR="009E0AC5">
        <w:rPr>
          <w:i/>
          <w:iCs/>
          <w:lang w:val="en-US"/>
        </w:rPr>
        <w:t xml:space="preserve">(5) </w:t>
      </w:r>
      <w:r w:rsidR="009E0AC5">
        <w:rPr>
          <w:lang w:val="en-US"/>
        </w:rPr>
        <w:t xml:space="preserve">and </w:t>
      </w:r>
      <w:r w:rsidR="009E0AC5">
        <w:rPr>
          <w:i/>
          <w:iCs/>
          <w:lang w:val="en-US"/>
        </w:rPr>
        <w:t>(6)</w:t>
      </w:r>
      <w:r>
        <w:rPr>
          <w:lang w:val="en-US"/>
        </w:rPr>
        <w:t>,</w:t>
      </w:r>
    </w:p>
    <w:p w14:paraId="7B6AFC03" w14:textId="52502124" w:rsidR="008C3A28" w:rsidRDefault="006935BC" w:rsidP="005D1349">
      <w:pPr>
        <w:rPr>
          <w:lang w:val="en-US"/>
        </w:rPr>
      </w:pPr>
      <w:r w:rsidRPr="00C71482">
        <w:rPr>
          <w:position w:val="-28"/>
          <w:lang w:val="en-US"/>
        </w:rPr>
        <w:object w:dxaOrig="4140" w:dyaOrig="680" w14:anchorId="7A3C28C6">
          <v:shape id="_x0000_i1051" type="#_x0000_t75" style="width:207.85pt;height:33.75pt" o:ole="">
            <v:imagedata r:id="rId68" o:title=""/>
          </v:shape>
          <o:OLEObject Type="Embed" ProgID="Equation.DSMT4" ShapeID="_x0000_i1051" DrawAspect="Content" ObjectID="_1670915984" r:id="rId69"/>
        </w:object>
      </w:r>
    </w:p>
    <w:p w14:paraId="26E4054C" w14:textId="7DE012AB" w:rsidR="000919CB" w:rsidRDefault="000919CB" w:rsidP="005D1349">
      <w:pPr>
        <w:rPr>
          <w:lang w:val="en-US"/>
        </w:rPr>
      </w:pPr>
      <w:r>
        <w:rPr>
          <w:lang w:val="en-US"/>
        </w:rPr>
        <w:t xml:space="preserve">The function </w:t>
      </w:r>
      <w:r>
        <w:rPr>
          <w:i/>
          <w:iCs/>
          <w:lang w:val="en-US"/>
        </w:rPr>
        <w:t>f</w:t>
      </w:r>
      <w:r>
        <w:rPr>
          <w:i/>
          <w:iCs/>
          <w:vertAlign w:val="subscript"/>
          <w:lang w:val="en-US"/>
        </w:rPr>
        <w:t>w</w:t>
      </w:r>
      <w:r>
        <w:rPr>
          <w:i/>
          <w:iCs/>
          <w:lang w:val="en-US"/>
        </w:rPr>
        <w:t>(s)</w:t>
      </w:r>
      <w:r>
        <w:rPr>
          <w:lang w:val="en-US"/>
        </w:rPr>
        <w:t xml:space="preserve"> and </w:t>
      </w:r>
      <w:r>
        <w:rPr>
          <w:i/>
          <w:iCs/>
          <w:lang w:val="en-US"/>
        </w:rPr>
        <w:t>f</w:t>
      </w:r>
      <w:r>
        <w:rPr>
          <w:i/>
          <w:iCs/>
          <w:vertAlign w:val="subscript"/>
          <w:lang w:val="en-US"/>
        </w:rPr>
        <w:t>o</w:t>
      </w:r>
      <w:r>
        <w:rPr>
          <w:i/>
          <w:iCs/>
          <w:lang w:val="en-US"/>
        </w:rPr>
        <w:t>(s)</w:t>
      </w:r>
      <w:r>
        <w:rPr>
          <w:lang w:val="en-US"/>
        </w:rPr>
        <w:t xml:space="preserve"> </w:t>
      </w:r>
      <w:r w:rsidR="00D52901">
        <w:rPr>
          <w:lang w:val="en-US"/>
        </w:rPr>
        <w:t xml:space="preserve">are determined experimentally. They represent </w:t>
      </w:r>
      <w:r w:rsidR="006940EB">
        <w:rPr>
          <w:lang w:val="en-US"/>
        </w:rPr>
        <w:t>the evolution of the saturation in our porous medium. For our report, we suppose that :</w:t>
      </w:r>
    </w:p>
    <w:p w14:paraId="640844AC" w14:textId="5ACD142B" w:rsidR="006940EB" w:rsidRPr="004C5D90" w:rsidRDefault="00626C49" w:rsidP="00127281">
      <w:pPr>
        <w:pStyle w:val="Paragraphedeliste"/>
        <w:numPr>
          <w:ilvl w:val="0"/>
          <w:numId w:val="13"/>
        </w:numPr>
        <w:rPr>
          <w:i/>
          <w:lang w:val="en-US"/>
        </w:rPr>
      </w:pPr>
      <w:r>
        <w:rPr>
          <w:i/>
          <w:iCs/>
          <w:lang w:val="en-US"/>
        </w:rPr>
        <w:t>f</w:t>
      </w:r>
      <w:r>
        <w:rPr>
          <w:i/>
          <w:iCs/>
          <w:vertAlign w:val="subscript"/>
          <w:lang w:val="en-US"/>
        </w:rPr>
        <w:t>w</w:t>
      </w:r>
      <w:r>
        <w:rPr>
          <w:i/>
          <w:iCs/>
          <w:lang w:val="en-US"/>
        </w:rPr>
        <w:t xml:space="preserve">  + f</w:t>
      </w:r>
      <w:r>
        <w:rPr>
          <w:i/>
          <w:iCs/>
          <w:vertAlign w:val="subscript"/>
          <w:lang w:val="en-US"/>
        </w:rPr>
        <w:t>o</w:t>
      </w:r>
      <w:r>
        <w:rPr>
          <w:lang w:val="en-US"/>
        </w:rPr>
        <w:t xml:space="preserve"> is continuous and strictly positive on the </w:t>
      </w:r>
      <w:r w:rsidR="00E1050C">
        <w:rPr>
          <w:lang w:val="en-US"/>
        </w:rPr>
        <w:t>space interva</w:t>
      </w:r>
      <w:r w:rsidR="004F2846">
        <w:rPr>
          <w:lang w:val="en-US"/>
        </w:rPr>
        <w:t xml:space="preserve">l </w:t>
      </w:r>
      <w:r w:rsidR="004F2846">
        <w:rPr>
          <w:i/>
          <w:iCs/>
          <w:lang w:val="en-US"/>
        </w:rPr>
        <w:t>[0</w:t>
      </w:r>
      <w:r w:rsidR="00DA532C">
        <w:rPr>
          <w:i/>
          <w:iCs/>
          <w:lang w:val="en-US"/>
        </w:rPr>
        <w:t>,1]</w:t>
      </w:r>
    </w:p>
    <w:p w14:paraId="348C5079" w14:textId="2C1937DB" w:rsidR="00421FDE" w:rsidRDefault="00421FDE" w:rsidP="00127281">
      <w:pPr>
        <w:pStyle w:val="Paragraphedeliste"/>
        <w:numPr>
          <w:ilvl w:val="0"/>
          <w:numId w:val="13"/>
        </w:numPr>
        <w:rPr>
          <w:lang w:val="en-US"/>
        </w:rPr>
      </w:pPr>
      <w:r>
        <w:rPr>
          <w:lang w:val="en-US"/>
        </w:rPr>
        <w:t xml:space="preserve">Each of these functions are </w:t>
      </w:r>
      <w:r w:rsidR="00394B60">
        <w:rPr>
          <w:lang w:val="en-US"/>
        </w:rPr>
        <w:t>Lipschitz</w:t>
      </w:r>
    </w:p>
    <w:p w14:paraId="5E809FBA" w14:textId="25DE1F5A" w:rsidR="003B2AC9" w:rsidRPr="00127281" w:rsidRDefault="006F66DA" w:rsidP="00127281">
      <w:pPr>
        <w:pStyle w:val="Paragraphedeliste"/>
        <w:numPr>
          <w:ilvl w:val="0"/>
          <w:numId w:val="13"/>
        </w:numPr>
        <w:rPr>
          <w:lang w:val="en-US"/>
        </w:rPr>
      </w:pPr>
      <w:r>
        <w:rPr>
          <w:lang w:val="en-US"/>
        </w:rPr>
        <w:t xml:space="preserve">The initial conditions </w:t>
      </w:r>
      <w:r w:rsidR="002531BA">
        <w:rPr>
          <w:lang w:val="en-US"/>
        </w:rPr>
        <w:t>give</w:t>
      </w:r>
      <w:r>
        <w:rPr>
          <w:lang w:val="en-US"/>
        </w:rPr>
        <w:t xml:space="preserve"> us </w:t>
      </w:r>
      <w:r>
        <w:rPr>
          <w:i/>
          <w:iCs/>
          <w:lang w:val="en-US"/>
        </w:rPr>
        <w:t>f</w:t>
      </w:r>
      <w:r>
        <w:rPr>
          <w:i/>
          <w:iCs/>
          <w:vertAlign w:val="subscript"/>
          <w:lang w:val="en-US"/>
        </w:rPr>
        <w:t>w</w:t>
      </w:r>
      <w:r>
        <w:rPr>
          <w:i/>
          <w:iCs/>
          <w:lang w:val="en-US"/>
        </w:rPr>
        <w:t>(0) = 0</w:t>
      </w:r>
      <w:r>
        <w:rPr>
          <w:lang w:val="en-US"/>
        </w:rPr>
        <w:t xml:space="preserve"> and </w:t>
      </w:r>
      <w:r>
        <w:rPr>
          <w:i/>
          <w:iCs/>
          <w:lang w:val="en-US"/>
        </w:rPr>
        <w:t>f</w:t>
      </w:r>
      <w:r>
        <w:rPr>
          <w:i/>
          <w:iCs/>
          <w:vertAlign w:val="subscript"/>
          <w:lang w:val="en-US"/>
        </w:rPr>
        <w:t>w</w:t>
      </w:r>
      <w:r>
        <w:rPr>
          <w:i/>
          <w:iCs/>
          <w:lang w:val="en-US"/>
        </w:rPr>
        <w:t>(1) = 0</w:t>
      </w:r>
    </w:p>
    <w:p w14:paraId="5761C0A9" w14:textId="2748F4A5" w:rsidR="00A9269D" w:rsidRDefault="00A9269D" w:rsidP="005D1349">
      <w:pPr>
        <w:rPr>
          <w:lang w:val="en-US"/>
        </w:rPr>
      </w:pPr>
      <w:r>
        <w:rPr>
          <w:lang w:val="en-US"/>
        </w:rPr>
        <w:t xml:space="preserve">We can see that </w:t>
      </w:r>
      <w:r w:rsidR="00002700">
        <w:rPr>
          <w:lang w:val="en-US"/>
        </w:rPr>
        <w:t xml:space="preserve">the quantity </w:t>
      </w:r>
      <w:r w:rsidR="00C614B1" w:rsidRPr="00C614B1">
        <w:rPr>
          <w:position w:val="-26"/>
          <w:lang w:val="en-US"/>
        </w:rPr>
        <w:object w:dxaOrig="2260" w:dyaOrig="620" w14:anchorId="1315134B">
          <v:shape id="_x0000_i1052" type="#_x0000_t75" style="width:113.25pt;height:30.75pt" o:ole="">
            <v:imagedata r:id="rId70" o:title=""/>
          </v:shape>
          <o:OLEObject Type="Embed" ProgID="Equation.DSMT4" ShapeID="_x0000_i1052" DrawAspect="Content" ObjectID="_1670915985" r:id="rId71"/>
        </w:object>
      </w:r>
      <w:r w:rsidR="00C614B1">
        <w:rPr>
          <w:lang w:val="en-US"/>
        </w:rPr>
        <w:t>depends only on time. So,</w:t>
      </w:r>
    </w:p>
    <w:p w14:paraId="4B11D0B5" w14:textId="70F1BC71" w:rsidR="00C614B1" w:rsidRDefault="00F449EA" w:rsidP="005D1349">
      <w:pPr>
        <w:rPr>
          <w:lang w:val="en-US"/>
        </w:rPr>
      </w:pPr>
      <w:r w:rsidRPr="00F03949">
        <w:rPr>
          <w:position w:val="-30"/>
          <w:lang w:val="en-US"/>
        </w:rPr>
        <w:object w:dxaOrig="7540" w:dyaOrig="700" w14:anchorId="561E50F7">
          <v:shape id="_x0000_i1053" type="#_x0000_t75" style="width:378.15pt;height:35.25pt" o:ole="">
            <v:imagedata r:id="rId72" o:title=""/>
          </v:shape>
          <o:OLEObject Type="Embed" ProgID="Equation.DSMT4" ShapeID="_x0000_i1053" DrawAspect="Content" ObjectID="_1670915986" r:id="rId73"/>
        </w:object>
      </w:r>
    </w:p>
    <w:p w14:paraId="3B2C9F20" w14:textId="6DB7F2BA" w:rsidR="005B74D2" w:rsidRDefault="005B74D2" w:rsidP="005D1349">
      <w:pPr>
        <w:rPr>
          <w:lang w:val="en-US"/>
        </w:rPr>
      </w:pPr>
      <w:r>
        <w:rPr>
          <w:lang w:val="en-US"/>
        </w:rPr>
        <w:t xml:space="preserve">In the scope of this report, we suppose </w:t>
      </w:r>
      <w:r>
        <w:rPr>
          <w:i/>
          <w:iCs/>
          <w:lang w:val="en-US"/>
        </w:rPr>
        <w:t xml:space="preserve">q(t) = </w:t>
      </w:r>
      <w:r>
        <w:rPr>
          <w:i/>
          <w:iCs/>
          <w:lang w:val="en-US"/>
        </w:rPr>
        <w:sym w:font="Symbol" w:char="F061"/>
      </w:r>
      <w:r w:rsidR="009B595D">
        <w:rPr>
          <w:i/>
          <w:iCs/>
          <w:lang w:val="en-US"/>
        </w:rPr>
        <w:t xml:space="preserve">  &gt; 0</w:t>
      </w:r>
      <w:r w:rsidR="0000459D">
        <w:rPr>
          <w:lang w:val="en-US"/>
        </w:rPr>
        <w:t xml:space="preserve">. </w:t>
      </w:r>
      <w:r w:rsidR="00BE5628">
        <w:rPr>
          <w:lang w:val="en-US"/>
        </w:rPr>
        <w:t xml:space="preserve">Physically, we </w:t>
      </w:r>
      <w:r w:rsidR="00BA4FAF">
        <w:rPr>
          <w:lang w:val="en-US"/>
        </w:rPr>
        <w:t>assume</w:t>
      </w:r>
      <w:r w:rsidR="00120CC3">
        <w:rPr>
          <w:lang w:val="en-US"/>
        </w:rPr>
        <w:t xml:space="preserve"> that either our strength or our sink is </w:t>
      </w:r>
      <w:r w:rsidR="00054065">
        <w:rPr>
          <w:lang w:val="en-US"/>
        </w:rPr>
        <w:t>having</w:t>
      </w:r>
      <w:r w:rsidR="00800569">
        <w:rPr>
          <w:lang w:val="en-US"/>
        </w:rPr>
        <w:t xml:space="preserve"> a</w:t>
      </w:r>
      <w:r w:rsidR="00223AEE">
        <w:rPr>
          <w:lang w:val="en-US"/>
        </w:rPr>
        <w:t xml:space="preserve"> given</w:t>
      </w:r>
      <w:r w:rsidR="00800569">
        <w:rPr>
          <w:lang w:val="en-US"/>
        </w:rPr>
        <w:t xml:space="preserve"> constant flow</w:t>
      </w:r>
      <w:r w:rsidR="00762BBF">
        <w:rPr>
          <w:lang w:val="en-US"/>
        </w:rPr>
        <w:t xml:space="preserve"> throughout the time</w:t>
      </w:r>
      <w:r w:rsidR="00800569">
        <w:rPr>
          <w:lang w:val="en-US"/>
        </w:rPr>
        <w:t>.</w:t>
      </w:r>
      <w:r w:rsidR="00762BBF">
        <w:rPr>
          <w:lang w:val="en-US"/>
        </w:rPr>
        <w:t xml:space="preserve"> In our results, </w:t>
      </w:r>
      <w:r w:rsidR="00D80946">
        <w:rPr>
          <w:lang w:val="en-US"/>
        </w:rPr>
        <w:t>we will put this a</w:t>
      </w:r>
      <w:r w:rsidR="00EC4624">
        <w:rPr>
          <w:lang w:val="en-US"/>
        </w:rPr>
        <w:t xml:space="preserve">ssumption in practice with some values of </w:t>
      </w:r>
      <w:r w:rsidR="00EC4624">
        <w:rPr>
          <w:i/>
          <w:iCs/>
          <w:lang w:val="en-US"/>
        </w:rPr>
        <w:sym w:font="Symbol" w:char="F061"/>
      </w:r>
      <w:r w:rsidR="00BA4FAF">
        <w:rPr>
          <w:lang w:val="en-US"/>
        </w:rPr>
        <w:t xml:space="preserve">. </w:t>
      </w:r>
      <w:r w:rsidR="002D1DA3">
        <w:rPr>
          <w:lang w:val="en-US"/>
        </w:rPr>
        <w:t xml:space="preserve">Therefore, we </w:t>
      </w:r>
      <w:r w:rsidR="00FC4FF6">
        <w:rPr>
          <w:lang w:val="en-US"/>
        </w:rPr>
        <w:t xml:space="preserve">will </w:t>
      </w:r>
      <w:r w:rsidR="00B410C0">
        <w:rPr>
          <w:lang w:val="en-US"/>
        </w:rPr>
        <w:t>discretize:</w:t>
      </w:r>
    </w:p>
    <w:p w14:paraId="72D516E7" w14:textId="570B21DB" w:rsidR="002D1DA3" w:rsidRDefault="00277575" w:rsidP="005D1349">
      <w:pPr>
        <w:rPr>
          <w:lang w:val="en-US"/>
        </w:rPr>
      </w:pPr>
      <w:r w:rsidRPr="00B57D72">
        <w:rPr>
          <w:position w:val="-30"/>
          <w:lang w:val="en-US"/>
        </w:rPr>
        <w:object w:dxaOrig="2860" w:dyaOrig="720" w14:anchorId="6DB9ADA5">
          <v:shape id="_x0000_i1054" type="#_x0000_t75" style="width:143.3pt;height:36pt" o:ole="">
            <v:imagedata r:id="rId74" o:title=""/>
          </v:shape>
          <o:OLEObject Type="Embed" ProgID="Equation.DSMT4" ShapeID="_x0000_i1054" DrawAspect="Content" ObjectID="_1670915987" r:id="rId75"/>
        </w:object>
      </w:r>
    </w:p>
    <w:p w14:paraId="0380953D" w14:textId="47F56B5D" w:rsidR="00435E4F" w:rsidRDefault="00EF0AEC" w:rsidP="005D1349">
      <w:pPr>
        <w:rPr>
          <w:lang w:val="en-US"/>
        </w:rPr>
      </w:pPr>
      <w:r>
        <w:rPr>
          <w:lang w:val="en-US"/>
        </w:rPr>
        <w:t xml:space="preserve">We have the </w:t>
      </w:r>
      <w:r w:rsidR="00DC0B92">
        <w:rPr>
          <w:lang w:val="en-US"/>
        </w:rPr>
        <w:t>so-call Buckley Lev</w:t>
      </w:r>
      <w:r w:rsidR="00A2349F">
        <w:rPr>
          <w:lang w:val="en-US"/>
        </w:rPr>
        <w:t>e</w:t>
      </w:r>
      <w:r w:rsidR="00DC0B92">
        <w:rPr>
          <w:lang w:val="en-US"/>
        </w:rPr>
        <w:t>rett go</w:t>
      </w:r>
      <w:r w:rsidR="00A2349F">
        <w:rPr>
          <w:lang w:val="en-US"/>
        </w:rPr>
        <w:t>verning equation</w:t>
      </w:r>
      <w:r w:rsidR="00387D39">
        <w:rPr>
          <w:lang w:val="en-US"/>
        </w:rPr>
        <w:t xml:space="preserve"> inside a petroleum reservoir.</w:t>
      </w:r>
      <w:r w:rsidR="00B778F5">
        <w:rPr>
          <w:lang w:val="en-US"/>
        </w:rPr>
        <w:t xml:space="preserve"> This is anon liner scalar conservation law</w:t>
      </w:r>
      <w:r w:rsidR="00B6497A">
        <w:rPr>
          <w:lang w:val="en-US"/>
        </w:rPr>
        <w:t xml:space="preserve"> of the form </w:t>
      </w:r>
      <w:r w:rsidR="005F0E51" w:rsidRPr="005F0E51">
        <w:rPr>
          <w:position w:val="-28"/>
          <w:lang w:val="en-US"/>
        </w:rPr>
        <w:object w:dxaOrig="6039" w:dyaOrig="639" w14:anchorId="4B0039DC">
          <v:shape id="_x0000_i1055" type="#_x0000_t75" style="width:302.25pt;height:32.25pt" o:ole="">
            <v:imagedata r:id="rId76" o:title=""/>
          </v:shape>
          <o:OLEObject Type="Embed" ProgID="Equation.DSMT4" ShapeID="_x0000_i1055" DrawAspect="Content" ObjectID="_1670915988" r:id="rId77"/>
        </w:object>
      </w:r>
      <w:r w:rsidR="00EE248C">
        <w:rPr>
          <w:lang w:val="en-US"/>
        </w:rPr>
        <w:t>.</w:t>
      </w:r>
      <w:r w:rsidR="00B778F5">
        <w:rPr>
          <w:lang w:val="en-US"/>
        </w:rPr>
        <w:t xml:space="preserve"> </w:t>
      </w:r>
      <w:r w:rsidR="00387D39">
        <w:rPr>
          <w:lang w:val="en-US"/>
        </w:rPr>
        <w:t xml:space="preserve"> </w:t>
      </w:r>
      <w:r w:rsidR="002C29DF">
        <w:rPr>
          <w:lang w:val="en-US"/>
        </w:rPr>
        <w:t xml:space="preserve">To have a complete problem, we have to prescribe </w:t>
      </w:r>
      <w:r w:rsidR="003C1EA7">
        <w:rPr>
          <w:lang w:val="en-US"/>
        </w:rPr>
        <w:t xml:space="preserve">initial and boundary </w:t>
      </w:r>
      <w:r w:rsidR="00B410C0">
        <w:rPr>
          <w:lang w:val="en-US"/>
        </w:rPr>
        <w:t>conditions:</w:t>
      </w:r>
    </w:p>
    <w:p w14:paraId="30DCF1F2" w14:textId="11AF0861" w:rsidR="00435E4F" w:rsidRDefault="00435E4F" w:rsidP="00435E4F">
      <w:pPr>
        <w:pStyle w:val="Paragraphedeliste"/>
        <w:numPr>
          <w:ilvl w:val="0"/>
          <w:numId w:val="11"/>
        </w:numPr>
        <w:rPr>
          <w:lang w:val="en-US"/>
        </w:rPr>
      </w:pPr>
      <w:r>
        <w:rPr>
          <w:lang w:val="en-US"/>
        </w:rPr>
        <w:t>We suppose that the porous medium is fully sat</w:t>
      </w:r>
      <w:r w:rsidR="004C129E">
        <w:rPr>
          <w:lang w:val="en-US"/>
        </w:rPr>
        <w:t xml:space="preserve">urated </w:t>
      </w:r>
      <w:r w:rsidR="00B530A2">
        <w:rPr>
          <w:lang w:val="en-US"/>
        </w:rPr>
        <w:t>in oil</w:t>
      </w:r>
      <w:r w:rsidR="00DE0871">
        <w:rPr>
          <w:lang w:val="en-US"/>
        </w:rPr>
        <w:t xml:space="preserve"> so </w:t>
      </w:r>
      <w:r w:rsidR="00DE0871">
        <w:rPr>
          <w:i/>
          <w:iCs/>
          <w:lang w:val="en-US"/>
        </w:rPr>
        <w:t>s(0,x) = 0</w:t>
      </w:r>
      <w:r w:rsidR="001E5548">
        <w:rPr>
          <w:lang w:val="en-US"/>
        </w:rPr>
        <w:t xml:space="preserve">. </w:t>
      </w:r>
      <w:r w:rsidR="003F6384">
        <w:rPr>
          <w:lang w:val="en-US"/>
        </w:rPr>
        <w:t>This is our initial condition</w:t>
      </w:r>
      <w:r w:rsidR="00634A58">
        <w:rPr>
          <w:lang w:val="en-US"/>
        </w:rPr>
        <w:t>.</w:t>
      </w:r>
    </w:p>
    <w:p w14:paraId="72D7CF34" w14:textId="0B99C4FB" w:rsidR="00DE0871" w:rsidRDefault="005242EC" w:rsidP="00435E4F">
      <w:pPr>
        <w:pStyle w:val="Paragraphedeliste"/>
        <w:numPr>
          <w:ilvl w:val="0"/>
          <w:numId w:val="11"/>
        </w:numPr>
        <w:rPr>
          <w:lang w:val="en-US"/>
        </w:rPr>
      </w:pPr>
      <w:r>
        <w:rPr>
          <w:lang w:val="en-US"/>
        </w:rPr>
        <w:t xml:space="preserve">We also need to prescribe that </w:t>
      </w:r>
      <w:r w:rsidR="00A95DE0" w:rsidRPr="005D1D11">
        <w:rPr>
          <w:position w:val="-28"/>
          <w:lang w:val="en-US"/>
        </w:rPr>
        <w:object w:dxaOrig="2720" w:dyaOrig="680" w14:anchorId="6BD105F7">
          <v:shape id="_x0000_i1056" type="#_x0000_t75" style="width:135.75pt;height:33.75pt" o:ole="">
            <v:imagedata r:id="rId78" o:title=""/>
          </v:shape>
          <o:OLEObject Type="Embed" ProgID="Equation.DSMT4" ShapeID="_x0000_i1056" DrawAspect="Content" ObjectID="_1670915989" r:id="rId79"/>
        </w:object>
      </w:r>
      <w:r w:rsidR="00634A58">
        <w:rPr>
          <w:lang w:val="en-US"/>
        </w:rPr>
        <w:t xml:space="preserve">that is </w:t>
      </w:r>
      <w:r w:rsidR="00634A58">
        <w:rPr>
          <w:i/>
          <w:iCs/>
          <w:lang w:val="en-US"/>
        </w:rPr>
        <w:t>P(0,x) = P</w:t>
      </w:r>
      <w:r w:rsidR="00634A58">
        <w:rPr>
          <w:i/>
          <w:iCs/>
          <w:vertAlign w:val="subscript"/>
          <w:lang w:val="en-US"/>
        </w:rPr>
        <w:t>0</w:t>
      </w:r>
      <w:r w:rsidR="00634A58">
        <w:rPr>
          <w:i/>
          <w:iCs/>
          <w:lang w:val="en-US"/>
        </w:rPr>
        <w:t>(x)</w:t>
      </w:r>
      <w:r w:rsidR="00E36A42">
        <w:rPr>
          <w:lang w:val="en-US"/>
        </w:rPr>
        <w:t xml:space="preserve"> which is our boundary conditions</w:t>
      </w:r>
      <w:r w:rsidR="00C24B0A">
        <w:rPr>
          <w:lang w:val="en-US"/>
        </w:rPr>
        <w:t>.</w:t>
      </w:r>
      <w:r w:rsidR="006E6FEB">
        <w:rPr>
          <w:lang w:val="en-US"/>
        </w:rPr>
        <w:t xml:space="preserve"> The quantity </w:t>
      </w:r>
      <w:r w:rsidR="006E6FEB">
        <w:rPr>
          <w:i/>
          <w:iCs/>
          <w:lang w:val="en-US"/>
        </w:rPr>
        <w:sym w:font="Symbol" w:char="F061"/>
      </w:r>
      <w:r w:rsidR="006E6FEB">
        <w:rPr>
          <w:i/>
          <w:iCs/>
          <w:lang w:val="en-US"/>
        </w:rPr>
        <w:sym w:font="Symbol" w:char="F066"/>
      </w:r>
      <w:r w:rsidR="006E6FEB">
        <w:rPr>
          <w:lang w:val="en-US"/>
        </w:rPr>
        <w:t xml:space="preserve"> </w:t>
      </w:r>
      <w:r w:rsidR="00FF1DCB">
        <w:rPr>
          <w:lang w:val="en-US"/>
        </w:rPr>
        <w:t>represents the rate of flow.</w:t>
      </w:r>
    </w:p>
    <w:p w14:paraId="7554153F" w14:textId="039C8B9C" w:rsidR="002F3969" w:rsidRDefault="001950FD" w:rsidP="001950FD">
      <w:pPr>
        <w:pStyle w:val="Titre2"/>
        <w:rPr>
          <w:lang w:val="en-US"/>
        </w:rPr>
      </w:pPr>
      <w:bookmarkStart w:id="5" w:name="_Toc60241683"/>
      <w:r>
        <w:rPr>
          <w:lang w:val="en-US"/>
        </w:rPr>
        <w:t>Adding gravity</w:t>
      </w:r>
      <w:bookmarkEnd w:id="5"/>
    </w:p>
    <w:p w14:paraId="3850F414" w14:textId="34A9E8C8" w:rsidR="00C24B0A" w:rsidRDefault="00FC2C20" w:rsidP="00C24B0A">
      <w:pPr>
        <w:rPr>
          <w:lang w:val="en-US"/>
        </w:rPr>
      </w:pPr>
      <w:r>
        <w:rPr>
          <w:lang w:val="en-US"/>
        </w:rPr>
        <w:t xml:space="preserve">Now let us add gravity. </w:t>
      </w:r>
      <w:r w:rsidR="00917470">
        <w:rPr>
          <w:lang w:val="en-US"/>
        </w:rPr>
        <w:t xml:space="preserve">We still assume </w:t>
      </w:r>
      <w:r w:rsidR="00160638">
        <w:rPr>
          <w:lang w:val="en-US"/>
        </w:rPr>
        <w:t xml:space="preserve">that there is no capillary pressure. </w:t>
      </w:r>
      <w:r>
        <w:rPr>
          <w:lang w:val="en-US"/>
        </w:rPr>
        <w:t xml:space="preserve">Therefore, we have to </w:t>
      </w:r>
      <w:r w:rsidR="005400C3">
        <w:rPr>
          <w:lang w:val="en-US"/>
        </w:rPr>
        <w:t>consider</w:t>
      </w:r>
      <w:r>
        <w:rPr>
          <w:lang w:val="en-US"/>
        </w:rPr>
        <w:t xml:space="preserve"> the density </w:t>
      </w:r>
      <w:r>
        <w:rPr>
          <w:i/>
          <w:iCs/>
          <w:lang w:val="en-US"/>
        </w:rPr>
        <w:sym w:font="Symbol" w:char="F072"/>
      </w:r>
      <w:r>
        <w:rPr>
          <w:i/>
          <w:iCs/>
          <w:vertAlign w:val="subscript"/>
          <w:lang w:val="en-US"/>
        </w:rPr>
        <w:sym w:font="Symbol" w:char="F061"/>
      </w:r>
      <w:r>
        <w:rPr>
          <w:lang w:val="en-US"/>
        </w:rPr>
        <w:t xml:space="preserve"> of each phase</w:t>
      </w:r>
      <w:r w:rsidR="00B42406">
        <w:rPr>
          <w:lang w:val="en-US"/>
        </w:rPr>
        <w:t xml:space="preserve"> :</w:t>
      </w:r>
    </w:p>
    <w:p w14:paraId="3034C9FF" w14:textId="02ACB7F4" w:rsidR="00B42406" w:rsidRDefault="00DC4C95" w:rsidP="00C24B0A">
      <w:pPr>
        <w:rPr>
          <w:lang w:val="en-US"/>
        </w:rPr>
      </w:pPr>
      <w:r w:rsidRPr="00924E44">
        <w:rPr>
          <w:position w:val="-64"/>
          <w:lang w:val="en-US"/>
        </w:rPr>
        <w:object w:dxaOrig="5020" w:dyaOrig="1380" w14:anchorId="21147684">
          <v:shape id="_x0000_i1057" type="#_x0000_t75" style="width:251.25pt;height:69pt" o:ole="">
            <v:imagedata r:id="rId80" o:title=""/>
          </v:shape>
          <o:OLEObject Type="Embed" ProgID="Equation.DSMT4" ShapeID="_x0000_i1057" DrawAspect="Content" ObjectID="_1670915990" r:id="rId81"/>
        </w:object>
      </w:r>
    </w:p>
    <w:p w14:paraId="45ED38F7" w14:textId="6AC447CC" w:rsidR="00DC4C95" w:rsidRDefault="00952B97" w:rsidP="00C24B0A">
      <w:pPr>
        <w:rPr>
          <w:lang w:val="en-US"/>
        </w:rPr>
      </w:pPr>
      <w:r>
        <w:rPr>
          <w:lang w:val="en-US"/>
        </w:rPr>
        <w:t>With velocity profile</w:t>
      </w:r>
      <w:r w:rsidR="00DC4C95">
        <w:rPr>
          <w:lang w:val="en-US"/>
        </w:rPr>
        <w:t xml:space="preserve"> </w:t>
      </w:r>
      <w:r w:rsidRPr="00C54143">
        <w:rPr>
          <w:position w:val="-28"/>
          <w:lang w:val="en-US"/>
        </w:rPr>
        <w:object w:dxaOrig="4239" w:dyaOrig="660" w14:anchorId="255C2562">
          <v:shape id="_x0000_i1058" type="#_x0000_t75" style="width:212.15pt;height:33pt" o:ole="">
            <v:imagedata r:id="rId82" o:title=""/>
          </v:shape>
          <o:OLEObject Type="Embed" ProgID="Equation.DSMT4" ShapeID="_x0000_i1058" DrawAspect="Content" ObjectID="_1670915991" r:id="rId83"/>
        </w:object>
      </w:r>
    </w:p>
    <w:p w14:paraId="4A4A7515" w14:textId="3F124052" w:rsidR="00952B97" w:rsidRDefault="00952B97" w:rsidP="00C24B0A">
      <w:pPr>
        <w:rPr>
          <w:lang w:val="en-US"/>
        </w:rPr>
      </w:pPr>
      <w:r>
        <w:rPr>
          <w:lang w:val="en-US"/>
        </w:rPr>
        <w:t xml:space="preserve">Thus, we </w:t>
      </w:r>
      <w:r w:rsidR="00555A54">
        <w:rPr>
          <w:lang w:val="en-US"/>
        </w:rPr>
        <w:t>eliminate the pressure</w:t>
      </w:r>
      <w:r>
        <w:rPr>
          <w:lang w:val="en-US"/>
        </w:rPr>
        <w:t xml:space="preserve"> :</w:t>
      </w:r>
    </w:p>
    <w:p w14:paraId="253CAD8A" w14:textId="197EEC45" w:rsidR="00952B97" w:rsidRDefault="005D5022" w:rsidP="00C24B0A">
      <w:pPr>
        <w:rPr>
          <w:lang w:val="en-US"/>
        </w:rPr>
      </w:pPr>
      <w:r w:rsidRPr="005D5022">
        <w:rPr>
          <w:position w:val="-26"/>
          <w:lang w:val="en-US"/>
        </w:rPr>
        <w:object w:dxaOrig="6500" w:dyaOrig="639" w14:anchorId="4315A790">
          <v:shape id="_x0000_i1059" type="#_x0000_t75" style="width:325.65pt;height:31.5pt" o:ole="">
            <v:imagedata r:id="rId84" o:title=""/>
          </v:shape>
          <o:OLEObject Type="Embed" ProgID="Equation.DSMT4" ShapeID="_x0000_i1059" DrawAspect="Content" ObjectID="_1670915992" r:id="rId85"/>
        </w:object>
      </w:r>
    </w:p>
    <w:p w14:paraId="353AE08B" w14:textId="5EBC4912" w:rsidR="005D5022" w:rsidRDefault="005D5022" w:rsidP="00C24B0A">
      <w:pPr>
        <w:rPr>
          <w:lang w:val="en-US"/>
        </w:rPr>
      </w:pPr>
      <w:r>
        <w:rPr>
          <w:lang w:val="en-US"/>
        </w:rPr>
        <w:t xml:space="preserve">As </w:t>
      </w:r>
      <w:r w:rsidR="001C4424" w:rsidRPr="005D5022">
        <w:rPr>
          <w:position w:val="-26"/>
          <w:lang w:val="en-US"/>
        </w:rPr>
        <w:object w:dxaOrig="4220" w:dyaOrig="639" w14:anchorId="095DBD49">
          <v:shape id="_x0000_i1060" type="#_x0000_t75" style="width:211.4pt;height:31.5pt" o:ole="">
            <v:imagedata r:id="rId86" o:title=""/>
          </v:shape>
          <o:OLEObject Type="Embed" ProgID="Equation.DSMT4" ShapeID="_x0000_i1060" DrawAspect="Content" ObjectID="_1670915993" r:id="rId87"/>
        </w:object>
      </w:r>
      <w:r w:rsidR="001E09C4">
        <w:rPr>
          <w:lang w:val="en-US"/>
        </w:rPr>
        <w:t xml:space="preserve"> </w:t>
      </w:r>
      <w:r>
        <w:rPr>
          <w:lang w:val="en-US"/>
        </w:rPr>
        <w:t>does not depend on time</w:t>
      </w:r>
      <w:r w:rsidR="002C40A5">
        <w:rPr>
          <w:lang w:val="en-US"/>
        </w:rPr>
        <w:t xml:space="preserve">, we denote her value </w:t>
      </w:r>
      <w:r w:rsidR="002C40A5">
        <w:rPr>
          <w:i/>
          <w:iCs/>
          <w:lang w:val="en-US"/>
        </w:rPr>
        <w:sym w:font="Symbol" w:char="F061"/>
      </w:r>
      <w:r w:rsidR="0078385C">
        <w:rPr>
          <w:lang w:val="en-US"/>
        </w:rPr>
        <w:t xml:space="preserve"> as we did before</w:t>
      </w:r>
      <w:r w:rsidR="00697187">
        <w:rPr>
          <w:lang w:val="en-US"/>
        </w:rPr>
        <w:t>. Therefore, the gradient of pressure can be expressed as :</w:t>
      </w:r>
    </w:p>
    <w:p w14:paraId="784C2FCC" w14:textId="781932C4" w:rsidR="00697187" w:rsidRDefault="00AE2E42" w:rsidP="00C24B0A">
      <w:pPr>
        <w:rPr>
          <w:lang w:val="en-US"/>
        </w:rPr>
      </w:pPr>
      <w:r w:rsidRPr="00411E6B">
        <w:rPr>
          <w:position w:val="-86"/>
          <w:lang w:val="en-US"/>
        </w:rPr>
        <w:object w:dxaOrig="5820" w:dyaOrig="1800" w14:anchorId="5515B221">
          <v:shape id="_x0000_i1061" type="#_x0000_t75" style="width:291pt;height:90pt" o:ole="">
            <v:imagedata r:id="rId88" o:title=""/>
          </v:shape>
          <o:OLEObject Type="Embed" ProgID="Equation.DSMT4" ShapeID="_x0000_i1061" DrawAspect="Content" ObjectID="_1670915994" r:id="rId89"/>
        </w:object>
      </w:r>
    </w:p>
    <w:p w14:paraId="79BD75D9" w14:textId="5D918645" w:rsidR="006A27DD" w:rsidRDefault="006A27DD" w:rsidP="00C24B0A">
      <w:pPr>
        <w:rPr>
          <w:lang w:val="en-US"/>
        </w:rPr>
      </w:pPr>
      <w:r>
        <w:rPr>
          <w:lang w:val="en-US"/>
        </w:rPr>
        <w:lastRenderedPageBreak/>
        <w:t xml:space="preserve">Let us have a look at </w:t>
      </w:r>
      <w:r>
        <w:rPr>
          <w:i/>
          <w:iCs/>
          <w:lang w:val="en-US"/>
        </w:rPr>
        <w:t>(15)</w:t>
      </w:r>
      <w:r>
        <w:rPr>
          <w:lang w:val="en-US"/>
        </w:rPr>
        <w:t xml:space="preserve">. In the </w:t>
      </w:r>
      <w:r>
        <w:rPr>
          <w:i/>
          <w:iCs/>
          <w:lang w:val="en-US"/>
        </w:rPr>
        <w:t>x</w:t>
      </w:r>
      <w:r>
        <w:rPr>
          <w:lang w:val="en-US"/>
        </w:rPr>
        <w:t xml:space="preserve"> derivative term, we found back </w:t>
      </w:r>
      <w:r w:rsidR="00B6051C">
        <w:rPr>
          <w:lang w:val="en-US"/>
        </w:rPr>
        <w:t>the first term that we had when we set the no gravity case. T</w:t>
      </w:r>
      <w:r w:rsidR="00597D22">
        <w:rPr>
          <w:lang w:val="en-US"/>
        </w:rPr>
        <w:t>aking into account the</w:t>
      </w:r>
      <w:r w:rsidR="00B6051C">
        <w:rPr>
          <w:lang w:val="en-US"/>
        </w:rPr>
        <w:t xml:space="preserve"> gravity </w:t>
      </w:r>
      <w:r w:rsidR="00945770">
        <w:rPr>
          <w:lang w:val="en-US"/>
        </w:rPr>
        <w:t>has lead</w:t>
      </w:r>
      <w:r w:rsidR="00160638">
        <w:rPr>
          <w:lang w:val="en-US"/>
        </w:rPr>
        <w:t>s</w:t>
      </w:r>
      <w:r w:rsidR="00945770">
        <w:rPr>
          <w:lang w:val="en-US"/>
        </w:rPr>
        <w:t xml:space="preserve"> to one supplementary term which </w:t>
      </w:r>
      <w:r w:rsidR="00160638">
        <w:rPr>
          <w:lang w:val="en-US"/>
        </w:rPr>
        <w:t>considers</w:t>
      </w:r>
      <w:r w:rsidR="00945770">
        <w:rPr>
          <w:lang w:val="en-US"/>
        </w:rPr>
        <w:t xml:space="preserve"> the gravity by the </w:t>
      </w:r>
      <w:r w:rsidR="00945770">
        <w:rPr>
          <w:i/>
          <w:iCs/>
          <w:lang w:val="en-US"/>
        </w:rPr>
        <w:sym w:font="Symbol" w:char="F062"/>
      </w:r>
      <w:r w:rsidR="00945770">
        <w:rPr>
          <w:lang w:val="en-US"/>
        </w:rPr>
        <w:t xml:space="preserve"> coefficient</w:t>
      </w:r>
      <w:r w:rsidR="00515513">
        <w:rPr>
          <w:lang w:val="en-US"/>
        </w:rPr>
        <w:t xml:space="preserve"> (difference between two density).</w:t>
      </w:r>
    </w:p>
    <w:p w14:paraId="5E1DD2BE" w14:textId="36EA85D6" w:rsidR="000D624D" w:rsidRDefault="000D624D" w:rsidP="00C24B0A">
      <w:pPr>
        <w:rPr>
          <w:lang w:val="en-US"/>
        </w:rPr>
      </w:pPr>
      <w:r>
        <w:rPr>
          <w:lang w:val="en-US"/>
        </w:rPr>
        <w:t xml:space="preserve">Factorizing by </w:t>
      </w:r>
      <w:r>
        <w:rPr>
          <w:i/>
          <w:iCs/>
          <w:lang w:val="en-US"/>
        </w:rPr>
        <w:t>f</w:t>
      </w:r>
      <w:r>
        <w:rPr>
          <w:i/>
          <w:iCs/>
          <w:vertAlign w:val="subscript"/>
          <w:lang w:val="en-US"/>
        </w:rPr>
        <w:t>w</w:t>
      </w:r>
      <w:r>
        <w:rPr>
          <w:i/>
          <w:iCs/>
          <w:lang w:val="en-US"/>
        </w:rPr>
        <w:t>(s)</w:t>
      </w:r>
      <w:r>
        <w:rPr>
          <w:lang w:val="en-US"/>
        </w:rPr>
        <w:t xml:space="preserve"> at the numerator leads to </w:t>
      </w:r>
      <w:r w:rsidR="00A77183" w:rsidRPr="00B918BF">
        <w:rPr>
          <w:position w:val="-32"/>
          <w:lang w:val="en-US"/>
        </w:rPr>
        <w:object w:dxaOrig="3440" w:dyaOrig="740" w14:anchorId="265FBFA5">
          <v:shape id="_x0000_i1062" type="#_x0000_t75" style="width:171.85pt;height:36.75pt" o:ole="">
            <v:imagedata r:id="rId90" o:title=""/>
          </v:shape>
          <o:OLEObject Type="Embed" ProgID="Equation.DSMT4" ShapeID="_x0000_i1062" DrawAspect="Content" ObjectID="_1670915995" r:id="rId91"/>
        </w:object>
      </w:r>
    </w:p>
    <w:p w14:paraId="3EEE1D1F" w14:textId="77777777" w:rsidR="00B836D3" w:rsidRPr="00BF5082" w:rsidRDefault="00387999" w:rsidP="00C24B0A">
      <w:pPr>
        <w:rPr>
          <w:lang w:val="en-GB"/>
        </w:rPr>
      </w:pPr>
      <w:r>
        <w:rPr>
          <w:lang w:val="en-US"/>
        </w:rPr>
        <w:t xml:space="preserve">We found again a </w:t>
      </w:r>
      <w:r w:rsidR="00EE7569">
        <w:rPr>
          <w:lang w:val="en-US"/>
        </w:rPr>
        <w:t>nonlinear</w:t>
      </w:r>
      <w:r>
        <w:rPr>
          <w:lang w:val="en-US"/>
        </w:rPr>
        <w:t xml:space="preserve"> scalar </w:t>
      </w:r>
      <w:r w:rsidR="00A77183">
        <w:rPr>
          <w:lang w:val="en-US"/>
        </w:rPr>
        <w:t xml:space="preserve">conservation law. </w:t>
      </w:r>
      <w:r w:rsidR="00EE7569">
        <w:rPr>
          <w:lang w:val="en-US"/>
        </w:rPr>
        <w:t>T</w:t>
      </w:r>
      <w:r w:rsidR="00A77183">
        <w:rPr>
          <w:lang w:val="en-US"/>
        </w:rPr>
        <w:t>his time</w:t>
      </w:r>
      <w:r w:rsidR="00EE7569">
        <w:rPr>
          <w:lang w:val="en-US"/>
        </w:rPr>
        <w:t xml:space="preserve"> </w:t>
      </w:r>
      <w:r w:rsidR="00EE7569" w:rsidRPr="00EE7569">
        <w:rPr>
          <w:position w:val="-28"/>
        </w:rPr>
        <w:object w:dxaOrig="2380" w:dyaOrig="680" w14:anchorId="1DFD5409">
          <v:shape id="_x0000_i1063" type="#_x0000_t75" style="width:119.25pt;height:33.75pt" o:ole="">
            <v:imagedata r:id="rId92" o:title=""/>
          </v:shape>
          <o:OLEObject Type="Embed" ProgID="Equation.DSMT4" ShapeID="_x0000_i1063" DrawAspect="Content" ObjectID="_1670915996" r:id="rId93"/>
        </w:object>
      </w:r>
      <w:r w:rsidR="00B836D3" w:rsidRPr="00BF5082">
        <w:rPr>
          <w:lang w:val="en-GB"/>
        </w:rPr>
        <w:t>.</w:t>
      </w:r>
    </w:p>
    <w:p w14:paraId="6CE21AC2" w14:textId="739DC429" w:rsidR="003D36D0" w:rsidRPr="008104D6" w:rsidRDefault="00B836D3" w:rsidP="00C24B0A">
      <w:pPr>
        <w:rPr>
          <w:lang w:val="en-GB"/>
        </w:rPr>
      </w:pPr>
      <w:r w:rsidRPr="00B836D3">
        <w:rPr>
          <w:lang w:val="en-GB"/>
        </w:rPr>
        <w:t xml:space="preserve">The initial condition remains unchanged as the porous medium is </w:t>
      </w:r>
      <w:r w:rsidR="006877DD">
        <w:rPr>
          <w:lang w:val="en-GB"/>
        </w:rPr>
        <w:t xml:space="preserve">fully saturated in oil : </w:t>
      </w:r>
      <w:r w:rsidR="006877DD">
        <w:rPr>
          <w:i/>
          <w:iCs/>
          <w:lang w:val="en-GB"/>
        </w:rPr>
        <w:t xml:space="preserve">s(0,x) = </w:t>
      </w:r>
      <w:r w:rsidR="008104D6">
        <w:rPr>
          <w:i/>
          <w:iCs/>
          <w:lang w:val="en-GB"/>
        </w:rPr>
        <w:t>0</w:t>
      </w:r>
      <w:r w:rsidR="008104D6">
        <w:rPr>
          <w:lang w:val="en-GB"/>
        </w:rPr>
        <w:t xml:space="preserve">. Also, the flux at </w:t>
      </w:r>
      <w:r w:rsidR="008104D6">
        <w:rPr>
          <w:i/>
          <w:iCs/>
          <w:lang w:val="en-GB"/>
        </w:rPr>
        <w:t>x = 0</w:t>
      </w:r>
      <w:r w:rsidR="008104D6">
        <w:rPr>
          <w:lang w:val="en-GB"/>
        </w:rPr>
        <w:t xml:space="preserve"> is only composed of oil so </w:t>
      </w:r>
      <w:r w:rsidR="00055091" w:rsidRPr="00AD5BFD">
        <w:rPr>
          <w:position w:val="-36"/>
          <w:lang w:val="en-GB"/>
        </w:rPr>
        <w:object w:dxaOrig="8820" w:dyaOrig="840" w14:anchorId="57936E13">
          <v:shape id="_x0000_i1064" type="#_x0000_t75" style="width:441pt;height:42pt" o:ole="">
            <v:imagedata r:id="rId94" o:title=""/>
          </v:shape>
          <o:OLEObject Type="Embed" ProgID="Equation.DSMT4" ShapeID="_x0000_i1064" DrawAspect="Content" ObjectID="_1670915997" r:id="rId95"/>
        </w:object>
      </w:r>
    </w:p>
    <w:p w14:paraId="2392A043" w14:textId="156C0AAC" w:rsidR="00387999" w:rsidRPr="00A77183" w:rsidRDefault="006877DD" w:rsidP="00C24B0A">
      <w:pPr>
        <w:rPr>
          <w:lang w:val="en-US"/>
        </w:rPr>
      </w:pPr>
      <w:r>
        <w:rPr>
          <w:lang w:val="en-GB"/>
        </w:rPr>
        <w:t xml:space="preserve"> </w:t>
      </w:r>
      <w:r w:rsidR="005F0E51">
        <w:rPr>
          <w:lang w:val="en-GB"/>
        </w:rPr>
        <w:t>We also prescribe a boundary condition on the pressure</w:t>
      </w:r>
      <w:r w:rsidR="004B1270">
        <w:rPr>
          <w:lang w:val="en-GB"/>
        </w:rPr>
        <w:t xml:space="preserve"> </w:t>
      </w:r>
      <w:r w:rsidR="00AA1833" w:rsidRPr="004B1270">
        <w:rPr>
          <w:position w:val="-12"/>
          <w:lang w:val="en-GB"/>
        </w:rPr>
        <w:object w:dxaOrig="1640" w:dyaOrig="360" w14:anchorId="12DCD4E9">
          <v:shape id="_x0000_i1065" type="#_x0000_t75" style="width:81.75pt;height:18pt" o:ole="">
            <v:imagedata r:id="rId96" o:title=""/>
          </v:shape>
          <o:OLEObject Type="Embed" ProgID="Equation.DSMT4" ShapeID="_x0000_i1065" DrawAspect="Content" ObjectID="_1670915998" r:id="rId97"/>
        </w:object>
      </w:r>
      <w:r w:rsidR="00A77183">
        <w:rPr>
          <w:lang w:val="en-US"/>
        </w:rPr>
        <w:t xml:space="preserve"> </w:t>
      </w:r>
    </w:p>
    <w:p w14:paraId="286F0C62" w14:textId="77777777" w:rsidR="001E09C4" w:rsidRPr="0078385C" w:rsidRDefault="001E09C4" w:rsidP="00C24B0A">
      <w:pPr>
        <w:rPr>
          <w:lang w:val="en-US"/>
        </w:rPr>
      </w:pPr>
    </w:p>
    <w:p w14:paraId="046BFEEC" w14:textId="77777777" w:rsidR="00952B97" w:rsidRPr="00FC2C20" w:rsidRDefault="00952B97" w:rsidP="00C24B0A">
      <w:pPr>
        <w:rPr>
          <w:lang w:val="en-US"/>
        </w:rPr>
      </w:pPr>
    </w:p>
    <w:p w14:paraId="32F2A88E" w14:textId="18DEDB99" w:rsidR="00912F44" w:rsidRDefault="00912F44" w:rsidP="00912F44">
      <w:pPr>
        <w:pStyle w:val="Titre1"/>
        <w:rPr>
          <w:lang w:val="en-US"/>
        </w:rPr>
      </w:pPr>
      <w:bookmarkStart w:id="6" w:name="_Toc60241684"/>
      <w:r>
        <w:rPr>
          <w:lang w:val="en-US"/>
        </w:rPr>
        <w:t>Discretization</w:t>
      </w:r>
      <w:bookmarkEnd w:id="6"/>
      <w:r>
        <w:rPr>
          <w:lang w:val="en-US"/>
        </w:rPr>
        <w:t xml:space="preserve"> </w:t>
      </w:r>
    </w:p>
    <w:p w14:paraId="7CD766F4" w14:textId="05F2691A" w:rsidR="005E7278" w:rsidRDefault="005E7278" w:rsidP="005E7278">
      <w:pPr>
        <w:pStyle w:val="Titre2"/>
        <w:rPr>
          <w:lang w:val="en-US"/>
        </w:rPr>
      </w:pPr>
      <w:bookmarkStart w:id="7" w:name="_Toc60241685"/>
      <w:r>
        <w:rPr>
          <w:lang w:val="en-US"/>
        </w:rPr>
        <w:t>Without gravity</w:t>
      </w:r>
      <w:bookmarkEnd w:id="7"/>
    </w:p>
    <w:p w14:paraId="11CF59D6" w14:textId="7A484976" w:rsidR="005021C1" w:rsidRDefault="00FC4FF6" w:rsidP="00706769">
      <w:pPr>
        <w:rPr>
          <w:lang w:val="en-US"/>
        </w:rPr>
      </w:pPr>
      <w:r>
        <w:rPr>
          <w:lang w:val="en-US"/>
        </w:rPr>
        <w:t xml:space="preserve">When discretizing, </w:t>
      </w:r>
      <w:r w:rsidR="00BB028D">
        <w:rPr>
          <w:lang w:val="en-US"/>
        </w:rPr>
        <w:t xml:space="preserve">we cannot </w:t>
      </w:r>
      <w:r w:rsidR="00427F24">
        <w:rPr>
          <w:lang w:val="en-US"/>
        </w:rPr>
        <w:t xml:space="preserve">eliminate the pressure. In fact, our equation should be discretized whatever the dimension considered. In most cases, we will consider </w:t>
      </w:r>
      <w:r w:rsidR="00575F3C">
        <w:rPr>
          <w:lang w:val="en-US"/>
        </w:rPr>
        <w:t xml:space="preserve">a pressure gradient on the 3 </w:t>
      </w:r>
      <w:r w:rsidR="00B410C0">
        <w:rPr>
          <w:lang w:val="en-US"/>
        </w:rPr>
        <w:t>axes</w:t>
      </w:r>
      <w:r w:rsidR="00575F3C">
        <w:rPr>
          <w:lang w:val="en-US"/>
        </w:rPr>
        <w:t xml:space="preserve"> of the cartesian coordinates</w:t>
      </w:r>
      <w:r w:rsidR="0085530D">
        <w:rPr>
          <w:lang w:val="en-US"/>
        </w:rPr>
        <w:t xml:space="preserve">, which explains why we cannot simplify the equation </w:t>
      </w:r>
      <w:r w:rsidR="0085530D" w:rsidRPr="00C71482">
        <w:rPr>
          <w:position w:val="-28"/>
          <w:lang w:val="en-US"/>
        </w:rPr>
        <w:object w:dxaOrig="2740" w:dyaOrig="680" w14:anchorId="23498A04">
          <v:shape id="_x0000_i1066" type="#_x0000_t75" style="width:137.25pt;height:33.75pt" o:ole="">
            <v:imagedata r:id="rId98" o:title=""/>
          </v:shape>
          <o:OLEObject Type="Embed" ProgID="Equation.DSMT4" ShapeID="_x0000_i1066" DrawAspect="Content" ObjectID="_1670915999" r:id="rId99"/>
        </w:object>
      </w:r>
      <w:r w:rsidR="0085530D">
        <w:rPr>
          <w:lang w:val="en-US"/>
        </w:rPr>
        <w:t xml:space="preserve">. Thus, it justified our approximation </w:t>
      </w:r>
      <w:r w:rsidR="00643F38">
        <w:rPr>
          <w:lang w:val="en-US"/>
        </w:rPr>
        <w:t>done before</w:t>
      </w:r>
      <w:r w:rsidR="004961B1">
        <w:rPr>
          <w:lang w:val="en-US"/>
        </w:rPr>
        <w:t xml:space="preserve">, so </w:t>
      </w:r>
      <w:r w:rsidR="00DE2377">
        <w:rPr>
          <w:lang w:val="en-US"/>
        </w:rPr>
        <w:t>we consider</w:t>
      </w:r>
      <w:r w:rsidR="004961B1" w:rsidRPr="00B57D72">
        <w:rPr>
          <w:position w:val="-30"/>
          <w:lang w:val="en-US"/>
        </w:rPr>
        <w:object w:dxaOrig="2500" w:dyaOrig="720" w14:anchorId="621D15F0">
          <v:shape id="_x0000_i1067" type="#_x0000_t75" style="width:125.25pt;height:36pt" o:ole="">
            <v:imagedata r:id="rId100" o:title=""/>
          </v:shape>
          <o:OLEObject Type="Embed" ProgID="Equation.DSMT4" ShapeID="_x0000_i1067" DrawAspect="Content" ObjectID="_1670916000" r:id="rId101"/>
        </w:object>
      </w:r>
    </w:p>
    <w:p w14:paraId="2631BC61" w14:textId="7293065A" w:rsidR="00D33C31" w:rsidRPr="00F64823" w:rsidRDefault="00D33C31" w:rsidP="00706769">
      <w:pPr>
        <w:rPr>
          <w:lang w:val="en-US"/>
        </w:rPr>
      </w:pPr>
      <w:r>
        <w:rPr>
          <w:lang w:val="en-US"/>
        </w:rPr>
        <w:t xml:space="preserve">To discretize this </w:t>
      </w:r>
      <w:r w:rsidR="00CF5DD7">
        <w:rPr>
          <w:lang w:val="en-US"/>
        </w:rPr>
        <w:t>equation,</w:t>
      </w:r>
      <w:r>
        <w:rPr>
          <w:lang w:val="en-US"/>
        </w:rPr>
        <w:t xml:space="preserve"> we need to </w:t>
      </w:r>
      <w:r w:rsidR="001073AB">
        <w:rPr>
          <w:lang w:val="en-US"/>
        </w:rPr>
        <w:t xml:space="preserve">have a space step </w:t>
      </w:r>
      <w:r w:rsidR="00CF5DD7" w:rsidRPr="001073AB">
        <w:rPr>
          <w:position w:val="-22"/>
          <w:lang w:val="en-US"/>
        </w:rPr>
        <w:object w:dxaOrig="620" w:dyaOrig="580" w14:anchorId="158EE9DF">
          <v:shape id="_x0000_i1068" type="#_x0000_t75" style="width:30.75pt;height:29.25pt" o:ole="">
            <v:imagedata r:id="rId102" o:title=""/>
          </v:shape>
          <o:OLEObject Type="Embed" ProgID="Equation.DSMT4" ShapeID="_x0000_i1068" DrawAspect="Content" ObjectID="_1670916001" r:id="rId103"/>
        </w:object>
      </w:r>
      <w:r w:rsidR="00CF5DD7">
        <w:rPr>
          <w:lang w:val="en-US"/>
        </w:rPr>
        <w:t xml:space="preserve">. The time step </w:t>
      </w:r>
      <w:r w:rsidR="006F1AD7">
        <w:rPr>
          <w:lang w:val="en-US"/>
        </w:rPr>
        <w:t>definition is n</w:t>
      </w:r>
      <w:r w:rsidR="001F658E">
        <w:rPr>
          <w:lang w:val="en-US"/>
        </w:rPr>
        <w:t xml:space="preserve">ot evident: his formal </w:t>
      </w:r>
      <w:r w:rsidR="00754055">
        <w:rPr>
          <w:lang w:val="en-US"/>
        </w:rPr>
        <w:t>definition is</w:t>
      </w:r>
      <w:r w:rsidR="00D73C1A">
        <w:rPr>
          <w:lang w:val="en-US"/>
        </w:rPr>
        <w:t xml:space="preserve"> </w:t>
      </w:r>
      <w:r w:rsidR="00EC6420" w:rsidRPr="00A142E0">
        <w:rPr>
          <w:position w:val="-22"/>
          <w:lang w:val="en-US"/>
        </w:rPr>
        <w:object w:dxaOrig="620" w:dyaOrig="580" w14:anchorId="36DEF462">
          <v:shape id="_x0000_i1069" type="#_x0000_t75" style="width:30.75pt;height:29.25pt" o:ole="">
            <v:imagedata r:id="rId104" o:title=""/>
          </v:shape>
          <o:OLEObject Type="Embed" ProgID="Equation.DSMT4" ShapeID="_x0000_i1069" DrawAspect="Content" ObjectID="_1670916002" r:id="rId105"/>
        </w:object>
      </w:r>
      <w:r w:rsidR="004871E6">
        <w:rPr>
          <w:lang w:val="en-US"/>
        </w:rPr>
        <w:t xml:space="preserve">. </w:t>
      </w:r>
      <w:r w:rsidR="00C0093D">
        <w:rPr>
          <w:lang w:val="en-US"/>
        </w:rPr>
        <w:t xml:space="preserve">In fact, the time step is linked to the </w:t>
      </w:r>
      <w:r w:rsidR="00F91DBA">
        <w:rPr>
          <w:lang w:val="en-US"/>
        </w:rPr>
        <w:t xml:space="preserve">space step with </w:t>
      </w:r>
      <w:r w:rsidR="00EE27B5">
        <w:rPr>
          <w:lang w:val="en-US"/>
        </w:rPr>
        <w:t xml:space="preserve">the </w:t>
      </w:r>
      <w:r w:rsidR="00C80AD4">
        <w:rPr>
          <w:lang w:val="en-US"/>
        </w:rPr>
        <w:t>so-call CFL condition</w:t>
      </w:r>
      <w:r w:rsidR="00F74569" w:rsidRPr="00F74569">
        <w:rPr>
          <w:position w:val="-22"/>
          <w:lang w:val="en-US"/>
        </w:rPr>
        <w:object w:dxaOrig="700" w:dyaOrig="580" w14:anchorId="53FAFCC1">
          <v:shape id="_x0000_i1070" type="#_x0000_t75" style="width:35.25pt;height:29.25pt" o:ole="">
            <v:imagedata r:id="rId106" o:title=""/>
          </v:shape>
          <o:OLEObject Type="Embed" ProgID="Equation.DSMT4" ShapeID="_x0000_i1070" DrawAspect="Content" ObjectID="_1670916003" r:id="rId107"/>
        </w:object>
      </w:r>
      <w:r w:rsidR="00C80AD4">
        <w:rPr>
          <w:lang w:val="en-US"/>
        </w:rPr>
        <w:t xml:space="preserve">. </w:t>
      </w:r>
      <w:r w:rsidR="000266D1">
        <w:rPr>
          <w:lang w:val="en-US"/>
        </w:rPr>
        <w:t>T</w:t>
      </w:r>
      <w:r w:rsidR="00C80AD4">
        <w:rPr>
          <w:lang w:val="en-US"/>
        </w:rPr>
        <w:t>o ensure that we adhere to CFL condition, we will take</w:t>
      </w:r>
      <w:r w:rsidR="00E95DAD">
        <w:rPr>
          <w:lang w:val="en-US"/>
        </w:rPr>
        <w:t xml:space="preserve"> here</w:t>
      </w:r>
      <w:r w:rsidR="00C80AD4">
        <w:rPr>
          <w:lang w:val="en-US"/>
        </w:rPr>
        <w:t xml:space="preserve"> </w:t>
      </w:r>
      <w:r w:rsidR="00FA6F17" w:rsidRPr="001073AB">
        <w:rPr>
          <w:position w:val="-22"/>
          <w:lang w:val="en-US"/>
        </w:rPr>
        <w:object w:dxaOrig="560" w:dyaOrig="580" w14:anchorId="775FC792">
          <v:shape id="_x0000_i1071" type="#_x0000_t75" style="width:27.75pt;height:29.25pt" o:ole="">
            <v:imagedata r:id="rId108" o:title=""/>
          </v:shape>
          <o:OLEObject Type="Embed" ProgID="Equation.DSMT4" ShapeID="_x0000_i1071" DrawAspect="Content" ObjectID="_1670916004" r:id="rId109"/>
        </w:object>
      </w:r>
      <w:r w:rsidR="00F41F98">
        <w:rPr>
          <w:lang w:val="en-US"/>
        </w:rPr>
        <w:t xml:space="preserve">. Hence, we can define </w:t>
      </w:r>
      <w:r w:rsidR="00912B45" w:rsidRPr="001073AB">
        <w:rPr>
          <w:position w:val="-22"/>
          <w:lang w:val="en-US"/>
        </w:rPr>
        <w:object w:dxaOrig="540" w:dyaOrig="580" w14:anchorId="248BB42C">
          <v:shape id="_x0000_i1072" type="#_x0000_t75" style="width:27pt;height:29.25pt" o:ole="">
            <v:imagedata r:id="rId110" o:title=""/>
          </v:shape>
          <o:OLEObject Type="Embed" ProgID="Equation.DSMT4" ShapeID="_x0000_i1072" DrawAspect="Content" ObjectID="_1670916005" r:id="rId111"/>
        </w:object>
      </w:r>
      <w:r w:rsidR="0018511B">
        <w:rPr>
          <w:lang w:val="en-US"/>
        </w:rPr>
        <w:t>.</w:t>
      </w:r>
      <w:r w:rsidR="009C6E93">
        <w:rPr>
          <w:lang w:val="en-US"/>
        </w:rPr>
        <w:t xml:space="preserve"> This help</w:t>
      </w:r>
      <w:r w:rsidR="00FB05F4">
        <w:rPr>
          <w:lang w:val="en-US"/>
        </w:rPr>
        <w:t>s</w:t>
      </w:r>
      <w:r w:rsidR="009C6E93">
        <w:rPr>
          <w:lang w:val="en-US"/>
        </w:rPr>
        <w:t xml:space="preserve"> us to give </w:t>
      </w:r>
      <w:r w:rsidR="008367DC">
        <w:rPr>
          <w:lang w:val="en-US"/>
        </w:rPr>
        <w:t>ourselves</w:t>
      </w:r>
      <w:r w:rsidR="009C6E93">
        <w:rPr>
          <w:lang w:val="en-US"/>
        </w:rPr>
        <w:t xml:space="preserve"> a</w:t>
      </w:r>
      <w:r w:rsidR="00C36CDF">
        <w:rPr>
          <w:lang w:val="en-US"/>
        </w:rPr>
        <w:t xml:space="preserve"> space and time mesh</w:t>
      </w:r>
      <w:r w:rsidR="00F97D58">
        <w:rPr>
          <w:lang w:val="en-US"/>
        </w:rPr>
        <w:t xml:space="preserve"> so we can discretize </w:t>
      </w:r>
      <w:r w:rsidR="004A7373">
        <w:rPr>
          <w:i/>
          <w:iCs/>
          <w:lang w:val="en-US"/>
        </w:rPr>
        <w:t>(9)</w:t>
      </w:r>
      <w:r w:rsidR="00F64823">
        <w:rPr>
          <w:lang w:val="en-US"/>
        </w:rPr>
        <w:t>.</w:t>
      </w:r>
    </w:p>
    <w:p w14:paraId="605BD799" w14:textId="2D0DA7DF" w:rsidR="00754008" w:rsidRDefault="00DB72A8" w:rsidP="00706769">
      <w:pPr>
        <w:rPr>
          <w:lang w:val="en-US"/>
        </w:rPr>
      </w:pPr>
      <w:r>
        <w:rPr>
          <w:lang w:val="en-US"/>
        </w:rPr>
        <w:t xml:space="preserve">The discrete condition is translated as </w:t>
      </w:r>
      <w:r w:rsidR="00D7271B" w:rsidRPr="00CF4C71">
        <w:rPr>
          <w:position w:val="-12"/>
          <w:lang w:val="en-US"/>
        </w:rPr>
        <w:object w:dxaOrig="1620" w:dyaOrig="380" w14:anchorId="79734B8A">
          <v:shape id="_x0000_i1073" type="#_x0000_t75" style="width:81pt;height:18.75pt" o:ole="">
            <v:imagedata r:id="rId112" o:title=""/>
          </v:shape>
          <o:OLEObject Type="Embed" ProgID="Equation.DSMT4" ShapeID="_x0000_i1073" DrawAspect="Content" ObjectID="_1670916006" r:id="rId113"/>
        </w:object>
      </w:r>
      <w:r w:rsidR="00AD4877">
        <w:rPr>
          <w:lang w:val="en-US"/>
        </w:rPr>
        <w:t xml:space="preserve">. In order to have </w:t>
      </w:r>
      <w:r w:rsidR="00C07C53">
        <w:rPr>
          <w:lang w:val="en-US"/>
        </w:rPr>
        <w:t xml:space="preserve">the values of saturation </w:t>
      </w:r>
      <w:r w:rsidR="004B631C">
        <w:rPr>
          <w:lang w:val="en-US"/>
        </w:rPr>
        <w:t xml:space="preserve">at the time </w:t>
      </w:r>
      <w:r w:rsidR="004B631C">
        <w:rPr>
          <w:i/>
          <w:iCs/>
          <w:lang w:val="en-US"/>
        </w:rPr>
        <w:t>n+1</w:t>
      </w:r>
      <w:r w:rsidR="004B631C">
        <w:rPr>
          <w:lang w:val="en-US"/>
        </w:rPr>
        <w:t xml:space="preserve"> in terms of the saturation at time </w:t>
      </w:r>
      <w:r w:rsidR="004B631C">
        <w:rPr>
          <w:i/>
          <w:iCs/>
          <w:lang w:val="en-US"/>
        </w:rPr>
        <w:t>n</w:t>
      </w:r>
      <w:r w:rsidR="004B631C">
        <w:rPr>
          <w:lang w:val="en-US"/>
        </w:rPr>
        <w:t xml:space="preserve">, we will use </w:t>
      </w:r>
      <w:r w:rsidR="00221286">
        <w:rPr>
          <w:lang w:val="en-US"/>
        </w:rPr>
        <w:t xml:space="preserve">a finite volume scheme </w:t>
      </w:r>
      <w:r w:rsidR="009876FD">
        <w:rPr>
          <w:lang w:val="en-US"/>
        </w:rPr>
        <w:t>explicit in time for the satura</w:t>
      </w:r>
      <w:r w:rsidR="009F7AE8">
        <w:rPr>
          <w:lang w:val="en-US"/>
        </w:rPr>
        <w:t xml:space="preserve">tion. This </w:t>
      </w:r>
      <w:r w:rsidR="008367DC">
        <w:rPr>
          <w:lang w:val="en-US"/>
        </w:rPr>
        <w:t>explains</w:t>
      </w:r>
      <w:r w:rsidR="00BB24CC">
        <w:rPr>
          <w:lang w:val="en-US"/>
        </w:rPr>
        <w:t xml:space="preserve"> why this </w:t>
      </w:r>
      <w:r w:rsidR="00E83F48">
        <w:rPr>
          <w:lang w:val="en-US"/>
        </w:rPr>
        <w:t xml:space="preserve">scheme belongs to </w:t>
      </w:r>
      <w:r w:rsidR="009F7AE8">
        <w:rPr>
          <w:lang w:val="en-US"/>
        </w:rPr>
        <w:t>the so-call “IMPES” scheme</w:t>
      </w:r>
      <w:r w:rsidR="00E83F48">
        <w:rPr>
          <w:lang w:val="en-US"/>
        </w:rPr>
        <w:t xml:space="preserve"> category</w:t>
      </w:r>
      <w:r w:rsidR="009F7AE8">
        <w:rPr>
          <w:lang w:val="en-US"/>
        </w:rPr>
        <w:t>.</w:t>
      </w:r>
      <w:r w:rsidR="00D41AA1">
        <w:rPr>
          <w:lang w:val="en-US"/>
        </w:rPr>
        <w:t xml:space="preserve"> </w:t>
      </w:r>
      <w:r w:rsidR="00DD2783">
        <w:rPr>
          <w:lang w:val="en-US"/>
        </w:rPr>
        <w:t>“IMPES”</w:t>
      </w:r>
      <w:r w:rsidR="00D41AA1">
        <w:rPr>
          <w:lang w:val="en-US"/>
        </w:rPr>
        <w:t xml:space="preserve"> stands “</w:t>
      </w:r>
      <w:r w:rsidR="00FE41FA">
        <w:rPr>
          <w:lang w:val="en-US"/>
        </w:rPr>
        <w:t>Implicit</w:t>
      </w:r>
      <w:r w:rsidR="00E83F48">
        <w:rPr>
          <w:lang w:val="en-US"/>
        </w:rPr>
        <w:t xml:space="preserve"> Pressure Explicit Saturation”. It indicates that computation of the saturation at the next time step can be done </w:t>
      </w:r>
      <w:r w:rsidR="000517B8">
        <w:rPr>
          <w:lang w:val="en-US"/>
        </w:rPr>
        <w:t xml:space="preserve">directly while the computation of </w:t>
      </w:r>
      <w:r w:rsidR="001C3780">
        <w:rPr>
          <w:lang w:val="en-US"/>
        </w:rPr>
        <w:t xml:space="preserve">the pressure cannot be done directly and </w:t>
      </w:r>
      <w:r w:rsidR="0093419E">
        <w:rPr>
          <w:lang w:val="en-US"/>
        </w:rPr>
        <w:t>requires to solve a linear system</w:t>
      </w:r>
      <w:r w:rsidR="00D80D61">
        <w:rPr>
          <w:lang w:val="en-US"/>
        </w:rPr>
        <w:t>.</w:t>
      </w:r>
    </w:p>
    <w:p w14:paraId="3F48BF5F" w14:textId="48BB65D1" w:rsidR="00754008" w:rsidRDefault="00754008" w:rsidP="00706769">
      <w:pPr>
        <w:rPr>
          <w:lang w:val="en-US"/>
        </w:rPr>
      </w:pPr>
      <w:r>
        <w:rPr>
          <w:lang w:val="en-US"/>
        </w:rPr>
        <w:t>The idea behind the finite volume element method is to split space and ti</w:t>
      </w:r>
      <w:r w:rsidR="00C345F9">
        <w:rPr>
          <w:lang w:val="en-US"/>
        </w:rPr>
        <w:t xml:space="preserve">me zone into small domain control “control volume”. After this splitting, we integrate </w:t>
      </w:r>
      <w:r w:rsidR="00CB47B0">
        <w:rPr>
          <w:i/>
          <w:iCs/>
          <w:lang w:val="en-US"/>
        </w:rPr>
        <w:t>(5)</w:t>
      </w:r>
      <w:r w:rsidR="00CB47B0">
        <w:rPr>
          <w:lang w:val="en-US"/>
        </w:rPr>
        <w:t xml:space="preserve"> on all control volumes</w:t>
      </w:r>
      <w:r w:rsidR="00662FE9">
        <w:rPr>
          <w:lang w:val="en-US"/>
        </w:rPr>
        <w:t>.</w:t>
      </w:r>
      <w:r w:rsidR="003950C8">
        <w:rPr>
          <w:lang w:val="en-US"/>
        </w:rPr>
        <w:t xml:space="preserve"> </w:t>
      </w:r>
      <w:r w:rsidR="00CC2A32">
        <w:rPr>
          <w:lang w:val="en-US"/>
        </w:rPr>
        <w:t>This method of finite volume is</w:t>
      </w:r>
      <w:r w:rsidR="00241323">
        <w:rPr>
          <w:lang w:val="en-US"/>
        </w:rPr>
        <w:t xml:space="preserve"> robust. </w:t>
      </w:r>
      <w:r w:rsidR="00241323">
        <w:rPr>
          <w:lang w:val="en-US"/>
        </w:rPr>
        <w:lastRenderedPageBreak/>
        <w:t>However, in some</w:t>
      </w:r>
      <w:r w:rsidR="002155E7">
        <w:rPr>
          <w:lang w:val="en-US"/>
        </w:rPr>
        <w:t xml:space="preserve"> complex cases, the accuracy of the solution </w:t>
      </w:r>
      <w:r w:rsidR="00551E4B">
        <w:rPr>
          <w:lang w:val="en-US"/>
        </w:rPr>
        <w:t>tends</w:t>
      </w:r>
      <w:r w:rsidR="00381AF0">
        <w:rPr>
          <w:lang w:val="en-US"/>
        </w:rPr>
        <w:t xml:space="preserve"> to decrease. </w:t>
      </w:r>
      <w:r w:rsidR="00303F2C">
        <w:rPr>
          <w:lang w:val="en-US"/>
        </w:rPr>
        <w:t xml:space="preserve">Other methods </w:t>
      </w:r>
      <w:r w:rsidR="00551E4B">
        <w:rPr>
          <w:lang w:val="en-US"/>
        </w:rPr>
        <w:t>exist</w:t>
      </w:r>
      <w:r w:rsidR="00303F2C">
        <w:rPr>
          <w:lang w:val="en-US"/>
        </w:rPr>
        <w:t>, such as the finite element method, which is outside the scope of this report.</w:t>
      </w:r>
    </w:p>
    <w:p w14:paraId="30D99B7A" w14:textId="6BCEF656" w:rsidR="00DB72A8" w:rsidRDefault="00CB47B0" w:rsidP="00706769">
      <w:pPr>
        <w:rPr>
          <w:lang w:val="en-US"/>
        </w:rPr>
      </w:pPr>
      <w:r>
        <w:rPr>
          <w:lang w:val="en-US"/>
        </w:rPr>
        <w:t>Hence,</w:t>
      </w:r>
    </w:p>
    <w:p w14:paraId="2F0B64B2" w14:textId="4E9F22BE" w:rsidR="00657EF1" w:rsidRDefault="00374BD7" w:rsidP="00706769">
      <w:pPr>
        <w:rPr>
          <w:lang w:val="en-US"/>
        </w:rPr>
      </w:pPr>
      <w:r w:rsidRPr="00374BD7">
        <w:rPr>
          <w:position w:val="-236"/>
          <w:lang w:val="en-US"/>
        </w:rPr>
        <w:object w:dxaOrig="8960" w:dyaOrig="4920" w14:anchorId="226B6144">
          <v:shape id="_x0000_i1074" type="#_x0000_t75" style="width:447.55pt;height:246pt" o:ole="">
            <v:imagedata r:id="rId114" o:title=""/>
          </v:shape>
          <o:OLEObject Type="Embed" ProgID="Equation.DSMT4" ShapeID="_x0000_i1074" DrawAspect="Content" ObjectID="_1670916007" r:id="rId115"/>
        </w:object>
      </w:r>
    </w:p>
    <w:p w14:paraId="14C6B23A" w14:textId="77777777" w:rsidR="00A25775" w:rsidRPr="00A25775" w:rsidRDefault="009034A9" w:rsidP="00706769">
      <w:pPr>
        <w:rPr>
          <w:lang w:val="en-GB"/>
        </w:rPr>
      </w:pPr>
      <w:r>
        <w:rPr>
          <w:lang w:val="en-US"/>
        </w:rPr>
        <w:t xml:space="preserve">The value of </w:t>
      </w:r>
      <w:r w:rsidR="00CB2DFF">
        <w:rPr>
          <w:position w:val="-24"/>
        </w:rPr>
        <w:pict w14:anchorId="2BCE7F1F">
          <v:shape id="_x0000_i1075" type="#_x0000_t75" style="width:36pt;height:26.25pt">
            <v:imagedata r:id="rId116" o:title=""/>
          </v:shape>
        </w:pict>
      </w:r>
      <w:r w:rsidR="00AC49D0">
        <w:rPr>
          <w:lang w:val="en-US"/>
        </w:rPr>
        <w:t xml:space="preserve"> </w:t>
      </w:r>
      <w:r w:rsidR="00737FC7">
        <w:rPr>
          <w:lang w:val="en-US"/>
        </w:rPr>
        <w:t xml:space="preserve">depends </w:t>
      </w:r>
      <w:r w:rsidR="00CB47B0">
        <w:rPr>
          <w:lang w:val="en-US"/>
        </w:rPr>
        <w:t>on</w:t>
      </w:r>
      <w:r w:rsidR="00737FC7">
        <w:rPr>
          <w:lang w:val="en-US"/>
        </w:rPr>
        <w:t xml:space="preserve"> the sign of </w:t>
      </w:r>
      <w:bookmarkStart w:id="8" w:name="MTBlankEqn"/>
      <w:r w:rsidR="002A21BF" w:rsidRPr="00737FC7">
        <w:rPr>
          <w:position w:val="-24"/>
        </w:rPr>
        <w:object w:dxaOrig="720" w:dyaOrig="520" w14:anchorId="03B776BF">
          <v:shape id="_x0000_i1076" type="#_x0000_t75" style="width:36pt;height:26.25pt" o:ole="">
            <v:imagedata r:id="rId117" o:title=""/>
          </v:shape>
          <o:OLEObject Type="Embed" ProgID="Equation.DSMT4" ShapeID="_x0000_i1076" DrawAspect="Content" ObjectID="_1670916008" r:id="rId118"/>
        </w:object>
      </w:r>
      <w:bookmarkEnd w:id="8"/>
      <w:r w:rsidR="00C56053" w:rsidRPr="00C56053">
        <w:rPr>
          <w:lang w:val="en-GB"/>
        </w:rPr>
        <w:t>.</w:t>
      </w:r>
      <w:r w:rsidR="00C56053">
        <w:rPr>
          <w:lang w:val="en-GB"/>
        </w:rPr>
        <w:t xml:space="preserve"> </w:t>
      </w:r>
      <w:r w:rsidR="002A21BF">
        <w:rPr>
          <w:lang w:val="en-GB"/>
        </w:rPr>
        <w:t xml:space="preserve">So we have to find </w:t>
      </w:r>
      <w:r w:rsidR="0022415D">
        <w:rPr>
          <w:lang w:val="en-GB"/>
        </w:rPr>
        <w:t xml:space="preserve">the sign of </w:t>
      </w:r>
      <w:r w:rsidR="007A0183" w:rsidRPr="007A0183">
        <w:rPr>
          <w:position w:val="-24"/>
        </w:rPr>
        <w:object w:dxaOrig="680" w:dyaOrig="520" w14:anchorId="5D793E88">
          <v:shape id="_x0000_i1077" type="#_x0000_t75" style="width:33.75pt;height:26.25pt" o:ole="">
            <v:imagedata r:id="rId119" o:title=""/>
          </v:shape>
          <o:OLEObject Type="Embed" ProgID="Equation.DSMT4" ShapeID="_x0000_i1077" DrawAspect="Content" ObjectID="_1670916009" r:id="rId120"/>
        </w:object>
      </w:r>
      <w:r w:rsidR="00A25775" w:rsidRPr="00A25775">
        <w:rPr>
          <w:lang w:val="en-GB"/>
        </w:rPr>
        <w:t>. Summing the two equations leads to :</w:t>
      </w:r>
    </w:p>
    <w:p w14:paraId="6DCE7BB5" w14:textId="77777777" w:rsidR="007853A6" w:rsidRDefault="00105F45" w:rsidP="00706769">
      <w:pPr>
        <w:rPr>
          <w:lang w:val="en-GB"/>
        </w:rPr>
      </w:pPr>
      <w:r w:rsidRPr="00403F9F">
        <w:rPr>
          <w:position w:val="-26"/>
          <w:lang w:val="en-GB"/>
        </w:rPr>
        <w:object w:dxaOrig="5420" w:dyaOrig="639" w14:anchorId="19C81FEF">
          <v:shape id="_x0000_i1078" type="#_x0000_t75" style="width:270.75pt;height:32.25pt" o:ole="">
            <v:imagedata r:id="rId121" o:title=""/>
          </v:shape>
          <o:OLEObject Type="Embed" ProgID="Equation.DSMT4" ShapeID="_x0000_i1078" DrawAspect="Content" ObjectID="_1670916010" r:id="rId122"/>
        </w:object>
      </w:r>
    </w:p>
    <w:p w14:paraId="7865CA6C" w14:textId="3038DB29" w:rsidR="00882330" w:rsidRDefault="007853A6" w:rsidP="00706769">
      <w:pPr>
        <w:rPr>
          <w:lang w:val="en-GB"/>
        </w:rPr>
      </w:pPr>
      <w:r>
        <w:rPr>
          <w:lang w:val="en-GB"/>
        </w:rPr>
        <w:t xml:space="preserve">The previous quantities do not depend on </w:t>
      </w:r>
      <w:r>
        <w:rPr>
          <w:i/>
          <w:iCs/>
          <w:lang w:val="en-GB"/>
        </w:rPr>
        <w:t>i</w:t>
      </w:r>
      <w:r>
        <w:rPr>
          <w:lang w:val="en-GB"/>
        </w:rPr>
        <w:t xml:space="preserve"> </w:t>
      </w:r>
      <w:r w:rsidR="00757FAA">
        <w:rPr>
          <w:lang w:val="en-GB"/>
        </w:rPr>
        <w:t xml:space="preserve">: in fact, </w:t>
      </w:r>
      <w:r w:rsidR="00A549A4">
        <w:rPr>
          <w:lang w:val="en-GB"/>
        </w:rPr>
        <w:t xml:space="preserve">on the </w:t>
      </w:r>
      <w:r w:rsidR="00FB1F49">
        <w:rPr>
          <w:lang w:val="en-GB"/>
        </w:rPr>
        <w:t>left-hand</w:t>
      </w:r>
      <w:r w:rsidR="00A549A4">
        <w:rPr>
          <w:lang w:val="en-GB"/>
        </w:rPr>
        <w:t xml:space="preserve"> side of the equation all variables are taken at the space mesh </w:t>
      </w:r>
      <w:r w:rsidR="00D57227" w:rsidRPr="0017281F">
        <w:rPr>
          <w:position w:val="-22"/>
          <w:lang w:val="en-GB"/>
        </w:rPr>
        <w:object w:dxaOrig="499" w:dyaOrig="580" w14:anchorId="694A6EB6">
          <v:shape id="_x0000_i1079" type="#_x0000_t75" style="width:24.75pt;height:29.25pt" o:ole="">
            <v:imagedata r:id="rId123" o:title=""/>
          </v:shape>
          <o:OLEObject Type="Embed" ProgID="Equation.DSMT4" ShapeID="_x0000_i1079" DrawAspect="Content" ObjectID="_1670916011" r:id="rId124"/>
        </w:object>
      </w:r>
      <w:r w:rsidR="00D57227">
        <w:rPr>
          <w:lang w:val="en-GB"/>
        </w:rPr>
        <w:t xml:space="preserve">and on the right it is for the space mesh </w:t>
      </w:r>
      <w:r w:rsidR="0077527E" w:rsidRPr="0017281F">
        <w:rPr>
          <w:position w:val="-22"/>
          <w:lang w:val="en-GB"/>
        </w:rPr>
        <w:object w:dxaOrig="480" w:dyaOrig="580" w14:anchorId="5AA73D83">
          <v:shape id="_x0000_i1080" type="#_x0000_t75" style="width:24pt;height:29.25pt" o:ole="">
            <v:imagedata r:id="rId125" o:title=""/>
          </v:shape>
          <o:OLEObject Type="Embed" ProgID="Equation.DSMT4" ShapeID="_x0000_i1080" DrawAspect="Content" ObjectID="_1670916012" r:id="rId126"/>
        </w:object>
      </w:r>
      <w:r w:rsidR="00ED0F1C">
        <w:rPr>
          <w:lang w:val="en-GB"/>
        </w:rPr>
        <w:t xml:space="preserve">. The use of boundary conditions </w:t>
      </w:r>
      <w:r w:rsidR="00135C5B">
        <w:rPr>
          <w:lang w:val="en-GB"/>
        </w:rPr>
        <w:t>gives</w:t>
      </w:r>
      <w:r w:rsidR="00ED0F1C">
        <w:rPr>
          <w:lang w:val="en-GB"/>
        </w:rPr>
        <w:t xml:space="preserve"> </w:t>
      </w:r>
      <w:r w:rsidR="00D036DA" w:rsidRPr="00932EC1">
        <w:rPr>
          <w:position w:val="-26"/>
          <w:lang w:val="en-GB"/>
        </w:rPr>
        <w:object w:dxaOrig="4220" w:dyaOrig="639" w14:anchorId="1E20C4A4">
          <v:shape id="_x0000_i1081" type="#_x0000_t75" style="width:210.8pt;height:32.25pt" o:ole="">
            <v:imagedata r:id="rId127" o:title=""/>
          </v:shape>
          <o:OLEObject Type="Embed" ProgID="Equation.DSMT4" ShapeID="_x0000_i1081" DrawAspect="Content" ObjectID="_1670916013" r:id="rId128"/>
        </w:object>
      </w:r>
    </w:p>
    <w:p w14:paraId="3D1C57DD" w14:textId="15839E6F" w:rsidR="005053DE" w:rsidRDefault="00C56053" w:rsidP="00706769">
      <w:pPr>
        <w:rPr>
          <w:lang w:val="en-US"/>
        </w:rPr>
      </w:pPr>
      <w:r>
        <w:rPr>
          <w:lang w:val="en-GB"/>
        </w:rPr>
        <w:t xml:space="preserve">For our need, we will suppose </w:t>
      </w:r>
      <w:r w:rsidR="00E12652">
        <w:rPr>
          <w:lang w:val="en-GB"/>
        </w:rPr>
        <w:t xml:space="preserve">that </w:t>
      </w:r>
      <w:r w:rsidR="00E12652">
        <w:rPr>
          <w:i/>
          <w:iCs/>
          <w:lang w:val="en-GB"/>
        </w:rPr>
        <w:sym w:font="Symbol" w:char="F061"/>
      </w:r>
      <w:r w:rsidR="00E12652">
        <w:rPr>
          <w:i/>
          <w:iCs/>
          <w:lang w:val="en-GB"/>
        </w:rPr>
        <w:t xml:space="preserve"> &gt; 0</w:t>
      </w:r>
      <w:r w:rsidR="00E12652">
        <w:rPr>
          <w:lang w:val="en-GB"/>
        </w:rPr>
        <w:t xml:space="preserve"> so the sign of </w:t>
      </w:r>
      <w:r w:rsidR="00EE6E00">
        <w:rPr>
          <w:lang w:val="en-GB"/>
        </w:rPr>
        <w:t xml:space="preserve">our desired quantity is negative : </w:t>
      </w:r>
      <w:r w:rsidR="00215F57" w:rsidRPr="00215F57">
        <w:rPr>
          <w:position w:val="-36"/>
        </w:rPr>
        <w:object w:dxaOrig="7080" w:dyaOrig="720" w14:anchorId="6E5B16C9">
          <v:shape id="_x0000_i1082" type="#_x0000_t75" style="width:354pt;height:36pt" o:ole="">
            <v:imagedata r:id="rId129" o:title=""/>
          </v:shape>
          <o:OLEObject Type="Embed" ProgID="Equation.DSMT4" ShapeID="_x0000_i1082" DrawAspect="Content" ObjectID="_1670916014" r:id="rId130"/>
        </w:object>
      </w:r>
      <w:r w:rsidR="00737FC7">
        <w:rPr>
          <w:lang w:val="en-US"/>
        </w:rPr>
        <w:t xml:space="preserve"> </w:t>
      </w:r>
      <w:r w:rsidR="00C06C46">
        <w:rPr>
          <w:lang w:val="en-US"/>
        </w:rPr>
        <w:t>.</w:t>
      </w:r>
    </w:p>
    <w:p w14:paraId="664C1A51" w14:textId="45FC4516" w:rsidR="00215F57" w:rsidRDefault="005053DE" w:rsidP="00706769">
      <w:pPr>
        <w:rPr>
          <w:lang w:val="en-US"/>
        </w:rPr>
      </w:pPr>
      <w:r>
        <w:rPr>
          <w:lang w:val="en-US"/>
        </w:rPr>
        <w:t xml:space="preserve">As </w:t>
      </w:r>
      <w:r>
        <w:rPr>
          <w:i/>
          <w:iCs/>
          <w:lang w:val="en-US"/>
        </w:rPr>
        <w:t>s(t,0) = 1</w:t>
      </w:r>
      <w:r>
        <w:rPr>
          <w:lang w:val="en-US"/>
        </w:rPr>
        <w:t xml:space="preserve"> (boundary conditio</w:t>
      </w:r>
      <w:r w:rsidR="00D03AAA">
        <w:rPr>
          <w:lang w:val="en-US"/>
        </w:rPr>
        <w:t xml:space="preserve">ns), </w:t>
      </w:r>
      <w:r w:rsidR="00753077">
        <w:rPr>
          <w:lang w:val="en-US"/>
        </w:rPr>
        <w:t xml:space="preserve">this can be translated </w:t>
      </w:r>
      <w:r w:rsidR="0030675F">
        <w:rPr>
          <w:lang w:val="en-US"/>
        </w:rPr>
        <w:t xml:space="preserve">as </w:t>
      </w:r>
      <w:r w:rsidR="00577253" w:rsidRPr="00EC50CC">
        <w:rPr>
          <w:position w:val="-12"/>
          <w:lang w:val="en-US"/>
        </w:rPr>
        <w:object w:dxaOrig="2060" w:dyaOrig="380" w14:anchorId="4CA1C824">
          <v:shape id="_x0000_i1083" type="#_x0000_t75" style="width:102.8pt;height:18.75pt" o:ole="">
            <v:imagedata r:id="rId131" o:title=""/>
          </v:shape>
          <o:OLEObject Type="Embed" ProgID="Equation.DSMT4" ShapeID="_x0000_i1083" DrawAspect="Content" ObjectID="_1670916015" r:id="rId132"/>
        </w:object>
      </w:r>
    </w:p>
    <w:p w14:paraId="7DD73394" w14:textId="702EA6FE" w:rsidR="000669BA" w:rsidRDefault="000669BA" w:rsidP="00706769">
      <w:pPr>
        <w:rPr>
          <w:lang w:val="en-US"/>
        </w:rPr>
      </w:pPr>
      <w:r>
        <w:rPr>
          <w:lang w:val="en-US"/>
        </w:rPr>
        <w:t>Thus,</w:t>
      </w:r>
    </w:p>
    <w:p w14:paraId="6CD06761" w14:textId="666CD22D" w:rsidR="000669BA" w:rsidRDefault="00A17039" w:rsidP="00706769">
      <w:pPr>
        <w:rPr>
          <w:lang w:val="en-US"/>
        </w:rPr>
      </w:pPr>
      <w:r w:rsidRPr="008E5E50">
        <w:rPr>
          <w:position w:val="-36"/>
          <w:lang w:val="en-US"/>
        </w:rPr>
        <w:object w:dxaOrig="2780" w:dyaOrig="720" w14:anchorId="575A4D54">
          <v:shape id="_x0000_i1084" type="#_x0000_t75" style="width:138.7pt;height:36pt" o:ole="">
            <v:imagedata r:id="rId133" o:title=""/>
          </v:shape>
          <o:OLEObject Type="Embed" ProgID="Equation.DSMT4" ShapeID="_x0000_i1084" DrawAspect="Content" ObjectID="_1670916016" r:id="rId134"/>
        </w:object>
      </w:r>
    </w:p>
    <w:p w14:paraId="23E453AD" w14:textId="273CE5E4" w:rsidR="00AE2451" w:rsidRDefault="00C06C46" w:rsidP="00706769">
      <w:pPr>
        <w:rPr>
          <w:lang w:val="en-US"/>
        </w:rPr>
      </w:pPr>
      <w:r>
        <w:rPr>
          <w:lang w:val="en-US"/>
        </w:rPr>
        <w:t xml:space="preserve">Hence, we arrive to the following </w:t>
      </w:r>
      <w:r w:rsidR="00DB6A18">
        <w:rPr>
          <w:lang w:val="en-US"/>
        </w:rPr>
        <w:t>numerical scheme:</w:t>
      </w:r>
    </w:p>
    <w:p w14:paraId="332DFD69" w14:textId="1D4E4AC0" w:rsidR="00DB6A18" w:rsidRDefault="00C23450" w:rsidP="00706769">
      <w:pPr>
        <w:rPr>
          <w:lang w:val="en-US"/>
        </w:rPr>
      </w:pPr>
      <w:r w:rsidRPr="00747116">
        <w:rPr>
          <w:position w:val="-148"/>
          <w:lang w:val="en-US"/>
        </w:rPr>
        <w:object w:dxaOrig="9760" w:dyaOrig="3080" w14:anchorId="584BE14D">
          <v:shape id="_x0000_i1085" type="#_x0000_t75" style="width:488.5pt;height:153.7pt" o:ole="">
            <v:imagedata r:id="rId135" o:title=""/>
          </v:shape>
          <o:OLEObject Type="Embed" ProgID="Equation.DSMT4" ShapeID="_x0000_i1085" DrawAspect="Content" ObjectID="_1670916017" r:id="rId136"/>
        </w:object>
      </w:r>
    </w:p>
    <w:p w14:paraId="7890F4F6" w14:textId="11EE9256" w:rsidR="0010202D" w:rsidRDefault="00C23450" w:rsidP="00706769">
      <w:pPr>
        <w:rPr>
          <w:lang w:val="en-US"/>
        </w:rPr>
      </w:pPr>
      <w:r>
        <w:rPr>
          <w:lang w:val="en-US"/>
        </w:rPr>
        <w:t>This is the upwind scheme</w:t>
      </w:r>
      <w:r w:rsidR="0063383F">
        <w:rPr>
          <w:lang w:val="en-US"/>
        </w:rPr>
        <w:t xml:space="preserve"> (</w:t>
      </w:r>
      <w:r w:rsidR="00C068C6">
        <w:rPr>
          <w:lang w:val="en-US"/>
        </w:rPr>
        <w:t xml:space="preserve">the scheme </w:t>
      </w:r>
      <w:r w:rsidR="0013061C">
        <w:rPr>
          <w:lang w:val="en-US"/>
        </w:rPr>
        <w:t xml:space="preserve">is requiring the values </w:t>
      </w:r>
      <w:r w:rsidR="00A21EB6">
        <w:rPr>
          <w:lang w:val="en-US"/>
        </w:rPr>
        <w:t xml:space="preserve">from the </w:t>
      </w:r>
      <w:r w:rsidR="0016775D">
        <w:rPr>
          <w:lang w:val="en-US"/>
        </w:rPr>
        <w:t>one</w:t>
      </w:r>
      <w:r w:rsidR="00CF26C5">
        <w:rPr>
          <w:lang w:val="en-US"/>
        </w:rPr>
        <w:t>-time</w:t>
      </w:r>
      <w:r w:rsidR="00A21EB6">
        <w:rPr>
          <w:lang w:val="en-US"/>
        </w:rPr>
        <w:t xml:space="preserve"> loop before). </w:t>
      </w:r>
    </w:p>
    <w:p w14:paraId="340D5429" w14:textId="1C18A57A" w:rsidR="00A21EB6" w:rsidRDefault="00A21EB6" w:rsidP="00706769">
      <w:pPr>
        <w:rPr>
          <w:lang w:val="en-US"/>
        </w:rPr>
      </w:pPr>
      <w:r>
        <w:rPr>
          <w:lang w:val="en-US"/>
        </w:rPr>
        <w:t xml:space="preserve">We will also use two other </w:t>
      </w:r>
      <w:r w:rsidR="00CF26C5">
        <w:rPr>
          <w:lang w:val="en-US"/>
        </w:rPr>
        <w:t>schemes:</w:t>
      </w:r>
    </w:p>
    <w:p w14:paraId="29EE06F0" w14:textId="23AA15A1" w:rsidR="00C23450" w:rsidRDefault="00A21EB6" w:rsidP="00A21EB6">
      <w:pPr>
        <w:pStyle w:val="Paragraphedeliste"/>
        <w:numPr>
          <w:ilvl w:val="0"/>
          <w:numId w:val="12"/>
        </w:numPr>
        <w:rPr>
          <w:lang w:val="en-US"/>
        </w:rPr>
      </w:pPr>
      <w:r>
        <w:rPr>
          <w:lang w:val="en-US"/>
        </w:rPr>
        <w:t xml:space="preserve">Lax </w:t>
      </w:r>
      <w:r w:rsidR="00CF26C5">
        <w:rPr>
          <w:lang w:val="en-US"/>
        </w:rPr>
        <w:t>Friederichs:</w:t>
      </w:r>
      <w:r>
        <w:rPr>
          <w:lang w:val="en-US"/>
        </w:rPr>
        <w:t xml:space="preserve"> </w:t>
      </w:r>
      <w:r w:rsidR="00476EC3" w:rsidRPr="00614E43">
        <w:rPr>
          <w:position w:val="-22"/>
          <w:lang w:val="en-US"/>
        </w:rPr>
        <w:object w:dxaOrig="3900" w:dyaOrig="580" w14:anchorId="2EB9F03A">
          <v:shape id="_x0000_i1086" type="#_x0000_t75" style="width:195pt;height:29.25pt" o:ole="">
            <v:imagedata r:id="rId137" o:title=""/>
          </v:shape>
          <o:OLEObject Type="Embed" ProgID="Equation.DSMT4" ShapeID="_x0000_i1086" DrawAspect="Content" ObjectID="_1670916018" r:id="rId138"/>
        </w:object>
      </w:r>
    </w:p>
    <w:p w14:paraId="1AA02B35" w14:textId="56D38DF7" w:rsidR="0010202D" w:rsidRPr="00D671AF" w:rsidRDefault="00CF26C5" w:rsidP="00706769">
      <w:pPr>
        <w:pStyle w:val="Paragraphedeliste"/>
        <w:numPr>
          <w:ilvl w:val="0"/>
          <w:numId w:val="12"/>
        </w:numPr>
        <w:rPr>
          <w:lang w:val="en-US"/>
        </w:rPr>
      </w:pPr>
      <w:r>
        <w:rPr>
          <w:lang w:val="en-US"/>
        </w:rPr>
        <w:t>Godunov:</w:t>
      </w:r>
      <w:r w:rsidR="00614E43">
        <w:rPr>
          <w:lang w:val="en-US"/>
        </w:rPr>
        <w:t xml:space="preserve"> </w:t>
      </w:r>
      <w:r w:rsidR="00356A46" w:rsidRPr="00614E43">
        <w:rPr>
          <w:position w:val="-22"/>
          <w:lang w:val="en-US"/>
        </w:rPr>
        <w:object w:dxaOrig="6039" w:dyaOrig="580" w14:anchorId="137C8834">
          <v:shape id="_x0000_i1087" type="#_x0000_t75" style="width:302.25pt;height:29.25pt" o:ole="">
            <v:imagedata r:id="rId139" o:title=""/>
          </v:shape>
          <o:OLEObject Type="Embed" ProgID="Equation.DSMT4" ShapeID="_x0000_i1087" DrawAspect="Content" ObjectID="_1670916019" r:id="rId140"/>
        </w:object>
      </w:r>
    </w:p>
    <w:p w14:paraId="70616AAC" w14:textId="6D29C720" w:rsidR="00DD2066" w:rsidRDefault="00DD2066" w:rsidP="00706769">
      <w:pPr>
        <w:rPr>
          <w:lang w:val="en-US"/>
        </w:rPr>
      </w:pPr>
      <w:r>
        <w:rPr>
          <w:lang w:val="en-US"/>
        </w:rPr>
        <w:t xml:space="preserve">Those 3 schemes </w:t>
      </w:r>
      <w:r w:rsidR="00AE2C4B">
        <w:rPr>
          <w:lang w:val="en-US"/>
        </w:rPr>
        <w:t xml:space="preserve">are built with the </w:t>
      </w:r>
      <w:r w:rsidR="003A1D52">
        <w:rPr>
          <w:lang w:val="en-US"/>
        </w:rPr>
        <w:t xml:space="preserve">same basis </w:t>
      </w:r>
      <w:r w:rsidR="00EF7D69">
        <w:rPr>
          <w:lang w:val="en-US"/>
        </w:rPr>
        <w:t xml:space="preserve">of </w:t>
      </w:r>
      <w:r w:rsidR="00F670AF">
        <w:rPr>
          <w:lang w:val="en-US"/>
        </w:rPr>
        <w:t xml:space="preserve">discretization </w:t>
      </w:r>
      <w:r w:rsidR="00F3258A">
        <w:rPr>
          <w:lang w:val="en-US"/>
        </w:rPr>
        <w:t xml:space="preserve">of </w:t>
      </w:r>
      <w:r w:rsidR="00E36A42">
        <w:rPr>
          <w:lang w:val="en-US"/>
        </w:rPr>
        <w:t>nonlinear</w:t>
      </w:r>
      <w:r w:rsidR="00F3258A">
        <w:rPr>
          <w:lang w:val="en-US"/>
        </w:rPr>
        <w:t xml:space="preserve"> conservation laws : integrating into volume control </w:t>
      </w:r>
      <w:r w:rsidR="00703D0A">
        <w:rPr>
          <w:lang w:val="en-US"/>
        </w:rPr>
        <w:t xml:space="preserve">leads to </w:t>
      </w:r>
      <w:r w:rsidR="00C74289" w:rsidRPr="00172656">
        <w:rPr>
          <w:position w:val="-32"/>
          <w:lang w:val="en-US"/>
        </w:rPr>
        <w:object w:dxaOrig="8520" w:dyaOrig="780" w14:anchorId="5BA123AA">
          <v:shape id="_x0000_i1088" type="#_x0000_t75" style="width:426pt;height:39pt" o:ole="">
            <v:imagedata r:id="rId141" o:title=""/>
          </v:shape>
          <o:OLEObject Type="Embed" ProgID="Equation.DSMT4" ShapeID="_x0000_i1088" DrawAspect="Content" ObjectID="_1670916020" r:id="rId142"/>
        </w:object>
      </w:r>
    </w:p>
    <w:p w14:paraId="49978412" w14:textId="5D7C889E" w:rsidR="007C3F98" w:rsidRPr="00FE3C67" w:rsidRDefault="007C3F98" w:rsidP="00706769">
      <w:pPr>
        <w:rPr>
          <w:lang w:val="en-US"/>
        </w:rPr>
      </w:pPr>
      <w:r>
        <w:rPr>
          <w:lang w:val="en-US"/>
        </w:rPr>
        <w:t xml:space="preserve">If we denote that </w:t>
      </w:r>
      <w:r w:rsidR="005B26FF" w:rsidRPr="00AD4A20">
        <w:rPr>
          <w:position w:val="-32"/>
        </w:rPr>
        <w:object w:dxaOrig="5200" w:dyaOrig="780" w14:anchorId="07ACF7CF">
          <v:shape id="_x0000_i1089" type="#_x0000_t75" style="width:260.25pt;height:39pt" o:ole="">
            <v:imagedata r:id="rId143" o:title=""/>
          </v:shape>
          <o:OLEObject Type="Embed" ProgID="Equation.DSMT4" ShapeID="_x0000_i1089" DrawAspect="Content" ObjectID="_1670916021" r:id="rId144"/>
        </w:object>
      </w:r>
      <w:r w:rsidR="00AD4A20">
        <w:rPr>
          <w:lang w:val="en-US"/>
        </w:rPr>
        <w:t xml:space="preserve"> </w:t>
      </w:r>
      <w:r w:rsidR="005B26FF">
        <w:rPr>
          <w:lang w:val="en-US"/>
        </w:rPr>
        <w:t xml:space="preserve">we end </w:t>
      </w:r>
      <w:r w:rsidR="00761D38">
        <w:rPr>
          <w:lang w:val="en-US"/>
        </w:rPr>
        <w:t>up with the following scheme :</w:t>
      </w:r>
      <w:r w:rsidR="006E43A0" w:rsidRPr="00EC480F">
        <w:rPr>
          <w:position w:val="-22"/>
          <w:lang w:val="en-US"/>
        </w:rPr>
        <w:object w:dxaOrig="2620" w:dyaOrig="580" w14:anchorId="25DFB9F5">
          <v:shape id="_x0000_i1090" type="#_x0000_t75" style="width:131.25pt;height:29.25pt" o:ole="">
            <v:imagedata r:id="rId145" o:title=""/>
          </v:shape>
          <o:OLEObject Type="Embed" ProgID="Equation.DSMT4" ShapeID="_x0000_i1090" DrawAspect="Content" ObjectID="_1670916022" r:id="rId146"/>
        </w:object>
      </w:r>
      <w:r w:rsidR="00012CED">
        <w:rPr>
          <w:lang w:val="en-US"/>
        </w:rPr>
        <w:t>.</w:t>
      </w:r>
      <w:r w:rsidR="00761D38">
        <w:rPr>
          <w:lang w:val="en-US"/>
        </w:rPr>
        <w:t xml:space="preserve"> The upwind chose consists to take </w:t>
      </w:r>
      <w:r w:rsidR="001178F1" w:rsidRPr="007B37EB">
        <w:rPr>
          <w:position w:val="-10"/>
          <w:lang w:val="en-US"/>
        </w:rPr>
        <w:object w:dxaOrig="940" w:dyaOrig="360" w14:anchorId="30FD64C0">
          <v:shape id="_x0000_i1091" type="#_x0000_t75" style="width:47.25pt;height:18pt" o:ole="">
            <v:imagedata r:id="rId147" o:title=""/>
          </v:shape>
          <o:OLEObject Type="Embed" ProgID="Equation.DSMT4" ShapeID="_x0000_i1091" DrawAspect="Content" ObjectID="_1670916023" r:id="rId148"/>
        </w:object>
      </w:r>
      <w:r w:rsidR="00B2159A">
        <w:rPr>
          <w:lang w:val="en-US"/>
        </w:rPr>
        <w:t xml:space="preserve">or for our practical work </w:t>
      </w:r>
      <w:r w:rsidR="00182894" w:rsidRPr="00AB7418">
        <w:rPr>
          <w:position w:val="-16"/>
          <w:lang w:val="en-US"/>
        </w:rPr>
        <w:object w:dxaOrig="1180" w:dyaOrig="440" w14:anchorId="27BAEA44">
          <v:shape id="_x0000_i1092" type="#_x0000_t75" style="width:59.25pt;height:21.75pt" o:ole="">
            <v:imagedata r:id="rId149" o:title=""/>
          </v:shape>
          <o:OLEObject Type="Embed" ProgID="Equation.DSMT4" ShapeID="_x0000_i1092" DrawAspect="Content" ObjectID="_1670916024" r:id="rId150"/>
        </w:object>
      </w:r>
      <w:r w:rsidR="00C07C7C">
        <w:rPr>
          <w:lang w:val="en-US"/>
        </w:rPr>
        <w:t xml:space="preserve"> </w:t>
      </w:r>
      <w:r w:rsidR="00B363BF">
        <w:rPr>
          <w:lang w:val="en-US"/>
        </w:rPr>
        <w:t xml:space="preserve"> </w:t>
      </w:r>
      <w:r w:rsidR="00012CED">
        <w:rPr>
          <w:lang w:val="en-US"/>
        </w:rPr>
        <w:t xml:space="preserve"> </w:t>
      </w:r>
      <w:r w:rsidR="005B26FF">
        <w:rPr>
          <w:lang w:val="en-US"/>
        </w:rPr>
        <w:t xml:space="preserve"> </w:t>
      </w:r>
    </w:p>
    <w:p w14:paraId="19A85510" w14:textId="6C1271AF" w:rsidR="00B231A7" w:rsidRDefault="00356A46" w:rsidP="00706769">
      <w:pPr>
        <w:rPr>
          <w:lang w:val="en-US"/>
        </w:rPr>
      </w:pPr>
      <w:r>
        <w:rPr>
          <w:lang w:val="en-US"/>
        </w:rPr>
        <w:t xml:space="preserve">While the upwind scheme </w:t>
      </w:r>
      <w:r w:rsidR="00D2625A">
        <w:rPr>
          <w:lang w:val="en-US"/>
        </w:rPr>
        <w:t>is a basic approximation as it only take</w:t>
      </w:r>
      <w:r w:rsidR="00CF26C5">
        <w:rPr>
          <w:lang w:val="en-US"/>
        </w:rPr>
        <w:t>s</w:t>
      </w:r>
      <w:r w:rsidR="00D2625A">
        <w:rPr>
          <w:lang w:val="en-US"/>
        </w:rPr>
        <w:t xml:space="preserve"> th</w:t>
      </w:r>
      <w:r w:rsidR="00D66747">
        <w:rPr>
          <w:lang w:val="en-US"/>
        </w:rPr>
        <w:t>e two terms before</w:t>
      </w:r>
      <w:r w:rsidR="0030603A">
        <w:rPr>
          <w:lang w:val="en-US"/>
        </w:rPr>
        <w:t>,</w:t>
      </w:r>
      <w:r w:rsidR="00E06595">
        <w:rPr>
          <w:lang w:val="en-US"/>
        </w:rPr>
        <w:t xml:space="preserve"> it is also intuitive from a mathematical point of view. </w:t>
      </w:r>
      <w:r w:rsidR="000D762B">
        <w:rPr>
          <w:lang w:val="en-US"/>
        </w:rPr>
        <w:t>I</w:t>
      </w:r>
      <w:r w:rsidR="00E06595">
        <w:rPr>
          <w:lang w:val="en-US"/>
        </w:rPr>
        <w:t xml:space="preserve">t has been demonstrated in the scope of our course that this scheme </w:t>
      </w:r>
      <w:r w:rsidR="000D762B">
        <w:rPr>
          <w:lang w:val="en-US"/>
        </w:rPr>
        <w:t xml:space="preserve">does not </w:t>
      </w:r>
      <w:r w:rsidR="00E06595">
        <w:rPr>
          <w:lang w:val="en-US"/>
        </w:rPr>
        <w:t>violates the</w:t>
      </w:r>
      <w:r w:rsidR="003F6A91">
        <w:rPr>
          <w:lang w:val="en-US"/>
        </w:rPr>
        <w:t xml:space="preserve"> maximum principle.</w:t>
      </w:r>
    </w:p>
    <w:p w14:paraId="599FA7DC" w14:textId="1D0D1CF6" w:rsidR="00554B50" w:rsidRDefault="00B231A7" w:rsidP="00706769">
      <w:pPr>
        <w:rPr>
          <w:lang w:val="en-US"/>
        </w:rPr>
      </w:pPr>
      <w:r>
        <w:rPr>
          <w:lang w:val="en-US"/>
        </w:rPr>
        <w:t>Th</w:t>
      </w:r>
      <w:r w:rsidR="000D6123">
        <w:rPr>
          <w:lang w:val="en-US"/>
        </w:rPr>
        <w:t>is principle states that</w:t>
      </w:r>
      <w:r w:rsidR="00307671">
        <w:rPr>
          <w:lang w:val="en-US"/>
        </w:rPr>
        <w:t xml:space="preserve"> the solution of </w:t>
      </w:r>
      <w:r w:rsidR="005209FB">
        <w:rPr>
          <w:lang w:val="en-US"/>
        </w:rPr>
        <w:t>a partial differential equation always stay</w:t>
      </w:r>
      <w:r w:rsidR="00F1781C">
        <w:rPr>
          <w:lang w:val="en-US"/>
        </w:rPr>
        <w:t>s</w:t>
      </w:r>
      <w:r w:rsidR="005209FB">
        <w:rPr>
          <w:lang w:val="en-US"/>
        </w:rPr>
        <w:t xml:space="preserve"> between </w:t>
      </w:r>
      <w:r w:rsidR="000D762B">
        <w:rPr>
          <w:lang w:val="en-US"/>
        </w:rPr>
        <w:t>the ma</w:t>
      </w:r>
      <w:r w:rsidR="001C7A1A">
        <w:rPr>
          <w:lang w:val="en-US"/>
        </w:rPr>
        <w:t xml:space="preserve">ximum and the minimum of our initial conditions. We recall that </w:t>
      </w:r>
      <w:r w:rsidR="001C7A1A">
        <w:rPr>
          <w:i/>
          <w:iCs/>
          <w:lang w:val="en-US"/>
        </w:rPr>
        <w:t>s</w:t>
      </w:r>
      <w:r w:rsidR="00644BAA">
        <w:rPr>
          <w:i/>
          <w:iCs/>
          <w:lang w:val="en-US"/>
        </w:rPr>
        <w:t>(0,x) = 1</w:t>
      </w:r>
      <w:r w:rsidR="00644BAA">
        <w:rPr>
          <w:lang w:val="en-US"/>
        </w:rPr>
        <w:t xml:space="preserve"> and </w:t>
      </w:r>
      <w:r w:rsidR="00FE4A38">
        <w:rPr>
          <w:lang w:val="en-US"/>
        </w:rPr>
        <w:t>that</w:t>
      </w:r>
      <w:r w:rsidR="00644BAA">
        <w:rPr>
          <w:lang w:val="en-US"/>
        </w:rPr>
        <w:t xml:space="preserve"> the function </w:t>
      </w:r>
      <w:r w:rsidR="00644BAA">
        <w:rPr>
          <w:i/>
          <w:iCs/>
          <w:lang w:val="en-US"/>
        </w:rPr>
        <w:t>f</w:t>
      </w:r>
      <w:r w:rsidR="00644BAA">
        <w:rPr>
          <w:i/>
          <w:iCs/>
          <w:vertAlign w:val="subscript"/>
          <w:lang w:val="en-US"/>
        </w:rPr>
        <w:t>w</w:t>
      </w:r>
      <w:r w:rsidR="006F44C9">
        <w:rPr>
          <w:lang w:val="en-US"/>
        </w:rPr>
        <w:t xml:space="preserve"> and </w:t>
      </w:r>
      <w:r w:rsidR="006F44C9">
        <w:rPr>
          <w:i/>
          <w:iCs/>
          <w:lang w:val="en-US"/>
        </w:rPr>
        <w:t>f</w:t>
      </w:r>
      <w:r w:rsidR="006F44C9">
        <w:rPr>
          <w:i/>
          <w:iCs/>
          <w:vertAlign w:val="subscript"/>
          <w:lang w:val="en-US"/>
        </w:rPr>
        <w:t>o</w:t>
      </w:r>
      <w:r w:rsidR="006F44C9">
        <w:rPr>
          <w:lang w:val="en-US"/>
        </w:rPr>
        <w:t xml:space="preserve"> are strictly </w:t>
      </w:r>
      <w:r w:rsidR="00EA44E4">
        <w:rPr>
          <w:lang w:val="en-US"/>
        </w:rPr>
        <w:t>positive</w:t>
      </w:r>
      <w:r w:rsidR="00FE4A38">
        <w:rPr>
          <w:lang w:val="en-US"/>
        </w:rPr>
        <w:t xml:space="preserve">. </w:t>
      </w:r>
      <w:r w:rsidR="003253C9">
        <w:rPr>
          <w:lang w:val="en-US"/>
        </w:rPr>
        <w:t>So,</w:t>
      </w:r>
      <w:r w:rsidR="00FE4A38">
        <w:rPr>
          <w:lang w:val="en-US"/>
        </w:rPr>
        <w:t xml:space="preserve"> </w:t>
      </w:r>
      <w:r w:rsidR="006F13F7">
        <w:rPr>
          <w:lang w:val="en-US"/>
        </w:rPr>
        <w:t xml:space="preserve">the </w:t>
      </w:r>
      <w:r w:rsidR="004C6070">
        <w:rPr>
          <w:lang w:val="en-US"/>
        </w:rPr>
        <w:t xml:space="preserve">initial saturation cannot be less than 0 (otherwise it has no physical interpretation). Let us demonstrate </w:t>
      </w:r>
      <w:r w:rsidR="004363DA">
        <w:rPr>
          <w:lang w:val="en-US"/>
        </w:rPr>
        <w:t xml:space="preserve">here that the </w:t>
      </w:r>
      <w:r w:rsidR="005076B8">
        <w:rPr>
          <w:lang w:val="en-US"/>
        </w:rPr>
        <w:t>upwind scheme satisfies to the maximum principle :</w:t>
      </w:r>
      <w:r w:rsidR="00554B50">
        <w:rPr>
          <w:lang w:val="en-US"/>
        </w:rPr>
        <w:t xml:space="preserve"> if we come back to our general case, we hav</w:t>
      </w:r>
      <w:r w:rsidR="007443FB">
        <w:rPr>
          <w:lang w:val="en-US"/>
        </w:rPr>
        <w:t>e</w:t>
      </w:r>
      <w:r w:rsidR="0045789F" w:rsidRPr="0045789F">
        <w:rPr>
          <w:position w:val="-26"/>
          <w:lang w:val="en-US"/>
        </w:rPr>
        <w:object w:dxaOrig="5620" w:dyaOrig="639" w14:anchorId="411B8E5A">
          <v:shape id="_x0000_i1093" type="#_x0000_t75" style="width:281.3pt;height:32.25pt" o:ole="">
            <v:imagedata r:id="rId151" o:title=""/>
          </v:shape>
          <o:OLEObject Type="Embed" ProgID="Equation.DSMT4" ShapeID="_x0000_i1093" DrawAspect="Content" ObjectID="_1670916025" r:id="rId152"/>
        </w:object>
      </w:r>
    </w:p>
    <w:p w14:paraId="210F67AC" w14:textId="5FDB20CF" w:rsidR="0045789F" w:rsidRPr="00326922" w:rsidRDefault="0045789F" w:rsidP="00706769">
      <w:pPr>
        <w:rPr>
          <w:lang w:val="en-US"/>
        </w:rPr>
      </w:pPr>
      <w:r>
        <w:rPr>
          <w:lang w:val="en-US"/>
        </w:rPr>
        <w:t xml:space="preserve">The </w:t>
      </w:r>
      <w:r w:rsidR="0097575D">
        <w:rPr>
          <w:lang w:val="en-US"/>
        </w:rPr>
        <w:t>sum of the two coefficients</w:t>
      </w:r>
      <w:r w:rsidR="00EE3E6D">
        <w:rPr>
          <w:lang w:val="en-US"/>
        </w:rPr>
        <w:t xml:space="preserve"> is</w:t>
      </w:r>
      <w:r w:rsidR="0097575D">
        <w:rPr>
          <w:lang w:val="en-US"/>
        </w:rPr>
        <w:t xml:space="preserve"> </w:t>
      </w:r>
      <w:r w:rsidR="00C04140" w:rsidRPr="00C04140">
        <w:rPr>
          <w:position w:val="-22"/>
          <w:lang w:val="en-US"/>
        </w:rPr>
        <w:object w:dxaOrig="1640" w:dyaOrig="580" w14:anchorId="68B09732">
          <v:shape id="_x0000_i1094" type="#_x0000_t75" style="width:81.75pt;height:29.25pt" o:ole="">
            <v:imagedata r:id="rId153" o:title=""/>
          </v:shape>
          <o:OLEObject Type="Embed" ProgID="Equation.DSMT4" ShapeID="_x0000_i1094" DrawAspect="Content" ObjectID="_1670916026" r:id="rId154"/>
        </w:object>
      </w:r>
      <w:r w:rsidR="00BE76BD">
        <w:rPr>
          <w:lang w:val="en-US"/>
        </w:rPr>
        <w:t xml:space="preserve">. </w:t>
      </w:r>
      <w:r w:rsidR="00E92734">
        <w:rPr>
          <w:lang w:val="en-US"/>
        </w:rPr>
        <w:t>As</w:t>
      </w:r>
      <w:r w:rsidR="00BE76BD">
        <w:rPr>
          <w:lang w:val="en-US"/>
        </w:rPr>
        <w:t xml:space="preserve"> </w:t>
      </w:r>
      <w:r w:rsidR="00BE76BD">
        <w:rPr>
          <w:i/>
          <w:iCs/>
          <w:lang w:val="en-US"/>
        </w:rPr>
        <w:t>u</w:t>
      </w:r>
      <w:r w:rsidR="00BE76BD">
        <w:rPr>
          <w:i/>
          <w:iCs/>
          <w:vertAlign w:val="subscript"/>
          <w:lang w:val="en-US"/>
        </w:rPr>
        <w:t>i</w:t>
      </w:r>
      <w:r w:rsidR="00BE76BD">
        <w:rPr>
          <w:i/>
          <w:iCs/>
          <w:vertAlign w:val="superscript"/>
          <w:lang w:val="en-US"/>
        </w:rPr>
        <w:t>n+1</w:t>
      </w:r>
      <w:r w:rsidR="00BE76BD">
        <w:rPr>
          <w:lang w:val="en-US"/>
        </w:rPr>
        <w:t xml:space="preserve"> appears as a convex combination</w:t>
      </w:r>
      <w:r w:rsidR="00326922">
        <w:rPr>
          <w:lang w:val="en-US"/>
        </w:rPr>
        <w:t xml:space="preserve"> of </w:t>
      </w:r>
      <w:r w:rsidR="00326922">
        <w:rPr>
          <w:i/>
          <w:iCs/>
          <w:lang w:val="en-US"/>
        </w:rPr>
        <w:t>u</w:t>
      </w:r>
      <w:r w:rsidR="00326922">
        <w:rPr>
          <w:i/>
          <w:iCs/>
          <w:vertAlign w:val="subscript"/>
          <w:lang w:val="en-US"/>
        </w:rPr>
        <w:t>i</w:t>
      </w:r>
      <w:r w:rsidR="00326922">
        <w:rPr>
          <w:i/>
          <w:iCs/>
          <w:vertAlign w:val="superscript"/>
          <w:lang w:val="en-US"/>
        </w:rPr>
        <w:t>n</w:t>
      </w:r>
      <w:r w:rsidR="00326922">
        <w:rPr>
          <w:lang w:val="en-US"/>
        </w:rPr>
        <w:t xml:space="preserve"> and </w:t>
      </w:r>
      <w:r w:rsidR="00326922">
        <w:rPr>
          <w:i/>
          <w:iCs/>
          <w:lang w:val="en-US"/>
        </w:rPr>
        <w:t>u</w:t>
      </w:r>
      <w:r w:rsidR="00326922">
        <w:rPr>
          <w:i/>
          <w:iCs/>
          <w:vertAlign w:val="subscript"/>
          <w:lang w:val="en-US"/>
        </w:rPr>
        <w:t>i-1</w:t>
      </w:r>
      <w:r w:rsidR="00326922">
        <w:rPr>
          <w:i/>
          <w:iCs/>
          <w:vertAlign w:val="superscript"/>
          <w:lang w:val="en-US"/>
        </w:rPr>
        <w:t>n</w:t>
      </w:r>
      <w:r w:rsidR="00E92734">
        <w:rPr>
          <w:lang w:val="en-US"/>
        </w:rPr>
        <w:t xml:space="preserve">, it is </w:t>
      </w:r>
      <w:r w:rsidR="00F92E86">
        <w:rPr>
          <w:lang w:val="en-US"/>
        </w:rPr>
        <w:t xml:space="preserve"> </w:t>
      </w:r>
      <w:r w:rsidR="008755FD">
        <w:rPr>
          <w:lang w:val="en-US"/>
        </w:rPr>
        <w:t>necessarily between 0 and 1</w:t>
      </w:r>
      <w:r w:rsidR="00E92734">
        <w:rPr>
          <w:lang w:val="en-US"/>
        </w:rPr>
        <w:t xml:space="preserve"> and thus respects the maximum principle.</w:t>
      </w:r>
    </w:p>
    <w:p w14:paraId="2E36A0C8" w14:textId="7897FF68" w:rsidR="00745A5F" w:rsidRDefault="00836EA3" w:rsidP="00706769">
      <w:pPr>
        <w:rPr>
          <w:lang w:val="en-US"/>
        </w:rPr>
      </w:pPr>
      <w:r>
        <w:rPr>
          <w:lang w:val="en-US"/>
        </w:rPr>
        <w:t>T</w:t>
      </w:r>
      <w:r w:rsidR="0030603A">
        <w:rPr>
          <w:lang w:val="en-US"/>
        </w:rPr>
        <w:t>he Lax-Friederich</w:t>
      </w:r>
      <w:r w:rsidR="00CF26C5">
        <w:rPr>
          <w:lang w:val="en-US"/>
        </w:rPr>
        <w:t>s</w:t>
      </w:r>
      <w:r w:rsidR="0030603A">
        <w:rPr>
          <w:lang w:val="en-US"/>
        </w:rPr>
        <w:t xml:space="preserve"> adds </w:t>
      </w:r>
      <w:r w:rsidR="00475D26">
        <w:rPr>
          <w:lang w:val="en-US"/>
        </w:rPr>
        <w:t>the “average” of the two terms before and their evaluation with the saturation function.</w:t>
      </w:r>
      <w:r w:rsidR="003F6A91">
        <w:rPr>
          <w:lang w:val="en-US"/>
        </w:rPr>
        <w:t xml:space="preserve"> Also, it</w:t>
      </w:r>
      <w:r w:rsidR="00745A5F">
        <w:rPr>
          <w:lang w:val="en-US"/>
        </w:rPr>
        <w:t xml:space="preserve"> respects the discrete maximum principle</w:t>
      </w:r>
      <w:r w:rsidR="005379AA">
        <w:rPr>
          <w:lang w:val="en-US"/>
        </w:rPr>
        <w:t xml:space="preserve"> and it </w:t>
      </w:r>
      <w:r w:rsidR="00910786">
        <w:rPr>
          <w:lang w:val="en-US"/>
        </w:rPr>
        <w:t>also more intuitive for a physician.</w:t>
      </w:r>
    </w:p>
    <w:p w14:paraId="40F5C26D" w14:textId="32B09301" w:rsidR="00292D1A" w:rsidRDefault="00475D26" w:rsidP="00706769">
      <w:pPr>
        <w:rPr>
          <w:lang w:val="en-US"/>
        </w:rPr>
      </w:pPr>
      <w:r>
        <w:rPr>
          <w:lang w:val="en-US"/>
        </w:rPr>
        <w:t>Ultimately, the Godunov scheme define an auxiliary quantity which</w:t>
      </w:r>
      <w:r w:rsidR="001E304E">
        <w:rPr>
          <w:lang w:val="en-US"/>
        </w:rPr>
        <w:t xml:space="preserve"> change throughout the loops</w:t>
      </w:r>
      <w:r w:rsidR="00C166B6">
        <w:rPr>
          <w:lang w:val="en-US"/>
        </w:rPr>
        <w:t xml:space="preserve"> and</w:t>
      </w:r>
      <w:r>
        <w:rPr>
          <w:lang w:val="en-US"/>
        </w:rPr>
        <w:t xml:space="preserve"> makes this scheme the most precise scheme </w:t>
      </w:r>
      <w:r w:rsidR="001342E0">
        <w:rPr>
          <w:lang w:val="en-US"/>
        </w:rPr>
        <w:t>to plot the saturation of the fluid.</w:t>
      </w:r>
    </w:p>
    <w:p w14:paraId="609DF889" w14:textId="392023F4" w:rsidR="005E7278" w:rsidRDefault="005E7278" w:rsidP="005E7278">
      <w:pPr>
        <w:pStyle w:val="Titre2"/>
        <w:rPr>
          <w:lang w:val="en-US"/>
        </w:rPr>
      </w:pPr>
      <w:bookmarkStart w:id="9" w:name="_Toc60241686"/>
      <w:r>
        <w:rPr>
          <w:lang w:val="en-US"/>
        </w:rPr>
        <w:lastRenderedPageBreak/>
        <w:t xml:space="preserve">With </w:t>
      </w:r>
      <w:r w:rsidR="004F56A4">
        <w:rPr>
          <w:lang w:val="en-US"/>
        </w:rPr>
        <w:t>g</w:t>
      </w:r>
      <w:r>
        <w:rPr>
          <w:lang w:val="en-US"/>
        </w:rPr>
        <w:t>ravity</w:t>
      </w:r>
      <w:bookmarkEnd w:id="9"/>
    </w:p>
    <w:p w14:paraId="28760680" w14:textId="3F1DC439" w:rsidR="00C07A7A" w:rsidRDefault="00C07A7A" w:rsidP="00C07A7A">
      <w:pPr>
        <w:rPr>
          <w:lang w:val="en-US"/>
        </w:rPr>
      </w:pPr>
      <w:r>
        <w:rPr>
          <w:lang w:val="en-US"/>
        </w:rPr>
        <w:t>When adding the gravity (that is the density of the phase), we have to conduct a new sign study</w:t>
      </w:r>
      <w:r w:rsidR="00165301">
        <w:rPr>
          <w:lang w:val="en-US"/>
        </w:rPr>
        <w:t xml:space="preserve">. The principle remains the same if we use the same notations : </w:t>
      </w:r>
    </w:p>
    <w:p w14:paraId="3B3A194D" w14:textId="4DC34A56" w:rsidR="00C07A7A" w:rsidRDefault="00165301" w:rsidP="00C07A7A">
      <w:pPr>
        <w:rPr>
          <w:lang w:val="en-US"/>
        </w:rPr>
      </w:pPr>
      <w:r w:rsidRPr="00165301">
        <w:rPr>
          <w:position w:val="-248"/>
          <w:lang w:val="en-US"/>
        </w:rPr>
        <w:object w:dxaOrig="8960" w:dyaOrig="5080" w14:anchorId="4FC5721D">
          <v:shape id="_x0000_i1095" type="#_x0000_t75" style="width:447.55pt;height:254.25pt" o:ole="">
            <v:imagedata r:id="rId155" o:title=""/>
          </v:shape>
          <o:OLEObject Type="Embed" ProgID="Equation.DSMT4" ShapeID="_x0000_i1095" DrawAspect="Content" ObjectID="_1670916027" r:id="rId156"/>
        </w:object>
      </w:r>
    </w:p>
    <w:p w14:paraId="2B567615" w14:textId="0BFAA06C" w:rsidR="00A53FB6" w:rsidRDefault="00C23894" w:rsidP="00C07A7A">
      <w:pPr>
        <w:rPr>
          <w:lang w:val="en-GB"/>
        </w:rPr>
      </w:pPr>
      <w:r>
        <w:rPr>
          <w:lang w:val="en-US"/>
        </w:rPr>
        <w:t xml:space="preserve">The choice for </w:t>
      </w:r>
      <w:r w:rsidRPr="00C23894">
        <w:rPr>
          <w:position w:val="-24"/>
          <w:lang w:val="en-US"/>
        </w:rPr>
        <w:object w:dxaOrig="720" w:dyaOrig="520" w14:anchorId="6077FAA2">
          <v:shape id="_x0000_i1096" type="#_x0000_t75" style="width:36pt;height:26.25pt" o:ole="">
            <v:imagedata r:id="rId157" o:title=""/>
          </v:shape>
          <o:OLEObject Type="Embed" ProgID="Equation.DSMT4" ShapeID="_x0000_i1096" DrawAspect="Content" ObjectID="_1670916028" r:id="rId158"/>
        </w:object>
      </w:r>
      <w:r w:rsidR="00FE2F9C">
        <w:rPr>
          <w:lang w:val="en-US"/>
        </w:rPr>
        <w:t xml:space="preserve">depends on the sign of </w:t>
      </w:r>
      <w:r w:rsidR="002E0282" w:rsidRPr="00FE2F9C">
        <w:rPr>
          <w:position w:val="-24"/>
        </w:rPr>
        <w:object w:dxaOrig="1140" w:dyaOrig="520" w14:anchorId="6AE36C1A">
          <v:shape id="_x0000_i1097" type="#_x0000_t75" style="width:57pt;height:26.25pt" o:ole="">
            <v:imagedata r:id="rId159" o:title=""/>
          </v:shape>
          <o:OLEObject Type="Embed" ProgID="Equation.DSMT4" ShapeID="_x0000_i1097" DrawAspect="Content" ObjectID="_1670916029" r:id="rId160"/>
        </w:object>
      </w:r>
      <w:r w:rsidR="00F7557C" w:rsidRPr="00F7557C">
        <w:rPr>
          <w:lang w:val="en-GB"/>
        </w:rPr>
        <w:t>.</w:t>
      </w:r>
      <w:r w:rsidR="00F7557C">
        <w:rPr>
          <w:lang w:val="en-GB"/>
        </w:rPr>
        <w:t xml:space="preserve"> If we sum the two previous equation</w:t>
      </w:r>
      <w:r w:rsidR="00A54E7A">
        <w:rPr>
          <w:lang w:val="en-GB"/>
        </w:rPr>
        <w:t xml:space="preserve">, we have </w:t>
      </w:r>
      <w:r w:rsidR="00812987" w:rsidRPr="00A53FB6">
        <w:rPr>
          <w:position w:val="-30"/>
          <w:lang w:val="en-GB"/>
        </w:rPr>
        <w:object w:dxaOrig="3720" w:dyaOrig="560" w14:anchorId="45CA08FF">
          <v:shape id="_x0000_i1098" type="#_x0000_t75" style="width:186pt;height:27.75pt" o:ole="">
            <v:imagedata r:id="rId161" o:title=""/>
          </v:shape>
          <o:OLEObject Type="Embed" ProgID="Equation.DSMT4" ShapeID="_x0000_i1098" DrawAspect="Content" ObjectID="_1670916030" r:id="rId162"/>
        </w:object>
      </w:r>
    </w:p>
    <w:p w14:paraId="5807AF44" w14:textId="53DCE0E4" w:rsidR="00C23894" w:rsidRDefault="00812987" w:rsidP="00C07A7A">
      <w:pPr>
        <w:rPr>
          <w:lang w:val="en-US"/>
        </w:rPr>
      </w:pPr>
      <w:r>
        <w:rPr>
          <w:lang w:val="en-GB"/>
        </w:rPr>
        <w:t>Both quantities on the left and right side</w:t>
      </w:r>
      <w:r w:rsidR="0047720A">
        <w:rPr>
          <w:lang w:val="en-GB"/>
        </w:rPr>
        <w:t xml:space="preserve"> does not depends on </w:t>
      </w:r>
      <w:r w:rsidR="0047720A">
        <w:rPr>
          <w:i/>
          <w:iCs/>
          <w:lang w:val="en-GB"/>
        </w:rPr>
        <w:t>i</w:t>
      </w:r>
      <w:r w:rsidR="0047720A">
        <w:rPr>
          <w:lang w:val="en-GB"/>
        </w:rPr>
        <w:t xml:space="preserve"> (they are taken at the same </w:t>
      </w:r>
      <w:r w:rsidR="0047720A">
        <w:rPr>
          <w:i/>
          <w:iCs/>
          <w:lang w:val="en-GB"/>
        </w:rPr>
        <w:t>i+1/2</w:t>
      </w:r>
      <w:r w:rsidR="0047720A">
        <w:rPr>
          <w:lang w:val="en-GB"/>
        </w:rPr>
        <w:t xml:space="preserve">). We </w:t>
      </w:r>
      <w:r w:rsidR="009C0BED">
        <w:rPr>
          <w:lang w:val="en-GB"/>
        </w:rPr>
        <w:t>assumed</w:t>
      </w:r>
      <w:r w:rsidR="0047720A">
        <w:rPr>
          <w:lang w:val="en-GB"/>
        </w:rPr>
        <w:t xml:space="preserve"> in paragraph 2 that </w:t>
      </w:r>
      <w:r w:rsidR="009C0BED" w:rsidRPr="005D5022">
        <w:rPr>
          <w:position w:val="-26"/>
          <w:lang w:val="en-US"/>
        </w:rPr>
        <w:object w:dxaOrig="4220" w:dyaOrig="639" w14:anchorId="6BAAAC30">
          <v:shape id="_x0000_i1099" type="#_x0000_t75" style="width:211.4pt;height:31.5pt" o:ole="">
            <v:imagedata r:id="rId86" o:title=""/>
          </v:shape>
          <o:OLEObject Type="Embed" ProgID="Equation.DSMT4" ShapeID="_x0000_i1099" DrawAspect="Content" ObjectID="_1670916031" r:id="rId163"/>
        </w:object>
      </w:r>
      <w:r w:rsidR="0047720A">
        <w:rPr>
          <w:lang w:val="en-US"/>
        </w:rPr>
        <w:t xml:space="preserve"> </w:t>
      </w:r>
      <w:r w:rsidR="009C0BED">
        <w:rPr>
          <w:lang w:val="en-US"/>
        </w:rPr>
        <w:t>does not depend on time</w:t>
      </w:r>
      <w:r w:rsidR="000D5C96">
        <w:rPr>
          <w:lang w:val="en-US"/>
        </w:rPr>
        <w:t xml:space="preserve">. </w:t>
      </w:r>
      <w:r w:rsidR="00737494">
        <w:rPr>
          <w:lang w:val="en-US"/>
        </w:rPr>
        <w:t xml:space="preserve">Hence, we can write </w:t>
      </w:r>
      <w:r w:rsidR="00B11B7D" w:rsidRPr="00FA1686">
        <w:rPr>
          <w:position w:val="-30"/>
          <w:lang w:val="en-US"/>
        </w:rPr>
        <w:object w:dxaOrig="2880" w:dyaOrig="560" w14:anchorId="55E23A3C">
          <v:shape id="_x0000_i1100" type="#_x0000_t75" style="width:2in;height:27.75pt" o:ole="">
            <v:imagedata r:id="rId164" o:title=""/>
          </v:shape>
          <o:OLEObject Type="Embed" ProgID="Equation.DSMT4" ShapeID="_x0000_i1100" DrawAspect="Content" ObjectID="_1670916032" r:id="rId165"/>
        </w:object>
      </w:r>
      <w:r w:rsidR="00B11B7D">
        <w:rPr>
          <w:lang w:val="en-US"/>
        </w:rPr>
        <w:t xml:space="preserve">. </w:t>
      </w:r>
      <w:r w:rsidR="005A3D30">
        <w:rPr>
          <w:lang w:val="en-US"/>
        </w:rPr>
        <w:t xml:space="preserve">We can now obtain the value of </w:t>
      </w:r>
      <w:r w:rsidR="00B11B7D">
        <w:rPr>
          <w:lang w:val="en-US"/>
        </w:rPr>
        <w:t xml:space="preserve"> </w:t>
      </w:r>
      <w:r w:rsidR="00AE47BF" w:rsidRPr="0085287F">
        <w:rPr>
          <w:position w:val="-104"/>
        </w:rPr>
        <w:object w:dxaOrig="5880" w:dyaOrig="2200" w14:anchorId="1360B5BB">
          <v:shape id="_x0000_i1101" type="#_x0000_t75" style="width:294pt;height:110.2pt" o:ole="">
            <v:imagedata r:id="rId166" o:title=""/>
          </v:shape>
          <o:OLEObject Type="Embed" ProgID="Equation.DSMT4" ShapeID="_x0000_i1101" DrawAspect="Content" ObjectID="_1670916033" r:id="rId167"/>
        </w:object>
      </w:r>
      <w:r w:rsidR="009C0BED">
        <w:rPr>
          <w:lang w:val="en-US"/>
        </w:rPr>
        <w:t xml:space="preserve"> </w:t>
      </w:r>
    </w:p>
    <w:p w14:paraId="2802E43C" w14:textId="0050DE09" w:rsidR="00A922A1" w:rsidRDefault="00AE47BF" w:rsidP="00C07A7A">
      <w:pPr>
        <w:rPr>
          <w:lang w:val="en-US"/>
        </w:rPr>
      </w:pPr>
      <w:r>
        <w:rPr>
          <w:lang w:val="en-US"/>
        </w:rPr>
        <w:t xml:space="preserve">Due to the sign of the previous quantity, we will choose </w:t>
      </w:r>
      <w:r w:rsidR="003C61B1" w:rsidRPr="00E40CCA">
        <w:rPr>
          <w:position w:val="-24"/>
          <w:lang w:val="en-US"/>
        </w:rPr>
        <w:object w:dxaOrig="2760" w:dyaOrig="520" w14:anchorId="12018AC5">
          <v:shape id="_x0000_i1102" type="#_x0000_t75" style="width:138pt;height:26.25pt" o:ole="">
            <v:imagedata r:id="rId168" o:title=""/>
          </v:shape>
          <o:OLEObject Type="Embed" ProgID="Equation.DSMT4" ShapeID="_x0000_i1102" DrawAspect="Content" ObjectID="_1670916034" r:id="rId169"/>
        </w:object>
      </w:r>
      <w:r w:rsidR="003C61B1">
        <w:rPr>
          <w:lang w:val="en-US"/>
        </w:rPr>
        <w:t xml:space="preserve">. The case </w:t>
      </w:r>
      <w:r w:rsidR="003C61B1">
        <w:rPr>
          <w:i/>
          <w:iCs/>
          <w:lang w:val="en-US"/>
        </w:rPr>
        <w:t xml:space="preserve">i = 0 </w:t>
      </w:r>
      <w:r w:rsidR="003C61B1">
        <w:rPr>
          <w:lang w:val="en-US"/>
        </w:rPr>
        <w:t xml:space="preserve">and </w:t>
      </w:r>
      <w:r w:rsidR="003C61B1">
        <w:rPr>
          <w:i/>
          <w:iCs/>
          <w:lang w:val="en-US"/>
        </w:rPr>
        <w:t>i = N</w:t>
      </w:r>
      <w:r w:rsidR="003C61B1">
        <w:rPr>
          <w:lang w:val="en-US"/>
        </w:rPr>
        <w:t xml:space="preserve"> corresponds to the boundary conditions.</w:t>
      </w:r>
      <w:r w:rsidR="00AF3BBA">
        <w:rPr>
          <w:lang w:val="en-US"/>
        </w:rPr>
        <w:t xml:space="preserve"> Because of the gravity, we have to do the same work for the oil phase :</w:t>
      </w:r>
      <w:r w:rsidR="007915A0">
        <w:rPr>
          <w:lang w:val="en-US"/>
        </w:rPr>
        <w:t xml:space="preserve"> however, </w:t>
      </w:r>
      <w:r w:rsidR="001E280B" w:rsidRPr="008F4DCE">
        <w:rPr>
          <w:position w:val="-46"/>
          <w:lang w:val="en-US"/>
        </w:rPr>
        <w:object w:dxaOrig="3320" w:dyaOrig="940" w14:anchorId="39951647">
          <v:shape id="_x0000_i1103" type="#_x0000_t75" style="width:165.65pt;height:47.25pt" o:ole="">
            <v:imagedata r:id="rId170" o:title=""/>
          </v:shape>
          <o:OLEObject Type="Embed" ProgID="Equation.DSMT4" ShapeID="_x0000_i1103" DrawAspect="Content" ObjectID="_1670916035" r:id="rId171"/>
        </w:object>
      </w:r>
      <w:r w:rsidR="008F4DCE">
        <w:rPr>
          <w:lang w:val="en-US"/>
        </w:rPr>
        <w:t xml:space="preserve">appears to be of the same sign of </w:t>
      </w:r>
      <w:r w:rsidR="001E280B" w:rsidRPr="001E280B">
        <w:rPr>
          <w:position w:val="-16"/>
        </w:rPr>
        <w:object w:dxaOrig="1340" w:dyaOrig="440" w14:anchorId="06C43800">
          <v:shape id="_x0000_i1104" type="#_x0000_t75" style="width:66.75pt;height:21.75pt" o:ole="">
            <v:imagedata r:id="rId172" o:title=""/>
          </v:shape>
          <o:OLEObject Type="Embed" ProgID="Equation.DSMT4" ShapeID="_x0000_i1104" DrawAspect="Content" ObjectID="_1670916036" r:id="rId173"/>
        </w:object>
      </w:r>
      <w:r w:rsidR="001E280B" w:rsidRPr="001E280B">
        <w:rPr>
          <w:lang w:val="en-GB"/>
        </w:rPr>
        <w:t>.</w:t>
      </w:r>
      <w:r w:rsidR="001E280B">
        <w:rPr>
          <w:lang w:val="en-GB"/>
        </w:rPr>
        <w:t xml:space="preserve"> </w:t>
      </w:r>
      <w:r w:rsidR="001213A6">
        <w:rPr>
          <w:lang w:val="en-GB"/>
        </w:rPr>
        <w:t xml:space="preserve">As the sign of </w:t>
      </w:r>
      <w:r w:rsidR="00F366F0" w:rsidRPr="001E280B">
        <w:rPr>
          <w:position w:val="-16"/>
        </w:rPr>
        <w:object w:dxaOrig="700" w:dyaOrig="440" w14:anchorId="61C7CC7F">
          <v:shape id="_x0000_i1105" type="#_x0000_t75" style="width:35.25pt;height:21.75pt" o:ole="">
            <v:imagedata r:id="rId174" o:title=""/>
          </v:shape>
          <o:OLEObject Type="Embed" ProgID="Equation.DSMT4" ShapeID="_x0000_i1105" DrawAspect="Content" ObjectID="_1670916037" r:id="rId175"/>
        </w:object>
      </w:r>
      <w:r w:rsidR="001E280B">
        <w:rPr>
          <w:lang w:val="en-US"/>
        </w:rPr>
        <w:t xml:space="preserve"> </w:t>
      </w:r>
      <w:r w:rsidR="00953DE5">
        <w:rPr>
          <w:lang w:val="en-US"/>
        </w:rPr>
        <w:t xml:space="preserve">varies </w:t>
      </w:r>
      <w:r w:rsidR="00F366F0">
        <w:rPr>
          <w:lang w:val="en-US"/>
        </w:rPr>
        <w:t>through space and time, we will make a choice depending on the sign</w:t>
      </w:r>
      <w:r w:rsidR="00A922A1">
        <w:rPr>
          <w:lang w:val="en-US"/>
        </w:rPr>
        <w:t xml:space="preserve"> :</w:t>
      </w:r>
    </w:p>
    <w:p w14:paraId="4A8E763C" w14:textId="2CBC97DA" w:rsidR="00AF3BBA" w:rsidRDefault="00A922A1" w:rsidP="00C07A7A">
      <w:pPr>
        <w:rPr>
          <w:lang w:val="en-US"/>
        </w:rPr>
      </w:pPr>
      <w:r w:rsidRPr="00DD5334">
        <w:rPr>
          <w:position w:val="-42"/>
          <w:lang w:val="en-US"/>
        </w:rPr>
        <w:object w:dxaOrig="3620" w:dyaOrig="940" w14:anchorId="112766B4">
          <v:shape id="_x0000_i1106" type="#_x0000_t75" style="width:180.8pt;height:47.25pt" o:ole="">
            <v:imagedata r:id="rId176" o:title=""/>
          </v:shape>
          <o:OLEObject Type="Embed" ProgID="Equation.DSMT4" ShapeID="_x0000_i1106" DrawAspect="Content" ObjectID="_1670916038" r:id="rId177"/>
        </w:object>
      </w:r>
    </w:p>
    <w:p w14:paraId="77C8A6C6" w14:textId="77777777" w:rsidR="0053133F" w:rsidRDefault="00BF5082" w:rsidP="00C07A7A">
      <w:pPr>
        <w:rPr>
          <w:lang w:val="en-US"/>
        </w:rPr>
      </w:pPr>
      <w:r>
        <w:rPr>
          <w:lang w:val="en-US"/>
        </w:rPr>
        <w:t>Thus,</w:t>
      </w:r>
    </w:p>
    <w:p w14:paraId="5A1A4CED" w14:textId="364E658C" w:rsidR="00BF5082" w:rsidRDefault="00BF5082" w:rsidP="00C07A7A">
      <w:pPr>
        <w:rPr>
          <w:lang w:val="en-GB"/>
        </w:rPr>
      </w:pPr>
      <w:r>
        <w:rPr>
          <w:lang w:val="en-US"/>
        </w:rPr>
        <w:t xml:space="preserve"> </w:t>
      </w:r>
      <w:r w:rsidR="000B0027" w:rsidRPr="00AA4ED7">
        <w:rPr>
          <w:position w:val="-94"/>
          <w:lang w:val="en-GB"/>
        </w:rPr>
        <w:object w:dxaOrig="7060" w:dyaOrig="2000" w14:anchorId="652FBB1A">
          <v:shape id="_x0000_i1107" type="#_x0000_t75" style="width:353.35pt;height:99.8pt" o:ole="">
            <v:imagedata r:id="rId178" o:title=""/>
          </v:shape>
          <o:OLEObject Type="Embed" ProgID="Equation.DSMT4" ShapeID="_x0000_i1107" DrawAspect="Content" ObjectID="_1670916039" r:id="rId179"/>
        </w:object>
      </w:r>
    </w:p>
    <w:p w14:paraId="602229A3" w14:textId="1B134C14" w:rsidR="00433E53" w:rsidRDefault="00433E53" w:rsidP="00C07A7A">
      <w:pPr>
        <w:rPr>
          <w:lang w:val="en-GB"/>
        </w:rPr>
      </w:pPr>
      <w:r>
        <w:rPr>
          <w:lang w:val="en-GB"/>
        </w:rPr>
        <w:t xml:space="preserve">Since we started to study the sign of previous quantities, the precedent formula is not valid for the case </w:t>
      </w:r>
      <w:r>
        <w:rPr>
          <w:i/>
          <w:iCs/>
          <w:lang w:val="en-GB"/>
        </w:rPr>
        <w:t>i = 0</w:t>
      </w:r>
      <w:r>
        <w:rPr>
          <w:lang w:val="en-GB"/>
        </w:rPr>
        <w:t xml:space="preserve"> and</w:t>
      </w:r>
      <w:r>
        <w:rPr>
          <w:i/>
          <w:iCs/>
          <w:lang w:val="en-GB"/>
        </w:rPr>
        <w:t xml:space="preserve"> i = N</w:t>
      </w:r>
      <w:r>
        <w:rPr>
          <w:lang w:val="en-GB"/>
        </w:rPr>
        <w:t xml:space="preserve">. Those cases </w:t>
      </w:r>
      <w:r w:rsidR="002C6767">
        <w:rPr>
          <w:lang w:val="en-GB"/>
        </w:rPr>
        <w:t>correspond</w:t>
      </w:r>
      <w:r>
        <w:rPr>
          <w:lang w:val="en-GB"/>
        </w:rPr>
        <w:t xml:space="preserve"> to the boundary conditions.</w:t>
      </w:r>
      <w:r w:rsidR="009F7C7A">
        <w:rPr>
          <w:lang w:val="en-GB"/>
        </w:rPr>
        <w:t xml:space="preserve"> At</w:t>
      </w:r>
      <w:r w:rsidR="000153C6">
        <w:rPr>
          <w:lang w:val="en-GB"/>
        </w:rPr>
        <w:t xml:space="preserve"> </w:t>
      </w:r>
      <w:r w:rsidR="000153C6">
        <w:rPr>
          <w:i/>
          <w:iCs/>
          <w:lang w:val="en-GB"/>
        </w:rPr>
        <w:t>i = 0</w:t>
      </w:r>
      <w:r w:rsidR="000153C6">
        <w:rPr>
          <w:lang w:val="en-GB"/>
        </w:rPr>
        <w:t xml:space="preserve">, it corresponds to the case </w:t>
      </w:r>
      <w:r w:rsidR="000153C6">
        <w:rPr>
          <w:i/>
          <w:iCs/>
          <w:lang w:val="en-GB"/>
        </w:rPr>
        <w:t>x = 0</w:t>
      </w:r>
      <w:r w:rsidR="000153C6">
        <w:rPr>
          <w:lang w:val="en-GB"/>
        </w:rPr>
        <w:t xml:space="preserve"> </w:t>
      </w:r>
      <w:r w:rsidR="005C5D69">
        <w:rPr>
          <w:lang w:val="en-GB"/>
        </w:rPr>
        <w:t>where the porous medium is fully</w:t>
      </w:r>
      <w:r w:rsidR="004E0C85">
        <w:rPr>
          <w:lang w:val="en-GB"/>
        </w:rPr>
        <w:t xml:space="preserve"> in oil. Thus, </w:t>
      </w:r>
      <w:r w:rsidR="005C5B0C" w:rsidRPr="00501738">
        <w:rPr>
          <w:position w:val="-30"/>
          <w:lang w:val="en-GB"/>
        </w:rPr>
        <w:object w:dxaOrig="1620" w:dyaOrig="560" w14:anchorId="3A8B6290">
          <v:shape id="_x0000_i1108" type="#_x0000_t75" style="width:81pt;height:27.75pt" o:ole="">
            <v:imagedata r:id="rId180" o:title=""/>
          </v:shape>
          <o:OLEObject Type="Embed" ProgID="Equation.DSMT4" ShapeID="_x0000_i1108" DrawAspect="Content" ObjectID="_1670916040" r:id="rId181"/>
        </w:object>
      </w:r>
      <w:r w:rsidR="005C5B0C">
        <w:rPr>
          <w:lang w:val="en-GB"/>
        </w:rPr>
        <w:t xml:space="preserve">. </w:t>
      </w:r>
      <w:r w:rsidR="00A65164">
        <w:rPr>
          <w:lang w:val="en-GB"/>
        </w:rPr>
        <w:t>T</w:t>
      </w:r>
      <w:r w:rsidR="005C5B0C">
        <w:rPr>
          <w:lang w:val="en-GB"/>
        </w:rPr>
        <w:t xml:space="preserve">he flux at </w:t>
      </w:r>
      <w:r w:rsidR="005C5B0C">
        <w:rPr>
          <w:i/>
          <w:iCs/>
          <w:lang w:val="en-GB"/>
        </w:rPr>
        <w:t>x = 0</w:t>
      </w:r>
      <w:r w:rsidR="005525B8">
        <w:rPr>
          <w:lang w:val="en-GB"/>
        </w:rPr>
        <w:t xml:space="preserve"> is only composed of water, so when injecting oil </w:t>
      </w:r>
      <w:r w:rsidR="002A6A3F" w:rsidRPr="008409C3">
        <w:rPr>
          <w:position w:val="-36"/>
          <w:lang w:val="en-GB"/>
        </w:rPr>
        <w:object w:dxaOrig="3519" w:dyaOrig="840" w14:anchorId="09D4F8CC">
          <v:shape id="_x0000_i1109" type="#_x0000_t75" style="width:176.3pt;height:42pt" o:ole="">
            <v:imagedata r:id="rId182" o:title=""/>
          </v:shape>
          <o:OLEObject Type="Embed" ProgID="Equation.DSMT4" ShapeID="_x0000_i1109" DrawAspect="Content" ObjectID="_1670916041" r:id="rId183"/>
        </w:object>
      </w:r>
      <w:r w:rsidR="00FC71D2">
        <w:rPr>
          <w:lang w:val="en-GB"/>
        </w:rPr>
        <w:t xml:space="preserve">. Those two cases </w:t>
      </w:r>
      <w:r w:rsidR="00FB10A4">
        <w:rPr>
          <w:lang w:val="en-GB"/>
        </w:rPr>
        <w:t>correspond</w:t>
      </w:r>
      <w:r w:rsidR="00FC71D2">
        <w:rPr>
          <w:lang w:val="en-GB"/>
        </w:rPr>
        <w:t xml:space="preserve"> to the </w:t>
      </w:r>
      <w:r w:rsidR="00FB10A4">
        <w:rPr>
          <w:lang w:val="en-GB"/>
        </w:rPr>
        <w:t xml:space="preserve">exterior fluxes. The term “exterior” has to be understood as </w:t>
      </w:r>
      <w:r w:rsidR="00073BED">
        <w:rPr>
          <w:lang w:val="en-GB"/>
        </w:rPr>
        <w:t>we look outside the porous medium</w:t>
      </w:r>
      <w:r w:rsidR="0085050F">
        <w:rPr>
          <w:lang w:val="en-GB"/>
        </w:rPr>
        <w:t>, so when we inject oil</w:t>
      </w:r>
      <w:r w:rsidR="00073BED">
        <w:rPr>
          <w:lang w:val="en-GB"/>
        </w:rPr>
        <w:t xml:space="preserve">. The general cases </w:t>
      </w:r>
      <w:r w:rsidR="00B501A2">
        <w:rPr>
          <w:lang w:val="en-GB"/>
        </w:rPr>
        <w:t>correspond</w:t>
      </w:r>
      <w:r w:rsidR="00073BED">
        <w:rPr>
          <w:lang w:val="en-GB"/>
        </w:rPr>
        <w:t xml:space="preserve"> to the interior cases, mean when we look inside the porous medium</w:t>
      </w:r>
      <w:r w:rsidR="00B501A2">
        <w:rPr>
          <w:lang w:val="en-GB"/>
        </w:rPr>
        <w:t>.</w:t>
      </w:r>
    </w:p>
    <w:p w14:paraId="173506EE" w14:textId="7B77DB01" w:rsidR="00FC71D2" w:rsidRDefault="00FC71D2" w:rsidP="00C07A7A">
      <w:pPr>
        <w:rPr>
          <w:lang w:val="en-GB"/>
        </w:rPr>
      </w:pPr>
      <w:r>
        <w:rPr>
          <w:lang w:val="en-GB"/>
        </w:rPr>
        <w:t xml:space="preserve">Finally, we get </w:t>
      </w:r>
      <w:r w:rsidR="00073BED">
        <w:rPr>
          <w:lang w:val="en-GB"/>
        </w:rPr>
        <w:t xml:space="preserve">the </w:t>
      </w:r>
      <w:r w:rsidR="002A1830">
        <w:rPr>
          <w:lang w:val="en-GB"/>
        </w:rPr>
        <w:t>discretized scheme that we will implement on Python :</w:t>
      </w:r>
    </w:p>
    <w:p w14:paraId="4019AC93" w14:textId="2D0A0804" w:rsidR="002A1830" w:rsidRPr="005C5B0C" w:rsidRDefault="00163F24" w:rsidP="00C07A7A">
      <w:pPr>
        <w:rPr>
          <w:lang w:val="en-GB"/>
        </w:rPr>
      </w:pPr>
      <w:r w:rsidRPr="00F21001">
        <w:rPr>
          <w:position w:val="-114"/>
          <w:highlight w:val="yellow"/>
          <w:lang w:val="en-GB"/>
        </w:rPr>
        <w:object w:dxaOrig="5800" w:dyaOrig="2280" w14:anchorId="43661040">
          <v:shape id="_x0000_i1110" type="#_x0000_t75" style="width:290.3pt;height:114pt" o:ole="">
            <v:imagedata r:id="rId184" o:title=""/>
          </v:shape>
          <o:OLEObject Type="Embed" ProgID="Equation.DSMT4" ShapeID="_x0000_i1110" DrawAspect="Content" ObjectID="_1670916042" r:id="rId185"/>
        </w:object>
      </w:r>
    </w:p>
    <w:p w14:paraId="6D28A200" w14:textId="1EEA3FCD" w:rsidR="002C6767" w:rsidRPr="00CD68C2" w:rsidRDefault="00B501A2" w:rsidP="00C07A7A">
      <w:pPr>
        <w:rPr>
          <w:lang w:val="en-GB"/>
        </w:rPr>
      </w:pPr>
      <w:r>
        <w:rPr>
          <w:lang w:val="en-GB"/>
        </w:rPr>
        <w:t xml:space="preserve">The same work can be performed by taking variants of this scheme : Lax Friederichs </w:t>
      </w:r>
      <w:r w:rsidR="00A14B3D">
        <w:rPr>
          <w:lang w:val="en-GB"/>
        </w:rPr>
        <w:t>and Godunov.</w:t>
      </w:r>
      <w:r w:rsidR="00CB6636">
        <w:rPr>
          <w:lang w:val="en-GB"/>
        </w:rPr>
        <w:t xml:space="preserve"> </w:t>
      </w:r>
      <w:r w:rsidR="00C00529">
        <w:rPr>
          <w:lang w:val="en-GB"/>
        </w:rPr>
        <w:t>For Godunov, i</w:t>
      </w:r>
      <w:r w:rsidR="00CB6636">
        <w:rPr>
          <w:lang w:val="en-GB"/>
        </w:rPr>
        <w:t xml:space="preserve">nstead of having a function depending on one saturation, the function </w:t>
      </w:r>
      <w:r w:rsidR="00CD68C2">
        <w:rPr>
          <w:i/>
          <w:iCs/>
          <w:lang w:val="en-GB"/>
        </w:rPr>
        <w:t>G</w:t>
      </w:r>
      <w:r w:rsidR="00CD68C2">
        <w:rPr>
          <w:lang w:val="en-GB"/>
        </w:rPr>
        <w:t xml:space="preserve"> depends </w:t>
      </w:r>
      <w:r w:rsidR="00303F2C">
        <w:rPr>
          <w:lang w:val="en-GB"/>
        </w:rPr>
        <w:t>on</w:t>
      </w:r>
      <w:r w:rsidR="00CD68C2">
        <w:rPr>
          <w:lang w:val="en-GB"/>
        </w:rPr>
        <w:t xml:space="preserve"> two saturation</w:t>
      </w:r>
      <w:r w:rsidR="00303F2C">
        <w:rPr>
          <w:lang w:val="en-GB"/>
        </w:rPr>
        <w:t>s</w:t>
      </w:r>
      <w:r w:rsidR="00CD68C2">
        <w:rPr>
          <w:lang w:val="en-GB"/>
        </w:rPr>
        <w:t>.</w:t>
      </w:r>
    </w:p>
    <w:p w14:paraId="3E27A3C1" w14:textId="77777777" w:rsidR="00AF3BBA" w:rsidRPr="003C61B1" w:rsidRDefault="00AF3BBA" w:rsidP="00C07A7A">
      <w:pPr>
        <w:rPr>
          <w:lang w:val="en-US"/>
        </w:rPr>
      </w:pPr>
    </w:p>
    <w:p w14:paraId="0586BDA2" w14:textId="77777777" w:rsidR="00E06AD0" w:rsidRDefault="00E06AD0">
      <w:pPr>
        <w:rPr>
          <w:rFonts w:asciiTheme="majorHAnsi" w:eastAsiaTheme="majorEastAsia" w:hAnsiTheme="majorHAnsi" w:cstheme="majorBidi"/>
          <w:b/>
          <w:bCs/>
          <w:smallCaps/>
          <w:color w:val="000000" w:themeColor="text1"/>
          <w:sz w:val="36"/>
          <w:szCs w:val="36"/>
          <w:lang w:val="en-US"/>
        </w:rPr>
      </w:pPr>
      <w:r>
        <w:rPr>
          <w:lang w:val="en-US"/>
        </w:rPr>
        <w:br w:type="page"/>
      </w:r>
    </w:p>
    <w:p w14:paraId="25AAAF82" w14:textId="18FB8E17" w:rsidR="00B010E0" w:rsidRPr="00CD34A9" w:rsidRDefault="00912F44" w:rsidP="00CD34A9">
      <w:pPr>
        <w:pStyle w:val="Titre1"/>
        <w:rPr>
          <w:lang w:val="en-US"/>
        </w:rPr>
      </w:pPr>
      <w:bookmarkStart w:id="10" w:name="_Toc60241687"/>
      <w:r>
        <w:rPr>
          <w:lang w:val="en-US"/>
        </w:rPr>
        <w:lastRenderedPageBreak/>
        <w:t>Implementation</w:t>
      </w:r>
      <w:bookmarkEnd w:id="10"/>
    </w:p>
    <w:p w14:paraId="7FABC972" w14:textId="74E5FB90" w:rsidR="00674829" w:rsidRDefault="00B24882" w:rsidP="00EE47FC">
      <w:pPr>
        <w:rPr>
          <w:lang w:val="en-US"/>
        </w:rPr>
      </w:pPr>
      <w:r>
        <w:rPr>
          <w:lang w:val="en-US"/>
        </w:rPr>
        <w:t>In the scope of this report</w:t>
      </w:r>
      <w:r w:rsidR="00A636C5">
        <w:rPr>
          <w:lang w:val="en-US"/>
        </w:rPr>
        <w:t xml:space="preserve">, we will implement those mathematical equations with the Python language. </w:t>
      </w:r>
      <w:r w:rsidR="00A631B9">
        <w:rPr>
          <w:lang w:val="en-US"/>
        </w:rPr>
        <w:t xml:space="preserve">The </w:t>
      </w:r>
      <w:proofErr w:type="spellStart"/>
      <w:r w:rsidR="00A631B9">
        <w:rPr>
          <w:i/>
          <w:iCs/>
          <w:lang w:val="en-US"/>
        </w:rPr>
        <w:t>numpy</w:t>
      </w:r>
      <w:proofErr w:type="spellEnd"/>
      <w:r w:rsidR="00A631B9">
        <w:rPr>
          <w:lang w:val="en-US"/>
        </w:rPr>
        <w:t xml:space="preserve"> </w:t>
      </w:r>
      <w:r w:rsidR="00000847">
        <w:rPr>
          <w:lang w:val="en-US"/>
        </w:rPr>
        <w:t>library</w:t>
      </w:r>
      <w:r w:rsidR="00A631B9">
        <w:rPr>
          <w:lang w:val="en-US"/>
        </w:rPr>
        <w:t xml:space="preserve"> is necessary </w:t>
      </w:r>
      <w:r w:rsidR="003814C6">
        <w:rPr>
          <w:lang w:val="en-US"/>
        </w:rPr>
        <w:t xml:space="preserve">: as the equations are discretized, they will be treated </w:t>
      </w:r>
      <w:r w:rsidR="00945B3B">
        <w:rPr>
          <w:lang w:val="en-US"/>
        </w:rPr>
        <w:t>by modifying a list according to a numerical scheme</w:t>
      </w:r>
      <w:r w:rsidR="003814C6">
        <w:rPr>
          <w:lang w:val="en-US"/>
        </w:rPr>
        <w:t>.</w:t>
      </w:r>
      <w:r w:rsidR="00000847">
        <w:rPr>
          <w:lang w:val="en-US"/>
        </w:rPr>
        <w:t xml:space="preserve"> We</w:t>
      </w:r>
      <w:r w:rsidR="00F4498E">
        <w:rPr>
          <w:lang w:val="en-US"/>
        </w:rPr>
        <w:t xml:space="preserve"> will</w:t>
      </w:r>
      <w:r w:rsidR="00000847">
        <w:rPr>
          <w:lang w:val="en-US"/>
        </w:rPr>
        <w:t xml:space="preserve"> also import the </w:t>
      </w:r>
      <w:proofErr w:type="spellStart"/>
      <w:r w:rsidR="00000847">
        <w:rPr>
          <w:i/>
          <w:iCs/>
          <w:lang w:val="en-US"/>
        </w:rPr>
        <w:t>matplotlib.pyplot</w:t>
      </w:r>
      <w:proofErr w:type="spellEnd"/>
      <w:r w:rsidR="00000847">
        <w:rPr>
          <w:lang w:val="en-US"/>
        </w:rPr>
        <w:t xml:space="preserve"> library</w:t>
      </w:r>
      <w:r w:rsidR="00182B46">
        <w:rPr>
          <w:lang w:val="en-US"/>
        </w:rPr>
        <w:t xml:space="preserve"> to plot the results</w:t>
      </w:r>
      <w:r w:rsidR="00963416">
        <w:rPr>
          <w:lang w:val="en-US"/>
        </w:rPr>
        <w:t xml:space="preserve"> on a graph</w:t>
      </w:r>
      <w:r w:rsidR="00182B46">
        <w:rPr>
          <w:lang w:val="en-US"/>
        </w:rPr>
        <w:t>.</w:t>
      </w:r>
      <w:r w:rsidR="00C53A51">
        <w:rPr>
          <w:lang w:val="en-US"/>
        </w:rPr>
        <w:t xml:space="preserve"> </w:t>
      </w:r>
    </w:p>
    <w:p w14:paraId="2E61BFAA" w14:textId="21789733" w:rsidR="00225D8A" w:rsidRDefault="00225D8A" w:rsidP="00225D8A">
      <w:pPr>
        <w:pStyle w:val="Titre2"/>
        <w:rPr>
          <w:lang w:val="en-US"/>
        </w:rPr>
      </w:pPr>
      <w:bookmarkStart w:id="11" w:name="_Toc60241688"/>
      <w:r>
        <w:rPr>
          <w:lang w:val="en-US"/>
        </w:rPr>
        <w:t>Implementation without the effects of gravity</w:t>
      </w:r>
      <w:bookmarkEnd w:id="11"/>
      <w:r>
        <w:rPr>
          <w:lang w:val="en-US"/>
        </w:rPr>
        <w:t xml:space="preserve"> </w:t>
      </w:r>
    </w:p>
    <w:p w14:paraId="12EF765F" w14:textId="212C1FAD" w:rsidR="00F11442" w:rsidRDefault="00F11442">
      <w:pPr>
        <w:rPr>
          <w:lang w:val="en-US"/>
        </w:rPr>
      </w:pPr>
    </w:p>
    <w:p w14:paraId="69D27D11" w14:textId="7DA9D6B0" w:rsidR="00B6254F" w:rsidRDefault="00816625">
      <w:pPr>
        <w:rPr>
          <w:lang w:val="en-US"/>
        </w:rPr>
      </w:pPr>
      <w:r>
        <w:rPr>
          <w:lang w:val="en-US"/>
        </w:rPr>
        <w:t xml:space="preserve">In order to </w:t>
      </w:r>
      <w:r w:rsidR="00592F69">
        <w:rPr>
          <w:lang w:val="en-US"/>
        </w:rPr>
        <w:t xml:space="preserve">obtain </w:t>
      </w:r>
      <w:r w:rsidR="00AB623F">
        <w:rPr>
          <w:lang w:val="en-US"/>
        </w:rPr>
        <w:t xml:space="preserve">the </w:t>
      </w:r>
      <w:r w:rsidR="00D96BDF">
        <w:rPr>
          <w:lang w:val="en-US"/>
        </w:rPr>
        <w:t xml:space="preserve">numerical approximation of the one-dimensional model, </w:t>
      </w:r>
      <w:r w:rsidR="00275B72">
        <w:rPr>
          <w:lang w:val="en-US"/>
        </w:rPr>
        <w:t>without</w:t>
      </w:r>
      <w:r w:rsidR="00D96BDF">
        <w:rPr>
          <w:lang w:val="en-US"/>
        </w:rPr>
        <w:t xml:space="preserve"> taking </w:t>
      </w:r>
      <w:r w:rsidR="00473584">
        <w:rPr>
          <w:lang w:val="en-US"/>
        </w:rPr>
        <w:t>gravity int</w:t>
      </w:r>
      <w:r w:rsidR="008076A1">
        <w:rPr>
          <w:lang w:val="en-US"/>
        </w:rPr>
        <w:t>o</w:t>
      </w:r>
      <w:r w:rsidR="00473584">
        <w:rPr>
          <w:lang w:val="en-US"/>
        </w:rPr>
        <w:t xml:space="preserve"> account</w:t>
      </w:r>
      <w:r w:rsidR="008076A1">
        <w:rPr>
          <w:lang w:val="en-US"/>
        </w:rPr>
        <w:t>,</w:t>
      </w:r>
      <w:r w:rsidR="008226D8">
        <w:rPr>
          <w:lang w:val="en-US"/>
        </w:rPr>
        <w:t xml:space="preserve"> </w:t>
      </w:r>
      <w:r w:rsidR="008076A1">
        <w:rPr>
          <w:lang w:val="en-US"/>
        </w:rPr>
        <w:t>we need to</w:t>
      </w:r>
      <w:r w:rsidR="008226D8">
        <w:rPr>
          <w:lang w:val="en-US"/>
        </w:rPr>
        <w:t xml:space="preserve"> </w:t>
      </w:r>
      <w:r w:rsidR="007B71B7">
        <w:rPr>
          <w:lang w:val="en-US"/>
        </w:rPr>
        <w:t xml:space="preserve">get </w:t>
      </w:r>
      <w:r w:rsidR="00012327">
        <w:rPr>
          <w:lang w:val="en-US"/>
        </w:rPr>
        <w:t xml:space="preserve">the model itself. </w:t>
      </w:r>
      <w:r w:rsidR="009E2575">
        <w:rPr>
          <w:lang w:val="en-US"/>
        </w:rPr>
        <w:t xml:space="preserve">Before getting this model, we will need to </w:t>
      </w:r>
      <w:r w:rsidR="000B1EEE">
        <w:rPr>
          <w:lang w:val="en-US"/>
        </w:rPr>
        <w:t xml:space="preserve">initialize a few variables. These </w:t>
      </w:r>
      <w:r w:rsidR="00D50804">
        <w:rPr>
          <w:lang w:val="en-US"/>
        </w:rPr>
        <w:t>variables are the followings:</w:t>
      </w:r>
    </w:p>
    <w:p w14:paraId="2B9ADE7D" w14:textId="77777777" w:rsidR="00B86E01" w:rsidRPr="00B86E01" w:rsidRDefault="00B86E01" w:rsidP="00B6254F">
      <w:pPr>
        <w:pStyle w:val="Paragraphedeliste"/>
        <w:numPr>
          <w:ilvl w:val="0"/>
          <w:numId w:val="15"/>
        </w:numPr>
        <w:rPr>
          <w:rFonts w:asciiTheme="majorHAnsi" w:eastAsiaTheme="majorEastAsia" w:hAnsiTheme="majorHAnsi" w:cstheme="majorBidi"/>
          <w:b/>
          <w:bCs/>
          <w:smallCaps/>
          <w:color w:val="000000" w:themeColor="text1"/>
          <w:sz w:val="36"/>
          <w:szCs w:val="36"/>
          <w:lang w:val="en-US"/>
        </w:rPr>
      </w:pPr>
      <w:r>
        <w:rPr>
          <w:lang w:val="en-US"/>
        </w:rPr>
        <w:t>The limits of the space model</w:t>
      </w:r>
    </w:p>
    <w:p w14:paraId="0E7CDE75" w14:textId="77777777" w:rsidR="009B27C1" w:rsidRPr="009B27C1" w:rsidRDefault="00B86E01" w:rsidP="00B6254F">
      <w:pPr>
        <w:pStyle w:val="Paragraphedeliste"/>
        <w:numPr>
          <w:ilvl w:val="0"/>
          <w:numId w:val="15"/>
        </w:numPr>
        <w:rPr>
          <w:rFonts w:asciiTheme="majorHAnsi" w:eastAsiaTheme="majorEastAsia" w:hAnsiTheme="majorHAnsi" w:cstheme="majorBidi"/>
          <w:b/>
          <w:bCs/>
          <w:smallCaps/>
          <w:color w:val="000000" w:themeColor="text1"/>
          <w:sz w:val="36"/>
          <w:szCs w:val="36"/>
          <w:lang w:val="en-US"/>
        </w:rPr>
      </w:pPr>
      <w:r>
        <w:rPr>
          <w:lang w:val="en-US"/>
        </w:rPr>
        <w:t xml:space="preserve">Initial conditions </w:t>
      </w:r>
      <w:r w:rsidR="009B27C1">
        <w:rPr>
          <w:lang w:val="en-US"/>
        </w:rPr>
        <w:t>of our model</w:t>
      </w:r>
    </w:p>
    <w:p w14:paraId="19018D2A" w14:textId="77777777" w:rsidR="00FE7FEC" w:rsidRPr="00FE7FEC" w:rsidRDefault="00FE6637" w:rsidP="00B6254F">
      <w:pPr>
        <w:pStyle w:val="Paragraphedeliste"/>
        <w:numPr>
          <w:ilvl w:val="0"/>
          <w:numId w:val="15"/>
        </w:numPr>
        <w:rPr>
          <w:rFonts w:asciiTheme="majorHAnsi" w:eastAsiaTheme="majorEastAsia" w:hAnsiTheme="majorHAnsi" w:cstheme="majorBidi"/>
          <w:b/>
          <w:bCs/>
          <w:smallCaps/>
          <w:color w:val="000000" w:themeColor="text1"/>
          <w:sz w:val="36"/>
          <w:szCs w:val="36"/>
          <w:lang w:val="en-US"/>
        </w:rPr>
      </w:pPr>
      <w:r>
        <w:rPr>
          <w:lang w:val="en-US"/>
        </w:rPr>
        <w:t xml:space="preserve">Number of points </w:t>
      </w:r>
      <w:r w:rsidR="0041352F">
        <w:rPr>
          <w:lang w:val="en-US"/>
        </w:rPr>
        <w:t>for the representation of</w:t>
      </w:r>
      <w:r>
        <w:rPr>
          <w:lang w:val="en-US"/>
        </w:rPr>
        <w:t xml:space="preserve"> our model</w:t>
      </w:r>
    </w:p>
    <w:p w14:paraId="4241BB06" w14:textId="77777777" w:rsidR="005B2156" w:rsidRPr="005B2156" w:rsidRDefault="006D062E" w:rsidP="00B6254F">
      <w:pPr>
        <w:pStyle w:val="Paragraphedeliste"/>
        <w:numPr>
          <w:ilvl w:val="0"/>
          <w:numId w:val="15"/>
        </w:numPr>
        <w:rPr>
          <w:rFonts w:asciiTheme="majorHAnsi" w:eastAsiaTheme="majorEastAsia" w:hAnsiTheme="majorHAnsi" w:cstheme="majorBidi"/>
          <w:b/>
          <w:bCs/>
          <w:smallCaps/>
          <w:color w:val="000000" w:themeColor="text1"/>
          <w:sz w:val="36"/>
          <w:szCs w:val="36"/>
          <w:lang w:val="en-US"/>
        </w:rPr>
      </w:pPr>
      <w:r>
        <w:rPr>
          <w:lang w:val="en-US"/>
        </w:rPr>
        <w:t xml:space="preserve">The time span </w:t>
      </w:r>
    </w:p>
    <w:p w14:paraId="5C19291F" w14:textId="2BFBBD57" w:rsidR="005463C3" w:rsidRPr="005B2156" w:rsidRDefault="00060F28" w:rsidP="00B6254F">
      <w:pPr>
        <w:pStyle w:val="Paragraphedeliste"/>
        <w:numPr>
          <w:ilvl w:val="0"/>
          <w:numId w:val="15"/>
        </w:numPr>
        <w:rPr>
          <w:rFonts w:asciiTheme="majorHAnsi" w:eastAsiaTheme="majorEastAsia" w:hAnsiTheme="majorHAnsi" w:cstheme="majorBidi"/>
          <w:b/>
          <w:bCs/>
          <w:smallCaps/>
          <w:color w:val="000000" w:themeColor="text1"/>
          <w:sz w:val="36"/>
          <w:szCs w:val="36"/>
          <w:lang w:val="en-US"/>
        </w:rPr>
      </w:pPr>
      <w:r>
        <w:rPr>
          <w:lang w:val="en-US"/>
        </w:rPr>
        <w:t>Initial saturation vector for Upwind</w:t>
      </w:r>
      <w:r w:rsidR="002F057E">
        <w:rPr>
          <w:lang w:val="en-US"/>
        </w:rPr>
        <w:t>, Goduno</w:t>
      </w:r>
      <w:r w:rsidR="00636490">
        <w:rPr>
          <w:lang w:val="en-US"/>
        </w:rPr>
        <w:t xml:space="preserve">v, and </w:t>
      </w:r>
      <w:r w:rsidR="007B17E4">
        <w:rPr>
          <w:lang w:val="en-US"/>
        </w:rPr>
        <w:t>Lax-</w:t>
      </w:r>
      <w:proofErr w:type="spellStart"/>
      <w:r w:rsidR="007B17E4">
        <w:rPr>
          <w:lang w:val="en-US"/>
        </w:rPr>
        <w:t>Frie</w:t>
      </w:r>
      <w:r w:rsidR="00D0002B">
        <w:rPr>
          <w:lang w:val="en-US"/>
        </w:rPr>
        <w:t>derich</w:t>
      </w:r>
      <w:proofErr w:type="spellEnd"/>
    </w:p>
    <w:p w14:paraId="2CF2966E" w14:textId="7F9D3981" w:rsidR="00DE3641" w:rsidRPr="00DE3641" w:rsidRDefault="00DE3641" w:rsidP="00DE3641">
      <w:pPr>
        <w:pStyle w:val="Paragraphedeliste"/>
        <w:numPr>
          <w:ilvl w:val="0"/>
          <w:numId w:val="15"/>
        </w:numPr>
        <w:rPr>
          <w:rFonts w:asciiTheme="majorHAnsi" w:eastAsiaTheme="majorEastAsia" w:hAnsiTheme="majorHAnsi" w:cstheme="majorBidi"/>
          <w:b/>
          <w:bCs/>
          <w:smallCaps/>
          <w:color w:val="000000" w:themeColor="text1"/>
          <w:sz w:val="36"/>
          <w:szCs w:val="36"/>
          <w:lang w:val="en-US"/>
        </w:rPr>
      </w:pPr>
      <w:r>
        <w:rPr>
          <w:lang w:val="en-US"/>
        </w:rPr>
        <w:t xml:space="preserve">Boundary Conditions </w:t>
      </w:r>
      <w:r w:rsidR="00B42114">
        <w:rPr>
          <w:lang w:val="en-US"/>
        </w:rPr>
        <w:t>for each vector</w:t>
      </w:r>
      <w:r w:rsidR="00D56ABD">
        <w:rPr>
          <w:lang w:val="en-US"/>
        </w:rPr>
        <w:t xml:space="preserve"> </w:t>
      </w:r>
    </w:p>
    <w:p w14:paraId="60243F52" w14:textId="77777777" w:rsidR="007B5DE8" w:rsidRDefault="007B5DE8" w:rsidP="00D0002B">
      <w:pPr>
        <w:rPr>
          <w:lang w:val="en-US"/>
        </w:rPr>
      </w:pPr>
    </w:p>
    <w:p w14:paraId="68411B96" w14:textId="0727535C" w:rsidR="006E624B" w:rsidRDefault="007B5DE8" w:rsidP="00D0002B">
      <w:pPr>
        <w:rPr>
          <w:lang w:val="en-US"/>
        </w:rPr>
      </w:pPr>
      <w:r>
        <w:rPr>
          <w:lang w:val="en-US"/>
        </w:rPr>
        <w:t xml:space="preserve">We </w:t>
      </w:r>
      <w:r w:rsidR="00F0538E">
        <w:rPr>
          <w:lang w:val="en-US"/>
        </w:rPr>
        <w:t>set the variables for our model without gravity as following:</w:t>
      </w:r>
      <w:r w:rsidR="00271202">
        <w:rPr>
          <w:lang w:val="en-US"/>
        </w:rPr>
        <w:t xml:space="preserve"> we will modify them in the study case.</w:t>
      </w:r>
    </w:p>
    <w:p w14:paraId="471DDDEC" w14:textId="18FB28BB" w:rsidR="006E624B" w:rsidRPr="00A37CED" w:rsidRDefault="005253CF" w:rsidP="00D0002B">
      <w:pPr>
        <w:rPr>
          <w:lang w:val="en-US"/>
        </w:rPr>
      </w:pPr>
      <w:r>
        <w:rPr>
          <w:lang w:val="en-US"/>
        </w:rPr>
        <w:t xml:space="preserve">The saturation </w:t>
      </w:r>
      <w:r w:rsidR="007967E4">
        <w:rPr>
          <w:lang w:val="en-US"/>
        </w:rPr>
        <w:t xml:space="preserve">is defined </w:t>
      </w:r>
      <w:r w:rsidR="001D0263">
        <w:rPr>
          <w:lang w:val="en-US"/>
        </w:rPr>
        <w:t>as a matrix o</w:t>
      </w:r>
      <w:r w:rsidR="002C2491">
        <w:rPr>
          <w:lang w:val="en-US"/>
        </w:rPr>
        <w:t xml:space="preserve">f </w:t>
      </w:r>
      <w:r w:rsidR="00A37CED">
        <w:rPr>
          <w:i/>
          <w:iCs/>
          <w:lang w:val="en-US"/>
        </w:rPr>
        <w:t>T</w:t>
      </w:r>
      <w:r w:rsidR="00A37CED">
        <w:rPr>
          <w:lang w:val="en-US"/>
        </w:rPr>
        <w:t xml:space="preserve"> columns and </w:t>
      </w:r>
      <w:r w:rsidR="00A37CED">
        <w:rPr>
          <w:i/>
          <w:iCs/>
          <w:lang w:val="en-US"/>
        </w:rPr>
        <w:t>N+1</w:t>
      </w:r>
      <w:r w:rsidR="00A37CED">
        <w:rPr>
          <w:lang w:val="en-US"/>
        </w:rPr>
        <w:t xml:space="preserve"> line.</w:t>
      </w:r>
    </w:p>
    <w:p w14:paraId="6769D039" w14:textId="5268E0B0" w:rsidR="006E624B" w:rsidRDefault="006E624B" w:rsidP="00D0002B">
      <w:pPr>
        <w:rPr>
          <w:lang w:val="en-US"/>
        </w:rPr>
      </w:pPr>
    </w:p>
    <w:p w14:paraId="20A2822E" w14:textId="209BC691" w:rsidR="006E624B" w:rsidRDefault="000A4FEC" w:rsidP="00D0002B">
      <w:pPr>
        <w:rPr>
          <w:lang w:val="en-US"/>
        </w:rPr>
      </w:pPr>
      <w:r>
        <w:rPr>
          <w:noProof/>
          <w:lang w:val="en-US"/>
        </w:rPr>
        <w:drawing>
          <wp:anchor distT="0" distB="0" distL="114300" distR="114300" simplePos="0" relativeHeight="251658245" behindDoc="1" locked="0" layoutInCell="1" allowOverlap="1" wp14:anchorId="59B959F4" wp14:editId="5ABFEF76">
            <wp:simplePos x="0" y="0"/>
            <wp:positionH relativeFrom="column">
              <wp:posOffset>862965</wp:posOffset>
            </wp:positionH>
            <wp:positionV relativeFrom="paragraph">
              <wp:posOffset>131445</wp:posOffset>
            </wp:positionV>
            <wp:extent cx="5076190" cy="3479800"/>
            <wp:effectExtent l="228600" t="228600" r="219710" b="234950"/>
            <wp:wrapTight wrapText="bothSides">
              <wp:wrapPolygon edited="0">
                <wp:start x="-973" y="-1419"/>
                <wp:lineTo x="-973" y="22940"/>
                <wp:lineTo x="22454" y="22940"/>
                <wp:lineTo x="22454" y="-1419"/>
                <wp:lineTo x="-973" y="-1419"/>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076190" cy="347980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71B328D7" w14:textId="17AE9BCD" w:rsidR="006E624B" w:rsidRDefault="006E624B" w:rsidP="00D0002B">
      <w:pPr>
        <w:rPr>
          <w:lang w:val="en-US"/>
        </w:rPr>
      </w:pPr>
    </w:p>
    <w:p w14:paraId="0FD52D62" w14:textId="77777777" w:rsidR="006E624B" w:rsidRDefault="006E624B" w:rsidP="00D0002B">
      <w:pPr>
        <w:rPr>
          <w:lang w:val="en-US"/>
        </w:rPr>
      </w:pPr>
    </w:p>
    <w:p w14:paraId="681D4AA3" w14:textId="77777777" w:rsidR="006E624B" w:rsidRDefault="006E624B" w:rsidP="00D0002B">
      <w:pPr>
        <w:rPr>
          <w:lang w:val="en-US"/>
        </w:rPr>
      </w:pPr>
    </w:p>
    <w:p w14:paraId="15E5C11D" w14:textId="77777777" w:rsidR="006E624B" w:rsidRDefault="006E624B" w:rsidP="00D0002B">
      <w:pPr>
        <w:rPr>
          <w:lang w:val="en-US"/>
        </w:rPr>
      </w:pPr>
    </w:p>
    <w:p w14:paraId="47C5AB50" w14:textId="77777777" w:rsidR="006E624B" w:rsidRDefault="006E624B" w:rsidP="00D0002B">
      <w:pPr>
        <w:rPr>
          <w:lang w:val="en-US"/>
        </w:rPr>
      </w:pPr>
    </w:p>
    <w:p w14:paraId="03039E3B" w14:textId="77777777" w:rsidR="006E624B" w:rsidRDefault="006E624B" w:rsidP="00D0002B">
      <w:pPr>
        <w:rPr>
          <w:lang w:val="en-US"/>
        </w:rPr>
      </w:pPr>
    </w:p>
    <w:p w14:paraId="0E74FDE9" w14:textId="77777777" w:rsidR="006E624B" w:rsidRDefault="006E624B" w:rsidP="00D0002B">
      <w:pPr>
        <w:rPr>
          <w:lang w:val="en-US"/>
        </w:rPr>
      </w:pPr>
    </w:p>
    <w:p w14:paraId="0997D4E0" w14:textId="77777777" w:rsidR="006E624B" w:rsidRDefault="006E624B" w:rsidP="00D0002B">
      <w:pPr>
        <w:rPr>
          <w:lang w:val="en-US"/>
        </w:rPr>
      </w:pPr>
    </w:p>
    <w:p w14:paraId="2599BBB0" w14:textId="77777777" w:rsidR="006E624B" w:rsidRDefault="006E624B" w:rsidP="00D0002B">
      <w:pPr>
        <w:rPr>
          <w:lang w:val="en-US"/>
        </w:rPr>
      </w:pPr>
    </w:p>
    <w:p w14:paraId="50F73641" w14:textId="77777777" w:rsidR="006E624B" w:rsidRDefault="006E624B" w:rsidP="00D0002B">
      <w:pPr>
        <w:rPr>
          <w:lang w:val="en-US"/>
        </w:rPr>
      </w:pPr>
    </w:p>
    <w:p w14:paraId="2C5E0D2F" w14:textId="77777777" w:rsidR="006E624B" w:rsidRDefault="006E624B" w:rsidP="00D0002B">
      <w:pPr>
        <w:rPr>
          <w:lang w:val="en-US"/>
        </w:rPr>
      </w:pPr>
    </w:p>
    <w:p w14:paraId="3D2595B7" w14:textId="77777777" w:rsidR="00E338F9" w:rsidRDefault="00E338F9" w:rsidP="00D0002B">
      <w:pPr>
        <w:rPr>
          <w:lang w:val="en-US"/>
        </w:rPr>
      </w:pPr>
    </w:p>
    <w:p w14:paraId="76E00C84" w14:textId="77777777" w:rsidR="000440EF" w:rsidRDefault="000440EF" w:rsidP="00D0002B">
      <w:pPr>
        <w:rPr>
          <w:lang w:val="en-US"/>
        </w:rPr>
      </w:pPr>
    </w:p>
    <w:p w14:paraId="027D11CE" w14:textId="77777777" w:rsidR="000440EF" w:rsidRDefault="000440EF" w:rsidP="00D0002B">
      <w:pPr>
        <w:rPr>
          <w:lang w:val="en-US"/>
        </w:rPr>
      </w:pPr>
    </w:p>
    <w:p w14:paraId="6A3E52E6" w14:textId="77777777" w:rsidR="000440EF" w:rsidRDefault="000440EF" w:rsidP="00D0002B">
      <w:pPr>
        <w:rPr>
          <w:lang w:val="en-US"/>
        </w:rPr>
      </w:pPr>
    </w:p>
    <w:p w14:paraId="607D65E6" w14:textId="77777777" w:rsidR="000440EF" w:rsidRDefault="000440EF" w:rsidP="00D0002B">
      <w:pPr>
        <w:rPr>
          <w:lang w:val="en-US"/>
        </w:rPr>
      </w:pPr>
    </w:p>
    <w:p w14:paraId="61886953" w14:textId="0D55B70E" w:rsidR="008346B0" w:rsidRPr="008346B0" w:rsidRDefault="0073531D" w:rsidP="008346B0">
      <w:pPr>
        <w:rPr>
          <w:lang w:val="en-US"/>
        </w:rPr>
      </w:pPr>
      <w:r>
        <w:rPr>
          <w:lang w:val="en-US"/>
        </w:rPr>
        <w:t xml:space="preserve">Now that we have defined our variables, we </w:t>
      </w:r>
      <w:r w:rsidR="00E85323">
        <w:rPr>
          <w:lang w:val="en-US"/>
        </w:rPr>
        <w:t>can proceed to the next step</w:t>
      </w:r>
      <w:r w:rsidR="00D44DAE">
        <w:rPr>
          <w:lang w:val="en-US"/>
        </w:rPr>
        <w:t>. We can star</w:t>
      </w:r>
      <w:r w:rsidR="001D4C29">
        <w:rPr>
          <w:lang w:val="en-US"/>
        </w:rPr>
        <w:t>t</w:t>
      </w:r>
      <w:r>
        <w:rPr>
          <w:lang w:val="en-US"/>
        </w:rPr>
        <w:t xml:space="preserve"> creat</w:t>
      </w:r>
      <w:r w:rsidR="00D44DAE">
        <w:rPr>
          <w:lang w:val="en-US"/>
        </w:rPr>
        <w:t>ing our</w:t>
      </w:r>
      <w:r>
        <w:rPr>
          <w:lang w:val="en-US"/>
        </w:rPr>
        <w:t xml:space="preserve"> functions</w:t>
      </w:r>
      <w:r w:rsidR="00031EEF">
        <w:rPr>
          <w:lang w:val="en-US"/>
        </w:rPr>
        <w:t>.</w:t>
      </w:r>
      <w:r w:rsidR="009D540B">
        <w:rPr>
          <w:lang w:val="en-US"/>
        </w:rPr>
        <w:t xml:space="preserve"> We will need three functions for the elaboration of our numerical model, we will need a function for </w:t>
      </w:r>
      <w:r w:rsidR="00E54615">
        <w:rPr>
          <w:lang w:val="en-US"/>
        </w:rPr>
        <w:t>water, one for oil and one that will take both into account</w:t>
      </w:r>
      <w:r w:rsidR="00F231FD">
        <w:rPr>
          <w:lang w:val="en-US"/>
        </w:rPr>
        <w:t>.</w:t>
      </w:r>
    </w:p>
    <w:p w14:paraId="0F7C72BF" w14:textId="77777777" w:rsidR="00F231FD" w:rsidRDefault="00F231FD" w:rsidP="00D0002B">
      <w:pPr>
        <w:rPr>
          <w:lang w:val="en-US"/>
        </w:rPr>
      </w:pPr>
    </w:p>
    <w:p w14:paraId="30761064" w14:textId="29D2EEF7" w:rsidR="00F231FD" w:rsidRPr="00D551F6" w:rsidRDefault="00B918DB" w:rsidP="00633771">
      <w:pPr>
        <w:pStyle w:val="Paragraphedeliste"/>
        <w:numPr>
          <w:ilvl w:val="0"/>
          <w:numId w:val="15"/>
        </w:numPr>
        <w:rPr>
          <w:lang w:val="en-US"/>
        </w:rPr>
      </w:pPr>
      <w:r>
        <w:rPr>
          <w:lang w:val="en-US"/>
        </w:rPr>
        <w:t>For the function of water</w:t>
      </w:r>
      <w:r w:rsidR="003D7CEB">
        <w:rPr>
          <w:lang w:val="en-US"/>
        </w:rPr>
        <w:t>,</w:t>
      </w:r>
      <w:r>
        <w:rPr>
          <w:lang w:val="en-US"/>
        </w:rPr>
        <w:t xml:space="preserve"> which we named </w:t>
      </w:r>
      <w:proofErr w:type="spellStart"/>
      <w:r>
        <w:rPr>
          <w:b/>
          <w:bCs/>
          <w:lang w:val="en-US"/>
        </w:rPr>
        <w:t>fwater</w:t>
      </w:r>
      <w:proofErr w:type="spellEnd"/>
      <w:r w:rsidR="006A6167">
        <w:rPr>
          <w:lang w:val="en-US"/>
        </w:rPr>
        <w:t xml:space="preserve"> (latter named </w:t>
      </w:r>
      <w:r w:rsidR="006A6167">
        <w:rPr>
          <w:b/>
          <w:bCs/>
          <w:lang w:val="en-US"/>
        </w:rPr>
        <w:t>fw</w:t>
      </w:r>
      <w:r w:rsidR="006A6167">
        <w:rPr>
          <w:lang w:val="en-US"/>
        </w:rPr>
        <w:t>)</w:t>
      </w:r>
      <w:r w:rsidR="002B1E05">
        <w:rPr>
          <w:lang w:val="en-US"/>
        </w:rPr>
        <w:t>,</w:t>
      </w:r>
      <w:r w:rsidR="00B825EC">
        <w:rPr>
          <w:lang w:val="en-US"/>
        </w:rPr>
        <w:t xml:space="preserve"> we have:</w:t>
      </w:r>
      <w:r w:rsidR="008F2B18">
        <w:rPr>
          <w:lang w:val="en-US"/>
        </w:rPr>
        <w:tab/>
      </w:r>
      <w:r w:rsidR="008E163E">
        <w:rPr>
          <w:lang w:val="en-US"/>
        </w:rPr>
        <w:t xml:space="preserve">      </w:t>
      </w:r>
      <w:r w:rsidR="00B825EC">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d>
          <m:dPr>
            <m:ctrlPr>
              <w:rPr>
                <w:rFonts w:ascii="Cambria Math" w:hAnsi="Cambria Math"/>
                <w:i/>
                <w:lang w:val="en-US"/>
              </w:rPr>
            </m:ctrlPr>
          </m:dPr>
          <m:e>
            <m:r>
              <w:rPr>
                <w:rFonts w:ascii="Cambria Math" w:hAnsi="Cambria Math"/>
                <w:lang w:val="en-US"/>
              </w:rPr>
              <m:t>σ</m:t>
            </m:r>
            <m:ctrlPr>
              <w:rPr>
                <w:rFonts w:ascii="Cambria Math" w:hAnsi="Cambria Math"/>
                <w:lang w:val="en-US"/>
              </w:rPr>
            </m:ctrlPr>
          </m:e>
        </m:d>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σ</m:t>
            </m:r>
          </m:e>
          <m:sup>
            <m:r>
              <m:rPr>
                <m:sty m:val="p"/>
              </m:rPr>
              <w:rPr>
                <w:rFonts w:ascii="Cambria Math" w:hAnsi="Cambria Math"/>
                <w:lang w:val="en-US"/>
              </w:rPr>
              <m:t>2</m:t>
            </m:r>
          </m:sup>
        </m:sSup>
      </m:oMath>
    </w:p>
    <w:p w14:paraId="778FAB14" w14:textId="77777777" w:rsidR="004874D0" w:rsidRPr="004874D0" w:rsidRDefault="004874D0" w:rsidP="004874D0">
      <w:pPr>
        <w:ind w:left="360"/>
        <w:rPr>
          <w:lang w:val="en-US"/>
        </w:rPr>
      </w:pPr>
    </w:p>
    <w:p w14:paraId="1818AA21" w14:textId="54CB8976" w:rsidR="001234FE" w:rsidRPr="001234FE" w:rsidRDefault="001234FE" w:rsidP="00633771">
      <w:pPr>
        <w:pStyle w:val="Paragraphedeliste"/>
        <w:numPr>
          <w:ilvl w:val="0"/>
          <w:numId w:val="15"/>
        </w:numPr>
        <w:rPr>
          <w:lang w:val="en-US"/>
        </w:rPr>
      </w:pPr>
      <w:r>
        <w:rPr>
          <w:lang w:val="en-US"/>
        </w:rPr>
        <w:t xml:space="preserve">Regarding the function of oil, which we named </w:t>
      </w:r>
      <w:r>
        <w:rPr>
          <w:b/>
          <w:bCs/>
          <w:lang w:val="en-US"/>
        </w:rPr>
        <w:t>foil</w:t>
      </w:r>
      <w:r>
        <w:rPr>
          <w:lang w:val="en-US"/>
        </w:rPr>
        <w:t xml:space="preserve"> (</w:t>
      </w:r>
      <w:r w:rsidR="004C219F">
        <w:rPr>
          <w:lang w:val="en-US"/>
        </w:rPr>
        <w:t xml:space="preserve">as </w:t>
      </w:r>
      <w:r w:rsidR="004870B3">
        <w:rPr>
          <w:lang w:val="en-US"/>
        </w:rPr>
        <w:t>before w</w:t>
      </w:r>
      <w:r w:rsidR="00AF4994">
        <w:rPr>
          <w:lang w:val="en-US"/>
        </w:rPr>
        <w:t xml:space="preserve">e latter changed its name to </w:t>
      </w:r>
      <w:r w:rsidR="00AF4994">
        <w:rPr>
          <w:b/>
          <w:bCs/>
          <w:lang w:val="en-US"/>
        </w:rPr>
        <w:t>foil</w:t>
      </w:r>
      <w:r w:rsidR="00AF4994">
        <w:rPr>
          <w:lang w:val="en-US"/>
        </w:rPr>
        <w:t xml:space="preserve"> for simplicity), we have</w:t>
      </w:r>
      <w:r w:rsidR="008F2B18">
        <w:rPr>
          <w:lang w:val="en-US"/>
        </w:rPr>
        <w:t xml:space="preserve">: </w:t>
      </w:r>
      <w:r w:rsidR="008F2B18">
        <w:rPr>
          <w:lang w:val="en-US"/>
        </w:rPr>
        <w:tab/>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m:t>
            </m:r>
          </m:sub>
        </m:sSub>
        <m:d>
          <m:dPr>
            <m:ctrlPr>
              <w:rPr>
                <w:rFonts w:ascii="Cambria Math" w:hAnsi="Cambria Math"/>
                <w:i/>
                <w:lang w:val="en-US"/>
              </w:rPr>
            </m:ctrlPr>
          </m:dPr>
          <m:e>
            <m:r>
              <w:rPr>
                <w:rFonts w:ascii="Cambria Math" w:hAnsi="Cambria Math"/>
                <w:lang w:val="en-US"/>
              </w:rPr>
              <m:t>σ</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1-σ</m:t>
                    </m:r>
                  </m:e>
                </m:d>
              </m:e>
              <m:sup>
                <m:r>
                  <w:rPr>
                    <w:rFonts w:ascii="Cambria Math" w:hAnsi="Cambria Math"/>
                    <w:lang w:val="en-US"/>
                  </w:rPr>
                  <m:t>2</m:t>
                </m:r>
              </m:sup>
            </m:sSup>
          </m:num>
          <m:den>
            <m:r>
              <w:rPr>
                <w:rFonts w:ascii="Cambria Math" w:hAnsi="Cambria Math"/>
                <w:lang w:val="en-US"/>
              </w:rPr>
              <m:t>4</m:t>
            </m:r>
          </m:den>
        </m:f>
      </m:oMath>
    </w:p>
    <w:p w14:paraId="0F9BE550" w14:textId="77777777" w:rsidR="004874D0" w:rsidRPr="004874D0" w:rsidRDefault="004874D0" w:rsidP="004874D0">
      <w:pPr>
        <w:rPr>
          <w:lang w:val="en-US"/>
        </w:rPr>
      </w:pPr>
    </w:p>
    <w:p w14:paraId="00C36EDE" w14:textId="62F5C990" w:rsidR="008E163E" w:rsidRPr="00633771" w:rsidRDefault="004874D0" w:rsidP="00633771">
      <w:pPr>
        <w:pStyle w:val="Paragraphedeliste"/>
        <w:numPr>
          <w:ilvl w:val="0"/>
          <w:numId w:val="15"/>
        </w:numPr>
        <w:rPr>
          <w:lang w:val="en-US"/>
        </w:rPr>
      </w:pPr>
      <w:r>
        <w:rPr>
          <w:lang w:val="en-US"/>
        </w:rPr>
        <w:t>As for the final function</w:t>
      </w:r>
      <w:r w:rsidR="007F75D3">
        <w:rPr>
          <w:lang w:val="en-US"/>
        </w:rPr>
        <w:t xml:space="preserve"> named </w:t>
      </w:r>
      <w:r w:rsidR="007F75D3">
        <w:rPr>
          <w:b/>
          <w:bCs/>
          <w:lang w:val="en-US"/>
        </w:rPr>
        <w:t xml:space="preserve">f </w:t>
      </w:r>
      <w:r w:rsidR="007F75D3">
        <w:rPr>
          <w:lang w:val="en-US"/>
        </w:rPr>
        <w:t>we have:</w:t>
      </w:r>
      <w:r w:rsidR="007F75D3">
        <w:rPr>
          <w:lang w:val="en-US"/>
        </w:rPr>
        <w:tab/>
      </w:r>
      <m:oMath>
        <m:r>
          <w:rPr>
            <w:rFonts w:ascii="Cambria Math" w:hAnsi="Cambria Math"/>
            <w:lang w:val="en-US"/>
          </w:rPr>
          <m:t>f</m:t>
        </m:r>
        <m:d>
          <m:dPr>
            <m:ctrlPr>
              <w:rPr>
                <w:rFonts w:ascii="Cambria Math" w:hAnsi="Cambria Math"/>
                <w:i/>
                <w:lang w:val="en-US"/>
              </w:rPr>
            </m:ctrlPr>
          </m:dPr>
          <m:e>
            <m:r>
              <m:rPr>
                <m:sty m:val="p"/>
              </m:rPr>
              <w:rPr>
                <w:rFonts w:ascii="Cambria Math" w:hAnsi="Cambria Math"/>
                <w:lang w:val="en-US"/>
              </w:rPr>
              <m:t>σ</m:t>
            </m:r>
          </m:e>
        </m:d>
        <m:r>
          <w:rPr>
            <w:rFonts w:ascii="Cambria Math" w:hAnsi="Cambria Math"/>
            <w:lang w:val="en-US"/>
          </w:rPr>
          <m:t>=</m:t>
        </m:r>
        <m:f>
          <m:fPr>
            <m:ctrlPr>
              <w:rPr>
                <w:rFonts w:ascii="Cambria Math" w:hAnsi="Cambria Math"/>
                <w:i/>
                <w:lang w:val="en-US"/>
              </w:rPr>
            </m:ctrlPr>
          </m:fPr>
          <m:num>
            <m:r>
              <w:rPr>
                <w:rFonts w:ascii="Cambria Math" w:hAnsi="Cambria Math"/>
                <w:lang w:val="en-US"/>
              </w:rPr>
              <m:t>α×4×</m:t>
            </m:r>
            <m:sSup>
              <m:sSupPr>
                <m:ctrlPr>
                  <w:rPr>
                    <w:rFonts w:ascii="Cambria Math" w:hAnsi="Cambria Math"/>
                    <w:lang w:val="en-US"/>
                  </w:rPr>
                </m:ctrlPr>
              </m:sSupPr>
              <m:e>
                <m:r>
                  <m:rPr>
                    <m:sty m:val="p"/>
                  </m:rPr>
                  <w:rPr>
                    <w:rFonts w:ascii="Cambria Math" w:hAnsi="Cambria Math"/>
                    <w:lang w:val="en-US"/>
                  </w:rPr>
                  <m:t>σ</m:t>
                </m:r>
                <m:ctrlPr>
                  <w:rPr>
                    <w:rFonts w:ascii="Cambria Math" w:hAnsi="Cambria Math"/>
                    <w:i/>
                    <w:lang w:val="en-US"/>
                  </w:rPr>
                </m:ctrlPr>
              </m:e>
              <m:sup>
                <m:r>
                  <m:rPr>
                    <m:sty m:val="p"/>
                  </m:rPr>
                  <w:rPr>
                    <w:rFonts w:ascii="Cambria Math" w:hAnsi="Cambria Math"/>
                    <w:lang w:val="en-US"/>
                  </w:rPr>
                  <m:t>2</m:t>
                </m:r>
              </m:sup>
            </m:sSup>
          </m:num>
          <m:den>
            <m:r>
              <w:rPr>
                <w:rFonts w:ascii="Cambria Math" w:hAnsi="Cambria Math"/>
                <w:lang w:val="en-US"/>
              </w:rPr>
              <m:t>4×</m:t>
            </m:r>
            <m:sSup>
              <m:sSupPr>
                <m:ctrlPr>
                  <w:rPr>
                    <w:rFonts w:ascii="Cambria Math" w:hAnsi="Cambria Math"/>
                    <w:lang w:val="en-US"/>
                  </w:rPr>
                </m:ctrlPr>
              </m:sSupPr>
              <m:e>
                <m:r>
                  <m:rPr>
                    <m:sty m:val="p"/>
                  </m:rPr>
                  <w:rPr>
                    <w:rFonts w:ascii="Cambria Math" w:hAnsi="Cambria Math"/>
                    <w:lang w:val="en-US"/>
                  </w:rPr>
                  <m:t>σ</m:t>
                </m:r>
                <m:ctrlPr>
                  <w:rPr>
                    <w:rFonts w:ascii="Cambria Math" w:hAnsi="Cambria Math"/>
                    <w:i/>
                    <w:lang w:val="en-US"/>
                  </w:rPr>
                </m:ctrlPr>
              </m:e>
              <m:sup>
                <m:r>
                  <m:rPr>
                    <m:sty m:val="p"/>
                  </m:rPr>
                  <w:rPr>
                    <w:rFonts w:ascii="Cambria Math" w:hAnsi="Cambria Math"/>
                    <w:lang w:val="en-US"/>
                  </w:rPr>
                  <m:t>2</m:t>
                </m:r>
              </m:sup>
            </m:sSup>
            <m:r>
              <w:rPr>
                <w:rFonts w:ascii="Cambria Math" w:hAnsi="Cambria Math"/>
                <w:lang w:val="en-US"/>
              </w:rPr>
              <m:t>+(1-</m:t>
            </m:r>
            <m:sSup>
              <m:sSupPr>
                <m:ctrlPr>
                  <w:rPr>
                    <w:rFonts w:ascii="Cambria Math" w:hAnsi="Cambria Math"/>
                    <w:lang w:val="en-US"/>
                  </w:rPr>
                </m:ctrlPr>
              </m:sSupPr>
              <m:e>
                <m:r>
                  <m:rPr>
                    <m:sty m:val="p"/>
                  </m:rPr>
                  <w:rPr>
                    <w:rFonts w:ascii="Cambria Math" w:hAnsi="Cambria Math"/>
                    <w:lang w:val="en-US"/>
                  </w:rPr>
                  <m:t>σ)</m:t>
                </m:r>
                <m:ctrlPr>
                  <w:rPr>
                    <w:rFonts w:ascii="Cambria Math" w:hAnsi="Cambria Math"/>
                    <w:i/>
                    <w:lang w:val="en-US"/>
                  </w:rPr>
                </m:ctrlPr>
              </m:e>
              <m:sup>
                <m:r>
                  <m:rPr>
                    <m:sty m:val="p"/>
                  </m:rPr>
                  <w:rPr>
                    <w:rFonts w:ascii="Cambria Math" w:hAnsi="Cambria Math"/>
                    <w:lang w:val="en-US"/>
                  </w:rPr>
                  <m:t>2</m:t>
                </m:r>
              </m:sup>
            </m:sSup>
          </m:den>
        </m:f>
      </m:oMath>
    </w:p>
    <w:p w14:paraId="6DBB76EF" w14:textId="77777777" w:rsidR="005D50F1" w:rsidRPr="005D50F1" w:rsidRDefault="005D50F1" w:rsidP="005D50F1">
      <w:pPr>
        <w:pStyle w:val="Paragraphedeliste"/>
        <w:rPr>
          <w:lang w:val="en-US"/>
        </w:rPr>
      </w:pPr>
    </w:p>
    <w:p w14:paraId="3C6E478B" w14:textId="08EC4AF4" w:rsidR="005D50F1" w:rsidRPr="005D50F1" w:rsidRDefault="0090649A" w:rsidP="005D50F1">
      <w:pPr>
        <w:rPr>
          <w:lang w:val="en-US"/>
        </w:rPr>
      </w:pPr>
      <w:r>
        <w:rPr>
          <w:lang w:val="en-US"/>
        </w:rPr>
        <w:t>In python, these functions will look slightly different</w:t>
      </w:r>
      <w:r w:rsidR="00224FE8">
        <w:rPr>
          <w:lang w:val="en-US"/>
        </w:rPr>
        <w:t xml:space="preserve"> but will remain the same. Therefore, we get the following functions: </w:t>
      </w:r>
    </w:p>
    <w:p w14:paraId="51F2422F" w14:textId="1F8DB6C5" w:rsidR="008F2B18" w:rsidRPr="00F6141F" w:rsidRDefault="008F2B18" w:rsidP="00D0002B">
      <w:pPr>
        <w:rPr>
          <w:lang w:val="en-US"/>
        </w:rPr>
      </w:pPr>
    </w:p>
    <w:p w14:paraId="28A95DB9" w14:textId="1AA9723E" w:rsidR="00F6141F" w:rsidRPr="00F6141F" w:rsidRDefault="00224FE8" w:rsidP="00D0002B">
      <w:pPr>
        <w:rPr>
          <w:lang w:val="en-US"/>
        </w:rPr>
      </w:pPr>
      <w:r>
        <w:rPr>
          <w:noProof/>
          <w:lang w:val="en-US"/>
        </w:rPr>
        <w:drawing>
          <wp:anchor distT="0" distB="0" distL="114300" distR="114300" simplePos="0" relativeHeight="251658246" behindDoc="1" locked="0" layoutInCell="1" allowOverlap="1" wp14:anchorId="01E34180" wp14:editId="0CB50EE3">
            <wp:simplePos x="0" y="0"/>
            <wp:positionH relativeFrom="column">
              <wp:posOffset>930698</wp:posOffset>
            </wp:positionH>
            <wp:positionV relativeFrom="paragraph">
              <wp:posOffset>133138</wp:posOffset>
            </wp:positionV>
            <wp:extent cx="4841875" cy="1938655"/>
            <wp:effectExtent l="228600" t="228600" r="225425" b="233045"/>
            <wp:wrapTight wrapText="bothSides">
              <wp:wrapPolygon edited="0">
                <wp:start x="-1020" y="-2547"/>
                <wp:lineTo x="-1020" y="23984"/>
                <wp:lineTo x="22521" y="23984"/>
                <wp:lineTo x="22521" y="-2547"/>
                <wp:lineTo x="-1020" y="-2547"/>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841875" cy="193865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2B0593DA" w14:textId="30C45BA1" w:rsidR="006339E9" w:rsidRPr="006339E9" w:rsidRDefault="006339E9" w:rsidP="00D0002B">
      <w:pPr>
        <w:rPr>
          <w:lang w:val="en-US"/>
        </w:rPr>
      </w:pPr>
    </w:p>
    <w:p w14:paraId="3A2B20F8" w14:textId="77777777" w:rsidR="00D551F6" w:rsidRPr="00D551F6" w:rsidRDefault="00D551F6" w:rsidP="00D0002B">
      <w:pPr>
        <w:rPr>
          <w:vertAlign w:val="subscript"/>
          <w:lang w:val="en-US"/>
        </w:rPr>
      </w:pPr>
    </w:p>
    <w:p w14:paraId="55396267" w14:textId="70C13A01" w:rsidR="0083148B" w:rsidRDefault="0083148B" w:rsidP="00D0002B">
      <w:pPr>
        <w:rPr>
          <w:lang w:val="en-US"/>
        </w:rPr>
      </w:pPr>
    </w:p>
    <w:p w14:paraId="57BA96B5" w14:textId="57ADBE52" w:rsidR="00E338F9" w:rsidRDefault="00E338F9" w:rsidP="00D0002B">
      <w:pPr>
        <w:rPr>
          <w:lang w:val="en-US"/>
        </w:rPr>
      </w:pPr>
    </w:p>
    <w:p w14:paraId="760D5AAB" w14:textId="2764F8CA" w:rsidR="00E338F9" w:rsidRDefault="00E338F9" w:rsidP="00D0002B">
      <w:pPr>
        <w:rPr>
          <w:lang w:val="en-US"/>
        </w:rPr>
      </w:pPr>
    </w:p>
    <w:p w14:paraId="660B691B" w14:textId="0647C2E3" w:rsidR="00E338F9" w:rsidRDefault="00E338F9" w:rsidP="00D0002B">
      <w:pPr>
        <w:rPr>
          <w:lang w:val="en-US"/>
        </w:rPr>
      </w:pPr>
    </w:p>
    <w:p w14:paraId="58FA2359" w14:textId="152178B2" w:rsidR="00E338F9" w:rsidRDefault="00E338F9" w:rsidP="00D0002B">
      <w:pPr>
        <w:rPr>
          <w:lang w:val="en-US"/>
        </w:rPr>
      </w:pPr>
    </w:p>
    <w:p w14:paraId="3119FD95" w14:textId="77777777" w:rsidR="002A38F6" w:rsidRPr="002A38F6" w:rsidRDefault="002A38F6" w:rsidP="002A38F6">
      <w:pPr>
        <w:rPr>
          <w:lang w:val="en-US"/>
        </w:rPr>
      </w:pPr>
    </w:p>
    <w:p w14:paraId="1EB6B25C" w14:textId="77777777" w:rsidR="00004AEC" w:rsidRDefault="00004AEC" w:rsidP="00D0002B">
      <w:pPr>
        <w:rPr>
          <w:lang w:val="en-US"/>
        </w:rPr>
      </w:pPr>
    </w:p>
    <w:p w14:paraId="2D6241DA" w14:textId="35171A4C" w:rsidR="0073531D" w:rsidRDefault="00224FE8" w:rsidP="00D0002B">
      <w:pPr>
        <w:rPr>
          <w:lang w:val="en-US"/>
        </w:rPr>
      </w:pPr>
      <w:r>
        <w:rPr>
          <w:lang w:val="en-US"/>
        </w:rPr>
        <w:t xml:space="preserve">Since we now have </w:t>
      </w:r>
      <w:r w:rsidR="005A486E">
        <w:rPr>
          <w:lang w:val="en-US"/>
        </w:rPr>
        <w:t xml:space="preserve">established the variables and created the functions required for our numerical model </w:t>
      </w:r>
      <w:r w:rsidR="00084479">
        <w:rPr>
          <w:lang w:val="en-US"/>
        </w:rPr>
        <w:t xml:space="preserve">without the effects of gravity, we can proceed to </w:t>
      </w:r>
      <w:r w:rsidR="00004AEC">
        <w:rPr>
          <w:lang w:val="en-US"/>
        </w:rPr>
        <w:t xml:space="preserve">write the </w:t>
      </w:r>
      <w:r w:rsidR="00B950C2">
        <w:rPr>
          <w:lang w:val="en-US"/>
        </w:rPr>
        <w:t xml:space="preserve">relations behind each </w:t>
      </w:r>
      <w:r w:rsidR="007E6E43">
        <w:rPr>
          <w:lang w:val="en-US"/>
        </w:rPr>
        <w:t>one of the</w:t>
      </w:r>
      <w:r w:rsidR="00595307">
        <w:rPr>
          <w:lang w:val="en-US"/>
        </w:rPr>
        <w:t xml:space="preserve"> three</w:t>
      </w:r>
      <w:r w:rsidR="00004AEC">
        <w:rPr>
          <w:lang w:val="en-US"/>
        </w:rPr>
        <w:t xml:space="preserve"> schemes</w:t>
      </w:r>
      <w:r w:rsidR="007A2599">
        <w:rPr>
          <w:lang w:val="en-US"/>
        </w:rPr>
        <w:t>.</w:t>
      </w:r>
      <w:r w:rsidR="001321B4">
        <w:rPr>
          <w:lang w:val="en-US"/>
        </w:rPr>
        <w:t xml:space="preserve"> </w:t>
      </w:r>
    </w:p>
    <w:p w14:paraId="66E7CB68" w14:textId="50E7EA06" w:rsidR="0073531D" w:rsidRDefault="0073531D" w:rsidP="00D0002B">
      <w:pPr>
        <w:rPr>
          <w:lang w:val="en-US"/>
        </w:rPr>
      </w:pPr>
    </w:p>
    <w:p w14:paraId="10E143A4" w14:textId="6A0FFF93" w:rsidR="0073531D" w:rsidRDefault="0073531D" w:rsidP="00D0002B">
      <w:pPr>
        <w:rPr>
          <w:lang w:val="en-US"/>
        </w:rPr>
      </w:pPr>
    </w:p>
    <w:p w14:paraId="10513277" w14:textId="0AE8F9DF" w:rsidR="0073531D" w:rsidRDefault="0073531D" w:rsidP="00D0002B">
      <w:pPr>
        <w:rPr>
          <w:lang w:val="en-US"/>
        </w:rPr>
      </w:pPr>
    </w:p>
    <w:p w14:paraId="278E7D12" w14:textId="0F229337" w:rsidR="0073531D" w:rsidRDefault="0073531D" w:rsidP="00D0002B">
      <w:pPr>
        <w:rPr>
          <w:lang w:val="en-US"/>
        </w:rPr>
      </w:pPr>
    </w:p>
    <w:p w14:paraId="3F768128" w14:textId="77777777" w:rsidR="0073531D" w:rsidRDefault="0073531D" w:rsidP="00D0002B">
      <w:pPr>
        <w:rPr>
          <w:lang w:val="en-US"/>
        </w:rPr>
      </w:pPr>
    </w:p>
    <w:p w14:paraId="4ECD5B02" w14:textId="77777777" w:rsidR="00E338F9" w:rsidRDefault="00E338F9" w:rsidP="00D0002B">
      <w:pPr>
        <w:rPr>
          <w:lang w:val="en-US"/>
        </w:rPr>
      </w:pPr>
    </w:p>
    <w:p w14:paraId="67B31020" w14:textId="76564B99" w:rsidR="00530045" w:rsidRPr="00BA5789" w:rsidRDefault="001F5D2E" w:rsidP="00D0002B">
      <w:pPr>
        <w:rPr>
          <w:lang w:val="en-US"/>
        </w:rPr>
      </w:pPr>
      <w:r>
        <w:rPr>
          <w:noProof/>
          <w:lang w:val="en-US"/>
        </w:rPr>
        <w:drawing>
          <wp:anchor distT="0" distB="0" distL="114300" distR="114300" simplePos="0" relativeHeight="251658247" behindDoc="1" locked="0" layoutInCell="1" allowOverlap="1" wp14:anchorId="3EEB00C2" wp14:editId="05121DB1">
            <wp:simplePos x="0" y="0"/>
            <wp:positionH relativeFrom="column">
              <wp:posOffset>228177</wp:posOffset>
            </wp:positionH>
            <wp:positionV relativeFrom="paragraph">
              <wp:posOffset>586317</wp:posOffset>
            </wp:positionV>
            <wp:extent cx="5892800" cy="2328545"/>
            <wp:effectExtent l="228600" t="228600" r="222250" b="224155"/>
            <wp:wrapTight wrapText="bothSides">
              <wp:wrapPolygon edited="0">
                <wp:start x="-838" y="-2121"/>
                <wp:lineTo x="-838" y="23503"/>
                <wp:lineTo x="22345" y="23503"/>
                <wp:lineTo x="22345" y="-2121"/>
                <wp:lineTo x="-838" y="-2121"/>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892800" cy="2328545"/>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r w:rsidR="00025219">
        <w:rPr>
          <w:lang w:val="en-US"/>
        </w:rPr>
        <w:t xml:space="preserve">The schemes relations are the following: Upwind </w:t>
      </w:r>
      <w:r w:rsidR="00070A7C">
        <w:rPr>
          <w:lang w:val="en-US"/>
        </w:rPr>
        <w:t>s</w:t>
      </w:r>
      <w:r w:rsidR="00025219">
        <w:rPr>
          <w:lang w:val="en-US"/>
        </w:rPr>
        <w:t xml:space="preserve">cheme, Godunov </w:t>
      </w:r>
      <w:r w:rsidR="00070A7C">
        <w:rPr>
          <w:lang w:val="en-US"/>
        </w:rPr>
        <w:t>s</w:t>
      </w:r>
      <w:r w:rsidR="00025219">
        <w:rPr>
          <w:lang w:val="en-US"/>
        </w:rPr>
        <w:t>cheme, and Lax-</w:t>
      </w:r>
      <w:proofErr w:type="spellStart"/>
      <w:r w:rsidR="00070A7C">
        <w:rPr>
          <w:lang w:val="en-US"/>
        </w:rPr>
        <w:t>Friederich</w:t>
      </w:r>
      <w:proofErr w:type="spellEnd"/>
      <w:r w:rsidR="00070A7C">
        <w:rPr>
          <w:lang w:val="en-US"/>
        </w:rPr>
        <w:t xml:space="preserve"> scheme.</w:t>
      </w:r>
      <w:r w:rsidR="007822C5">
        <w:rPr>
          <w:lang w:val="en-US"/>
        </w:rPr>
        <w:t xml:space="preserve"> </w:t>
      </w:r>
      <w:r w:rsidR="00BA5789">
        <w:rPr>
          <w:lang w:val="en-US"/>
        </w:rPr>
        <w:t xml:space="preserve">The loop trough the time is performed by the variable </w:t>
      </w:r>
      <w:r w:rsidR="00BA5789">
        <w:rPr>
          <w:i/>
          <w:iCs/>
          <w:lang w:val="en-US"/>
        </w:rPr>
        <w:t>i</w:t>
      </w:r>
      <w:r w:rsidR="00BA5789">
        <w:rPr>
          <w:lang w:val="en-US"/>
        </w:rPr>
        <w:t xml:space="preserve">. </w:t>
      </w:r>
      <w:r w:rsidR="001D0263">
        <w:rPr>
          <w:lang w:val="en-US"/>
        </w:rPr>
        <w:t>We begin at 1 as we fill out the saturation with a boundary condition.</w:t>
      </w:r>
    </w:p>
    <w:p w14:paraId="20EDFF8E" w14:textId="09B3BF73" w:rsidR="00530045" w:rsidRDefault="00530045" w:rsidP="00D0002B">
      <w:pPr>
        <w:rPr>
          <w:lang w:val="en-US"/>
        </w:rPr>
      </w:pPr>
    </w:p>
    <w:p w14:paraId="3A35A2FC" w14:textId="2248D897" w:rsidR="00530045" w:rsidRDefault="00530045" w:rsidP="00D0002B">
      <w:pPr>
        <w:rPr>
          <w:lang w:val="en-US"/>
        </w:rPr>
      </w:pPr>
    </w:p>
    <w:p w14:paraId="3790FAB7" w14:textId="5A1422E6" w:rsidR="0022032C" w:rsidRDefault="00392ED3">
      <w:pPr>
        <w:rPr>
          <w:lang w:val="en-US"/>
        </w:rPr>
      </w:pPr>
      <w:r>
        <w:rPr>
          <w:lang w:val="en-US"/>
        </w:rPr>
        <w:t xml:space="preserve">Once we have </w:t>
      </w:r>
      <w:r w:rsidR="003E320B">
        <w:rPr>
          <w:lang w:val="en-US"/>
        </w:rPr>
        <w:t>set</w:t>
      </w:r>
      <w:r w:rsidR="00896E3E">
        <w:rPr>
          <w:lang w:val="en-US"/>
        </w:rPr>
        <w:t xml:space="preserve"> </w:t>
      </w:r>
      <w:r w:rsidR="003E320B">
        <w:rPr>
          <w:lang w:val="en-US"/>
        </w:rPr>
        <w:t xml:space="preserve">up the variables for our model without gravity, </w:t>
      </w:r>
      <w:r w:rsidR="00070A7C">
        <w:rPr>
          <w:lang w:val="en-US"/>
        </w:rPr>
        <w:t>created the required functions and schemes</w:t>
      </w:r>
      <w:r w:rsidR="00605CB8">
        <w:rPr>
          <w:lang w:val="en-US"/>
        </w:rPr>
        <w:t>,</w:t>
      </w:r>
      <w:r w:rsidR="00070A7C">
        <w:rPr>
          <w:lang w:val="en-US"/>
        </w:rPr>
        <w:t xml:space="preserve"> </w:t>
      </w:r>
      <w:r w:rsidR="003E320B">
        <w:rPr>
          <w:lang w:val="en-US"/>
        </w:rPr>
        <w:t xml:space="preserve">we can </w:t>
      </w:r>
      <w:r w:rsidR="00605CB8">
        <w:rPr>
          <w:lang w:val="en-US"/>
        </w:rPr>
        <w:t>finally</w:t>
      </w:r>
      <w:r w:rsidR="003E320B">
        <w:rPr>
          <w:lang w:val="en-US"/>
        </w:rPr>
        <w:t xml:space="preserve"> proceed to the </w:t>
      </w:r>
      <w:r w:rsidR="00DB5FD1">
        <w:rPr>
          <w:lang w:val="en-US"/>
        </w:rPr>
        <w:t>simulation and obtain a</w:t>
      </w:r>
      <w:r w:rsidR="004F29FF">
        <w:rPr>
          <w:lang w:val="en-US"/>
        </w:rPr>
        <w:t xml:space="preserve"> plot representing the</w:t>
      </w:r>
      <w:r w:rsidR="003E320B">
        <w:rPr>
          <w:lang w:val="en-US"/>
        </w:rPr>
        <w:t xml:space="preserve"> </w:t>
      </w:r>
      <w:r w:rsidR="00C05F41">
        <w:rPr>
          <w:lang w:val="en-US"/>
        </w:rPr>
        <w:t>comparison of the previous three numerical scheme</w:t>
      </w:r>
      <w:r w:rsidR="00AF4A16">
        <w:rPr>
          <w:lang w:val="en-US"/>
        </w:rPr>
        <w:t xml:space="preserve"> </w:t>
      </w:r>
      <w:r w:rsidR="00605CB8">
        <w:rPr>
          <w:lang w:val="en-US"/>
        </w:rPr>
        <w:t xml:space="preserve">for petroleum </w:t>
      </w:r>
      <w:r w:rsidR="003A23D5">
        <w:rPr>
          <w:lang w:val="en-US"/>
        </w:rPr>
        <w:t xml:space="preserve">recovery </w:t>
      </w:r>
      <w:r w:rsidR="00AF4A16">
        <w:rPr>
          <w:lang w:val="en-US"/>
        </w:rPr>
        <w:t>while neglecting the effects of gravity</w:t>
      </w:r>
      <w:r w:rsidR="00C05F41">
        <w:rPr>
          <w:lang w:val="en-US"/>
        </w:rPr>
        <w:t xml:space="preserve">. </w:t>
      </w:r>
    </w:p>
    <w:p w14:paraId="51DD4F19" w14:textId="5D3E2299" w:rsidR="003A23D5" w:rsidRPr="00530045" w:rsidRDefault="003A23D5">
      <w:pPr>
        <w:rPr>
          <w:rFonts w:asciiTheme="majorHAnsi" w:eastAsiaTheme="majorEastAsia" w:hAnsiTheme="majorHAnsi" w:cstheme="majorBidi"/>
          <w:b/>
          <w:bCs/>
          <w:smallCaps/>
          <w:color w:val="000000" w:themeColor="text1"/>
          <w:sz w:val="36"/>
          <w:szCs w:val="36"/>
          <w:lang w:val="en-US"/>
        </w:rPr>
      </w:pPr>
      <w:r>
        <w:rPr>
          <w:lang w:val="en-US"/>
        </w:rPr>
        <w:t xml:space="preserve">According to the graph, all three </w:t>
      </w:r>
      <w:r w:rsidR="003D7F2F">
        <w:rPr>
          <w:lang w:val="en-US"/>
        </w:rPr>
        <w:t xml:space="preserve">schemes seems to be merging together when the effects of gravity are neglected. </w:t>
      </w:r>
      <w:r w:rsidR="000B2CB5">
        <w:rPr>
          <w:lang w:val="en-US"/>
        </w:rPr>
        <w:t xml:space="preserve">Since all three schemes are merged together, it is hard to point out which one of them is the most efficient for this task. </w:t>
      </w:r>
    </w:p>
    <w:p w14:paraId="18CC412D" w14:textId="518BAEFD" w:rsidR="006E624B" w:rsidRDefault="000B2CB5">
      <w:pPr>
        <w:rPr>
          <w:rFonts w:asciiTheme="majorHAnsi" w:eastAsiaTheme="majorEastAsia" w:hAnsiTheme="majorHAnsi" w:cstheme="majorBidi"/>
          <w:b/>
          <w:bCs/>
          <w:smallCaps/>
          <w:color w:val="000000" w:themeColor="text1"/>
          <w:sz w:val="36"/>
          <w:szCs w:val="36"/>
          <w:lang w:val="en-US"/>
        </w:rPr>
      </w:pPr>
      <w:r>
        <w:rPr>
          <w:noProof/>
          <w:lang w:val="en-US"/>
        </w:rPr>
        <w:drawing>
          <wp:anchor distT="0" distB="0" distL="114300" distR="114300" simplePos="0" relativeHeight="251658251" behindDoc="1" locked="0" layoutInCell="1" allowOverlap="1" wp14:anchorId="342EB6DC" wp14:editId="37AAE5D8">
            <wp:simplePos x="0" y="0"/>
            <wp:positionH relativeFrom="column">
              <wp:posOffset>715222</wp:posOffset>
            </wp:positionH>
            <wp:positionV relativeFrom="paragraph">
              <wp:posOffset>126153</wp:posOffset>
            </wp:positionV>
            <wp:extent cx="5278755" cy="3172460"/>
            <wp:effectExtent l="114300" t="114300" r="150495" b="142240"/>
            <wp:wrapTight wrapText="bothSides">
              <wp:wrapPolygon edited="0">
                <wp:start x="-468" y="-778"/>
                <wp:lineTo x="-468" y="22439"/>
                <wp:lineTo x="21982" y="22439"/>
                <wp:lineTo x="22138" y="20234"/>
                <wp:lineTo x="22138" y="1556"/>
                <wp:lineTo x="21982" y="-778"/>
                <wp:lineTo x="-468" y="-778"/>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278755" cy="3172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E624B">
        <w:rPr>
          <w:lang w:val="en-US"/>
        </w:rPr>
        <w:br w:type="page"/>
      </w:r>
    </w:p>
    <w:p w14:paraId="208DCA18" w14:textId="37F248BA" w:rsidR="0022032C" w:rsidRDefault="0022032C" w:rsidP="0022032C">
      <w:pPr>
        <w:pStyle w:val="Titre2"/>
        <w:numPr>
          <w:ilvl w:val="0"/>
          <w:numId w:val="0"/>
        </w:numPr>
        <w:ind w:left="576"/>
        <w:rPr>
          <w:lang w:val="en-US"/>
        </w:rPr>
      </w:pPr>
    </w:p>
    <w:p w14:paraId="3D538650" w14:textId="3E6107B3" w:rsidR="0022032C" w:rsidRPr="009334FD" w:rsidRDefault="0022032C" w:rsidP="0022032C">
      <w:pPr>
        <w:pStyle w:val="Titre2"/>
        <w:rPr>
          <w:lang w:val="en-US"/>
        </w:rPr>
      </w:pPr>
      <w:bookmarkStart w:id="12" w:name="_Toc60241689"/>
      <w:r w:rsidRPr="009334FD">
        <w:rPr>
          <w:lang w:val="en-US"/>
        </w:rPr>
        <w:t>Implementation with the effects of gravity</w:t>
      </w:r>
      <w:bookmarkEnd w:id="12"/>
      <w:r w:rsidRPr="009334FD">
        <w:rPr>
          <w:lang w:val="en-US"/>
        </w:rPr>
        <w:t xml:space="preserve"> </w:t>
      </w:r>
    </w:p>
    <w:p w14:paraId="455B9286" w14:textId="651102B5" w:rsidR="00800B76" w:rsidRDefault="00800B76">
      <w:pPr>
        <w:rPr>
          <w:rFonts w:asciiTheme="majorHAnsi" w:eastAsiaTheme="majorEastAsia" w:hAnsiTheme="majorHAnsi" w:cstheme="majorBidi"/>
          <w:b/>
          <w:bCs/>
          <w:smallCaps/>
          <w:color w:val="000000" w:themeColor="text1"/>
          <w:sz w:val="36"/>
          <w:szCs w:val="36"/>
          <w:lang w:val="en-US"/>
        </w:rPr>
      </w:pPr>
    </w:p>
    <w:p w14:paraId="45083B2E" w14:textId="68EB50E7" w:rsidR="00FB1435" w:rsidRDefault="0022032C" w:rsidP="00275B72">
      <w:pPr>
        <w:rPr>
          <w:lang w:val="en-US"/>
        </w:rPr>
      </w:pPr>
      <w:r>
        <w:rPr>
          <w:lang w:val="en-US"/>
        </w:rPr>
        <w:t xml:space="preserve">Now that we have </w:t>
      </w:r>
      <w:r w:rsidR="00275B72">
        <w:rPr>
          <w:lang w:val="en-US"/>
        </w:rPr>
        <w:t xml:space="preserve">obtained the numerical approximation of the one-dimensional model, without taking gravity into account, we </w:t>
      </w:r>
      <w:r w:rsidR="00FB1435">
        <w:rPr>
          <w:lang w:val="en-US"/>
        </w:rPr>
        <w:t xml:space="preserve">can </w:t>
      </w:r>
      <w:r w:rsidR="00907990">
        <w:rPr>
          <w:lang w:val="en-US"/>
        </w:rPr>
        <w:t xml:space="preserve">repeat the whole process but this time we will not neglect the effects of gravity on our model. </w:t>
      </w:r>
    </w:p>
    <w:p w14:paraId="52F59FB4" w14:textId="1F17492E" w:rsidR="00275B72" w:rsidRDefault="00D905BC" w:rsidP="00275B72">
      <w:pPr>
        <w:rPr>
          <w:lang w:val="en-US"/>
        </w:rPr>
      </w:pPr>
      <w:r>
        <w:rPr>
          <w:lang w:val="en-US"/>
        </w:rPr>
        <w:t>Similarly,</w:t>
      </w:r>
      <w:r w:rsidR="00275B72">
        <w:rPr>
          <w:lang w:val="en-US"/>
        </w:rPr>
        <w:t xml:space="preserve"> to the </w:t>
      </w:r>
      <w:r>
        <w:rPr>
          <w:lang w:val="en-US"/>
        </w:rPr>
        <w:t>first</w:t>
      </w:r>
      <w:r w:rsidR="00275B72">
        <w:rPr>
          <w:lang w:val="en-US"/>
        </w:rPr>
        <w:t xml:space="preserve"> model, we will need to initialize </w:t>
      </w:r>
      <w:r w:rsidR="00E21547">
        <w:rPr>
          <w:lang w:val="en-US"/>
        </w:rPr>
        <w:t>almost the same</w:t>
      </w:r>
      <w:r w:rsidR="00275B72">
        <w:rPr>
          <w:lang w:val="en-US"/>
        </w:rPr>
        <w:t xml:space="preserve"> variables</w:t>
      </w:r>
      <w:r w:rsidR="00E21547">
        <w:rPr>
          <w:lang w:val="en-US"/>
        </w:rPr>
        <w:t xml:space="preserve"> as before but since gravity comes into play, we will have to add some more</w:t>
      </w:r>
      <w:r w:rsidR="00275B72">
        <w:rPr>
          <w:lang w:val="en-US"/>
        </w:rPr>
        <w:t xml:space="preserve">. These variables are </w:t>
      </w:r>
      <w:r>
        <w:rPr>
          <w:lang w:val="en-US"/>
        </w:rPr>
        <w:t xml:space="preserve">once again </w:t>
      </w:r>
      <w:r w:rsidR="00275B72">
        <w:rPr>
          <w:lang w:val="en-US"/>
        </w:rPr>
        <w:t>the followings:</w:t>
      </w:r>
    </w:p>
    <w:p w14:paraId="33FCAE95" w14:textId="51E80709" w:rsidR="00275B72" w:rsidRPr="00B86E01" w:rsidRDefault="00275B72" w:rsidP="00275B72">
      <w:pPr>
        <w:pStyle w:val="Paragraphedeliste"/>
        <w:numPr>
          <w:ilvl w:val="0"/>
          <w:numId w:val="15"/>
        </w:numPr>
        <w:rPr>
          <w:rFonts w:asciiTheme="majorHAnsi" w:eastAsiaTheme="majorEastAsia" w:hAnsiTheme="majorHAnsi" w:cstheme="majorBidi"/>
          <w:b/>
          <w:bCs/>
          <w:smallCaps/>
          <w:color w:val="000000" w:themeColor="text1"/>
          <w:sz w:val="36"/>
          <w:szCs w:val="36"/>
          <w:lang w:val="en-US"/>
        </w:rPr>
      </w:pPr>
      <w:r>
        <w:rPr>
          <w:lang w:val="en-US"/>
        </w:rPr>
        <w:t>The limits of the space model</w:t>
      </w:r>
    </w:p>
    <w:p w14:paraId="7FC25D12" w14:textId="20D0C7D6" w:rsidR="00275B72" w:rsidRPr="009B27C1" w:rsidRDefault="00275B72" w:rsidP="00275B72">
      <w:pPr>
        <w:pStyle w:val="Paragraphedeliste"/>
        <w:numPr>
          <w:ilvl w:val="0"/>
          <w:numId w:val="15"/>
        </w:numPr>
        <w:rPr>
          <w:rFonts w:asciiTheme="majorHAnsi" w:eastAsiaTheme="majorEastAsia" w:hAnsiTheme="majorHAnsi" w:cstheme="majorBidi"/>
          <w:b/>
          <w:bCs/>
          <w:smallCaps/>
          <w:color w:val="000000" w:themeColor="text1"/>
          <w:sz w:val="36"/>
          <w:szCs w:val="36"/>
          <w:lang w:val="en-US"/>
        </w:rPr>
      </w:pPr>
      <w:r>
        <w:rPr>
          <w:lang w:val="en-US"/>
        </w:rPr>
        <w:t>Initial conditions of our model</w:t>
      </w:r>
    </w:p>
    <w:p w14:paraId="5E797EA9" w14:textId="7EBCBF49" w:rsidR="00275B72" w:rsidRPr="00FE7FEC" w:rsidRDefault="00275B72" w:rsidP="00275B72">
      <w:pPr>
        <w:pStyle w:val="Paragraphedeliste"/>
        <w:numPr>
          <w:ilvl w:val="0"/>
          <w:numId w:val="15"/>
        </w:numPr>
        <w:rPr>
          <w:rFonts w:asciiTheme="majorHAnsi" w:eastAsiaTheme="majorEastAsia" w:hAnsiTheme="majorHAnsi" w:cstheme="majorBidi"/>
          <w:b/>
          <w:bCs/>
          <w:smallCaps/>
          <w:color w:val="000000" w:themeColor="text1"/>
          <w:sz w:val="36"/>
          <w:szCs w:val="36"/>
          <w:lang w:val="en-US"/>
        </w:rPr>
      </w:pPr>
      <w:r>
        <w:rPr>
          <w:lang w:val="en-US"/>
        </w:rPr>
        <w:t>Number of points for the representation of our model</w:t>
      </w:r>
    </w:p>
    <w:p w14:paraId="75FD14CC" w14:textId="6AA6206E" w:rsidR="00275B72" w:rsidRPr="005B2156" w:rsidRDefault="00275B72" w:rsidP="00275B72">
      <w:pPr>
        <w:pStyle w:val="Paragraphedeliste"/>
        <w:numPr>
          <w:ilvl w:val="0"/>
          <w:numId w:val="15"/>
        </w:numPr>
        <w:rPr>
          <w:rFonts w:asciiTheme="majorHAnsi" w:eastAsiaTheme="majorEastAsia" w:hAnsiTheme="majorHAnsi" w:cstheme="majorBidi"/>
          <w:b/>
          <w:bCs/>
          <w:smallCaps/>
          <w:color w:val="000000" w:themeColor="text1"/>
          <w:sz w:val="36"/>
          <w:szCs w:val="36"/>
          <w:lang w:val="en-US"/>
        </w:rPr>
      </w:pPr>
      <w:r>
        <w:rPr>
          <w:lang w:val="en-US"/>
        </w:rPr>
        <w:t xml:space="preserve">The time </w:t>
      </w:r>
      <w:r w:rsidR="00D905BC">
        <w:rPr>
          <w:lang w:val="en-US"/>
        </w:rPr>
        <w:t>spans</w:t>
      </w:r>
      <w:r>
        <w:rPr>
          <w:lang w:val="en-US"/>
        </w:rPr>
        <w:t xml:space="preserve"> </w:t>
      </w:r>
    </w:p>
    <w:p w14:paraId="0913DC89" w14:textId="71DBB812" w:rsidR="00275B72" w:rsidRPr="00DE3641" w:rsidRDefault="00275B72" w:rsidP="00275B72">
      <w:pPr>
        <w:pStyle w:val="Paragraphedeliste"/>
        <w:numPr>
          <w:ilvl w:val="0"/>
          <w:numId w:val="15"/>
        </w:numPr>
        <w:rPr>
          <w:rFonts w:asciiTheme="majorHAnsi" w:eastAsiaTheme="majorEastAsia" w:hAnsiTheme="majorHAnsi" w:cstheme="majorBidi"/>
          <w:b/>
          <w:bCs/>
          <w:smallCaps/>
          <w:color w:val="000000" w:themeColor="text1"/>
          <w:sz w:val="36"/>
          <w:szCs w:val="36"/>
          <w:lang w:val="en-US"/>
        </w:rPr>
      </w:pPr>
      <w:r>
        <w:rPr>
          <w:lang w:val="en-US"/>
        </w:rPr>
        <w:t>Initial saturation vector for Upwind, Godunov, and Lax-Friederich</w:t>
      </w:r>
    </w:p>
    <w:p w14:paraId="5A002226" w14:textId="77777777" w:rsidR="00275B72" w:rsidRPr="00DE3641" w:rsidRDefault="00275B72" w:rsidP="00275B72">
      <w:pPr>
        <w:pStyle w:val="Paragraphedeliste"/>
        <w:numPr>
          <w:ilvl w:val="0"/>
          <w:numId w:val="15"/>
        </w:numPr>
        <w:rPr>
          <w:rFonts w:asciiTheme="majorHAnsi" w:eastAsiaTheme="majorEastAsia" w:hAnsiTheme="majorHAnsi" w:cstheme="majorBidi"/>
          <w:b/>
          <w:bCs/>
          <w:smallCaps/>
          <w:color w:val="000000" w:themeColor="text1"/>
          <w:sz w:val="36"/>
          <w:szCs w:val="36"/>
          <w:lang w:val="en-US"/>
        </w:rPr>
      </w:pPr>
      <w:r>
        <w:rPr>
          <w:lang w:val="en-US"/>
        </w:rPr>
        <w:t xml:space="preserve">Boundary Conditions for each vector </w:t>
      </w:r>
    </w:p>
    <w:p w14:paraId="0ABC224F" w14:textId="3F2FCB68" w:rsidR="00E21547" w:rsidRPr="00DE3641" w:rsidRDefault="00E21547" w:rsidP="00275B72">
      <w:pPr>
        <w:pStyle w:val="Paragraphedeliste"/>
        <w:numPr>
          <w:ilvl w:val="0"/>
          <w:numId w:val="15"/>
        </w:numPr>
        <w:rPr>
          <w:rFonts w:asciiTheme="majorHAnsi" w:eastAsiaTheme="majorEastAsia" w:hAnsiTheme="majorHAnsi" w:cstheme="majorBidi"/>
          <w:b/>
          <w:bCs/>
          <w:smallCaps/>
          <w:color w:val="000000" w:themeColor="text1"/>
          <w:sz w:val="36"/>
          <w:szCs w:val="36"/>
          <w:lang w:val="en-US"/>
        </w:rPr>
      </w:pPr>
      <w:r>
        <w:rPr>
          <w:lang w:val="en-US"/>
        </w:rPr>
        <w:t xml:space="preserve">Permeability </w:t>
      </w:r>
    </w:p>
    <w:p w14:paraId="1B27327E" w14:textId="392AC7B2" w:rsidR="000A4FEC" w:rsidRPr="000A4FEC" w:rsidRDefault="000A4FEC" w:rsidP="000A4FEC">
      <w:pPr>
        <w:pStyle w:val="Paragraphedeliste"/>
        <w:numPr>
          <w:ilvl w:val="0"/>
          <w:numId w:val="15"/>
        </w:numPr>
        <w:rPr>
          <w:rFonts w:asciiTheme="majorHAnsi" w:eastAsiaTheme="majorEastAsia" w:hAnsiTheme="majorHAnsi" w:cstheme="majorBidi"/>
          <w:b/>
          <w:bCs/>
          <w:smallCaps/>
          <w:color w:val="000000" w:themeColor="text1"/>
          <w:sz w:val="36"/>
          <w:szCs w:val="36"/>
          <w:lang w:val="en-US"/>
        </w:rPr>
      </w:pPr>
      <w:r>
        <w:rPr>
          <w:lang w:val="en-US"/>
        </w:rPr>
        <w:t xml:space="preserve">Gravitational acceleration </w:t>
      </w:r>
    </w:p>
    <w:p w14:paraId="3E333193" w14:textId="6345C734" w:rsidR="000A4FEC" w:rsidRPr="000A4FEC" w:rsidRDefault="000A4FEC" w:rsidP="000A4FEC">
      <w:pPr>
        <w:pStyle w:val="Paragraphedeliste"/>
        <w:numPr>
          <w:ilvl w:val="0"/>
          <w:numId w:val="15"/>
        </w:numPr>
        <w:rPr>
          <w:rFonts w:asciiTheme="majorHAnsi" w:eastAsiaTheme="majorEastAsia" w:hAnsiTheme="majorHAnsi" w:cstheme="majorBidi"/>
          <w:b/>
          <w:bCs/>
          <w:smallCaps/>
          <w:color w:val="000000" w:themeColor="text1"/>
          <w:sz w:val="36"/>
          <w:szCs w:val="36"/>
          <w:lang w:val="en-US"/>
        </w:rPr>
      </w:pPr>
      <w:r>
        <w:rPr>
          <w:lang w:val="en-US"/>
        </w:rPr>
        <w:t xml:space="preserve">Density </w:t>
      </w:r>
    </w:p>
    <w:p w14:paraId="6303E55A" w14:textId="725A4B60" w:rsidR="000A4FEC" w:rsidRPr="000A4FEC" w:rsidRDefault="000A4FEC" w:rsidP="000A4FEC">
      <w:pPr>
        <w:pStyle w:val="Paragraphedeliste"/>
        <w:numPr>
          <w:ilvl w:val="0"/>
          <w:numId w:val="15"/>
        </w:numPr>
        <w:rPr>
          <w:rFonts w:asciiTheme="majorHAnsi" w:eastAsiaTheme="majorEastAsia" w:hAnsiTheme="majorHAnsi" w:cstheme="majorBidi"/>
          <w:b/>
          <w:bCs/>
          <w:smallCaps/>
          <w:color w:val="000000" w:themeColor="text1"/>
          <w:sz w:val="36"/>
          <w:szCs w:val="36"/>
          <w:lang w:val="en-US"/>
        </w:rPr>
      </w:pPr>
      <w:r>
        <w:rPr>
          <w:lang w:val="en-US"/>
        </w:rPr>
        <w:t xml:space="preserve">A correction factor due to gravity </w:t>
      </w:r>
    </w:p>
    <w:p w14:paraId="522AF65A" w14:textId="3232CF1E" w:rsidR="00275B72" w:rsidRDefault="00275B72" w:rsidP="00275B72">
      <w:pPr>
        <w:rPr>
          <w:lang w:val="en-US"/>
        </w:rPr>
      </w:pPr>
    </w:p>
    <w:p w14:paraId="5539BFC6" w14:textId="5C884385" w:rsidR="00275B72" w:rsidRDefault="000A4FEC" w:rsidP="00275B72">
      <w:pPr>
        <w:rPr>
          <w:lang w:val="en-US"/>
        </w:rPr>
      </w:pPr>
      <w:r>
        <w:rPr>
          <w:noProof/>
          <w:lang w:val="en-US"/>
        </w:rPr>
        <w:drawing>
          <wp:anchor distT="0" distB="0" distL="114300" distR="114300" simplePos="0" relativeHeight="251658248" behindDoc="1" locked="0" layoutInCell="1" allowOverlap="1" wp14:anchorId="39932D5C" wp14:editId="65C86F89">
            <wp:simplePos x="0" y="0"/>
            <wp:positionH relativeFrom="column">
              <wp:posOffset>1896321</wp:posOffset>
            </wp:positionH>
            <wp:positionV relativeFrom="paragraph">
              <wp:posOffset>41487</wp:posOffset>
            </wp:positionV>
            <wp:extent cx="4652645" cy="3879850"/>
            <wp:effectExtent l="228600" t="228600" r="224155" b="234950"/>
            <wp:wrapTight wrapText="bothSides">
              <wp:wrapPolygon edited="0">
                <wp:start x="-1061" y="-1273"/>
                <wp:lineTo x="-1061" y="22802"/>
                <wp:lineTo x="22552" y="22802"/>
                <wp:lineTo x="22552" y="-1273"/>
                <wp:lineTo x="-1061" y="-1273"/>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652645" cy="387985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275B72">
        <w:rPr>
          <w:lang w:val="en-US"/>
        </w:rPr>
        <w:t>We set the variables for our model with gravity as following:</w:t>
      </w:r>
    </w:p>
    <w:p w14:paraId="628AF704" w14:textId="12CFF22C" w:rsidR="0022032C" w:rsidRDefault="0022032C">
      <w:pPr>
        <w:rPr>
          <w:lang w:val="en-US"/>
        </w:rPr>
      </w:pPr>
      <w:r>
        <w:rPr>
          <w:lang w:val="en-US"/>
        </w:rPr>
        <w:br w:type="page"/>
      </w:r>
    </w:p>
    <w:p w14:paraId="336350AC" w14:textId="56773C29" w:rsidR="000A4FEC" w:rsidRDefault="000A4FEC">
      <w:pPr>
        <w:rPr>
          <w:rFonts w:asciiTheme="majorHAnsi" w:eastAsiaTheme="majorEastAsia" w:hAnsiTheme="majorHAnsi" w:cstheme="majorBidi"/>
          <w:b/>
          <w:bCs/>
          <w:smallCaps/>
          <w:color w:val="000000" w:themeColor="text1"/>
          <w:sz w:val="36"/>
          <w:szCs w:val="36"/>
          <w:lang w:val="en-US"/>
        </w:rPr>
      </w:pPr>
    </w:p>
    <w:p w14:paraId="7D349F7C" w14:textId="1166A0AC" w:rsidR="000A4FEC" w:rsidRDefault="000A4FEC" w:rsidP="000A4FEC">
      <w:pPr>
        <w:rPr>
          <w:lang w:val="en-US"/>
        </w:rPr>
      </w:pPr>
      <w:r>
        <w:rPr>
          <w:lang w:val="en-US"/>
        </w:rPr>
        <w:t xml:space="preserve">Now that we have defined our new variables, we can proceed to the next step. </w:t>
      </w:r>
      <w:r w:rsidR="004C4345">
        <w:rPr>
          <w:lang w:val="en-US"/>
        </w:rPr>
        <w:t>Just like for the numerical model without gravity</w:t>
      </w:r>
      <w:r w:rsidR="006540D5">
        <w:rPr>
          <w:lang w:val="en-US"/>
        </w:rPr>
        <w:t>, w</w:t>
      </w:r>
      <w:r>
        <w:rPr>
          <w:lang w:val="en-US"/>
        </w:rPr>
        <w:t>e star</w:t>
      </w:r>
      <w:r w:rsidR="001D4C29">
        <w:rPr>
          <w:lang w:val="en-US"/>
        </w:rPr>
        <w:t>t</w:t>
      </w:r>
      <w:r>
        <w:rPr>
          <w:lang w:val="en-US"/>
        </w:rPr>
        <w:t xml:space="preserve"> </w:t>
      </w:r>
      <w:r w:rsidR="006540D5">
        <w:rPr>
          <w:lang w:val="en-US"/>
        </w:rPr>
        <w:t xml:space="preserve">by </w:t>
      </w:r>
      <w:r>
        <w:rPr>
          <w:lang w:val="en-US"/>
        </w:rPr>
        <w:t xml:space="preserve">creating our functions. We will </w:t>
      </w:r>
      <w:r w:rsidR="004E01EF">
        <w:rPr>
          <w:lang w:val="en-US"/>
        </w:rPr>
        <w:t>once again</w:t>
      </w:r>
      <w:r>
        <w:rPr>
          <w:lang w:val="en-US"/>
        </w:rPr>
        <w:t xml:space="preserve"> need three functions for the elaboration of our numerical model, we will need a function for water, one for oil and </w:t>
      </w:r>
      <w:r w:rsidR="004E01EF">
        <w:rPr>
          <w:lang w:val="en-US"/>
        </w:rPr>
        <w:t xml:space="preserve">this time a third function </w:t>
      </w:r>
      <w:r w:rsidR="004A68B4">
        <w:rPr>
          <w:lang w:val="en-US"/>
        </w:rPr>
        <w:t>a little more complex</w:t>
      </w:r>
      <w:r>
        <w:rPr>
          <w:lang w:val="en-US"/>
        </w:rPr>
        <w:t>.</w:t>
      </w:r>
      <w:r w:rsidR="008635BD">
        <w:rPr>
          <w:lang w:val="en-US"/>
        </w:rPr>
        <w:t xml:space="preserve"> The first two functions do</w:t>
      </w:r>
      <w:r w:rsidR="00525C6B">
        <w:rPr>
          <w:lang w:val="en-US"/>
        </w:rPr>
        <w:t xml:space="preserve"> not differ from the ones </w:t>
      </w:r>
      <w:r w:rsidR="00036933">
        <w:rPr>
          <w:lang w:val="en-US"/>
        </w:rPr>
        <w:t>in the first case</w:t>
      </w:r>
      <w:r w:rsidR="00031EE6">
        <w:rPr>
          <w:lang w:val="en-US"/>
        </w:rPr>
        <w:t>.</w:t>
      </w:r>
    </w:p>
    <w:p w14:paraId="4F667BF5" w14:textId="77777777" w:rsidR="008635BD" w:rsidRDefault="008635BD" w:rsidP="000A4FEC">
      <w:pPr>
        <w:rPr>
          <w:lang w:val="en-US"/>
        </w:rPr>
      </w:pPr>
    </w:p>
    <w:p w14:paraId="66D7430B" w14:textId="77777777" w:rsidR="000A4FEC" w:rsidRDefault="000A4FEC" w:rsidP="000A4FEC">
      <w:pPr>
        <w:pStyle w:val="Paragraphedeliste"/>
        <w:numPr>
          <w:ilvl w:val="0"/>
          <w:numId w:val="15"/>
        </w:numPr>
        <w:rPr>
          <w:lang w:val="en-US"/>
        </w:rPr>
      </w:pPr>
      <w:r w:rsidRPr="00633771">
        <w:rPr>
          <w:lang w:val="en-US"/>
        </w:rPr>
        <w:t xml:space="preserve">For the function of water, which we named </w:t>
      </w:r>
      <w:proofErr w:type="spellStart"/>
      <w:r w:rsidRPr="00633771">
        <w:rPr>
          <w:b/>
          <w:bCs/>
          <w:lang w:val="en-US"/>
        </w:rPr>
        <w:t>fwater</w:t>
      </w:r>
      <w:proofErr w:type="spellEnd"/>
      <w:r w:rsidRPr="00633771">
        <w:rPr>
          <w:lang w:val="en-US"/>
        </w:rPr>
        <w:t xml:space="preserve"> (latter named </w:t>
      </w:r>
      <w:r w:rsidRPr="00633771">
        <w:rPr>
          <w:b/>
          <w:bCs/>
          <w:lang w:val="en-US"/>
        </w:rPr>
        <w:t>fw</w:t>
      </w:r>
      <w:r w:rsidRPr="00633771">
        <w:rPr>
          <w:lang w:val="en-US"/>
        </w:rPr>
        <w:t>), we have:</w:t>
      </w:r>
      <w:r>
        <w:rPr>
          <w:lang w:val="en-US"/>
        </w:rPr>
        <w:tab/>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d>
          <m:dPr>
            <m:ctrlPr>
              <w:rPr>
                <w:rFonts w:ascii="Cambria Math" w:hAnsi="Cambria Math"/>
                <w:i/>
                <w:lang w:val="en-US"/>
              </w:rPr>
            </m:ctrlPr>
          </m:dPr>
          <m:e>
            <m:r>
              <w:rPr>
                <w:rFonts w:ascii="Cambria Math" w:hAnsi="Cambria Math"/>
                <w:lang w:val="en-US"/>
              </w:rPr>
              <m:t>σ</m:t>
            </m:r>
            <m:ctrlPr>
              <w:rPr>
                <w:rFonts w:ascii="Cambria Math" w:hAnsi="Cambria Math"/>
                <w:lang w:val="en-US"/>
              </w:rPr>
            </m:ctrlPr>
          </m:e>
        </m:d>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σ</m:t>
            </m:r>
          </m:e>
          <m:sup>
            <m:r>
              <m:rPr>
                <m:sty m:val="p"/>
              </m:rPr>
              <w:rPr>
                <w:rFonts w:ascii="Cambria Math" w:hAnsi="Cambria Math"/>
                <w:lang w:val="en-US"/>
              </w:rPr>
              <m:t>2</m:t>
            </m:r>
          </m:sup>
        </m:sSup>
      </m:oMath>
    </w:p>
    <w:p w14:paraId="6B33E585" w14:textId="77777777" w:rsidR="000A4FEC" w:rsidRPr="004874D0" w:rsidRDefault="000A4FEC" w:rsidP="000A4FEC">
      <w:pPr>
        <w:ind w:left="360"/>
        <w:rPr>
          <w:lang w:val="en-US"/>
        </w:rPr>
      </w:pPr>
    </w:p>
    <w:p w14:paraId="40F90811" w14:textId="51A19AA2" w:rsidR="000A4FEC" w:rsidRDefault="000A4FEC" w:rsidP="000A4FEC">
      <w:pPr>
        <w:pStyle w:val="Paragraphedeliste"/>
        <w:numPr>
          <w:ilvl w:val="0"/>
          <w:numId w:val="15"/>
        </w:numPr>
        <w:rPr>
          <w:lang w:val="en-US"/>
        </w:rPr>
      </w:pPr>
      <w:r w:rsidRPr="00633771">
        <w:rPr>
          <w:lang w:val="en-US"/>
        </w:rPr>
        <w:t xml:space="preserve">Regarding the function of oil, which we named </w:t>
      </w:r>
      <w:r w:rsidRPr="00633771">
        <w:rPr>
          <w:b/>
          <w:bCs/>
          <w:lang w:val="en-US"/>
        </w:rPr>
        <w:t>foil</w:t>
      </w:r>
      <w:r w:rsidRPr="00633771">
        <w:rPr>
          <w:lang w:val="en-US"/>
        </w:rPr>
        <w:t xml:space="preserve"> (as before we latter changed its name to </w:t>
      </w:r>
      <w:r w:rsidRPr="00633771">
        <w:rPr>
          <w:b/>
          <w:bCs/>
          <w:lang w:val="en-US"/>
        </w:rPr>
        <w:t>foil</w:t>
      </w:r>
      <w:r w:rsidRPr="00633771">
        <w:rPr>
          <w:lang w:val="en-US"/>
        </w:rPr>
        <w:t xml:space="preserve"> for simplicity), we have: </w:t>
      </w:r>
      <w:r>
        <w:rPr>
          <w:lang w:val="en-US"/>
        </w:rPr>
        <w:tab/>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m:t>
            </m:r>
          </m:sub>
        </m:sSub>
        <m:d>
          <m:dPr>
            <m:ctrlPr>
              <w:rPr>
                <w:rFonts w:ascii="Cambria Math" w:hAnsi="Cambria Math"/>
                <w:i/>
                <w:lang w:val="en-US"/>
              </w:rPr>
            </m:ctrlPr>
          </m:dPr>
          <m:e>
            <m:r>
              <w:rPr>
                <w:rFonts w:ascii="Cambria Math" w:hAnsi="Cambria Math"/>
                <w:lang w:val="en-US"/>
              </w:rPr>
              <m:t>σ</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1-σ</m:t>
                    </m:r>
                  </m:e>
                </m:d>
              </m:e>
              <m:sup>
                <m:r>
                  <w:rPr>
                    <w:rFonts w:ascii="Cambria Math" w:hAnsi="Cambria Math"/>
                    <w:lang w:val="en-US"/>
                  </w:rPr>
                  <m:t>2</m:t>
                </m:r>
              </m:sup>
            </m:sSup>
          </m:num>
          <m:den>
            <m:r>
              <w:rPr>
                <w:rFonts w:ascii="Cambria Math" w:hAnsi="Cambria Math"/>
                <w:lang w:val="en-US"/>
              </w:rPr>
              <m:t>4</m:t>
            </m:r>
          </m:den>
        </m:f>
      </m:oMath>
    </w:p>
    <w:p w14:paraId="2CB74B9E" w14:textId="77777777" w:rsidR="000A4FEC" w:rsidRPr="004874D0" w:rsidRDefault="000A4FEC" w:rsidP="000A4FEC">
      <w:pPr>
        <w:rPr>
          <w:lang w:val="en-US"/>
        </w:rPr>
      </w:pPr>
    </w:p>
    <w:p w14:paraId="4C64ACBF" w14:textId="66609401" w:rsidR="00C17A81" w:rsidRDefault="000A4FEC" w:rsidP="00C17A81">
      <w:pPr>
        <w:rPr>
          <w:lang w:val="en-US"/>
        </w:rPr>
      </w:pPr>
      <w:r w:rsidRPr="007D32EF">
        <w:rPr>
          <w:lang w:val="en-US"/>
        </w:rPr>
        <w:t xml:space="preserve">As for the final function named </w:t>
      </w:r>
      <w:r w:rsidR="00257BD0" w:rsidRPr="007D32EF">
        <w:rPr>
          <w:b/>
          <w:bCs/>
          <w:lang w:val="en-US"/>
        </w:rPr>
        <w:t>G</w:t>
      </w:r>
      <w:r w:rsidR="001153D3">
        <w:rPr>
          <w:b/>
          <w:bCs/>
          <w:lang w:val="en-US"/>
        </w:rPr>
        <w:t>(</w:t>
      </w:r>
      <w:proofErr w:type="spellStart"/>
      <w:r w:rsidR="001153D3">
        <w:rPr>
          <w:b/>
          <w:bCs/>
          <w:lang w:val="en-US"/>
        </w:rPr>
        <w:t>a,b</w:t>
      </w:r>
      <w:proofErr w:type="spellEnd"/>
      <w:r w:rsidR="001153D3">
        <w:rPr>
          <w:b/>
          <w:bCs/>
          <w:lang w:val="en-US"/>
        </w:rPr>
        <w:t>)</w:t>
      </w:r>
      <w:r w:rsidR="00257BD0" w:rsidRPr="00C17A81">
        <w:rPr>
          <w:lang w:val="en-US"/>
        </w:rPr>
        <w:t>,</w:t>
      </w:r>
      <w:r w:rsidR="00257BD0" w:rsidRPr="007D32EF">
        <w:rPr>
          <w:lang w:val="en-US"/>
        </w:rPr>
        <w:t xml:space="preserve"> </w:t>
      </w:r>
      <w:r w:rsidR="00031EE6" w:rsidRPr="007D32EF">
        <w:rPr>
          <w:lang w:val="en-US"/>
        </w:rPr>
        <w:t>w</w:t>
      </w:r>
      <w:r w:rsidRPr="007D32EF">
        <w:rPr>
          <w:lang w:val="en-US"/>
        </w:rPr>
        <w:t>e have:</w:t>
      </w:r>
      <w:r w:rsidRPr="007D32EF">
        <w:rPr>
          <w:lang w:val="en-US"/>
        </w:rPr>
        <w:tab/>
      </w:r>
    </w:p>
    <w:p w14:paraId="677B7A0C" w14:textId="4D177990" w:rsidR="007D32EF" w:rsidRDefault="003C76E8" w:rsidP="007D32EF">
      <w:pPr>
        <w:pStyle w:val="Paragraphedeliste"/>
        <w:numPr>
          <w:ilvl w:val="0"/>
          <w:numId w:val="15"/>
        </w:numPr>
        <w:rPr>
          <w:lang w:val="en-US"/>
        </w:rPr>
      </w:pPr>
      <m:oMath>
        <m:r>
          <w:rPr>
            <w:rFonts w:ascii="Cambria Math" w:hAnsi="Cambria Math"/>
            <w:lang w:val="en-US"/>
          </w:rPr>
          <m:t>G=</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d>
              <m:dPr>
                <m:ctrlPr>
                  <w:rPr>
                    <w:rFonts w:ascii="Cambria Math" w:hAnsi="Cambria Math"/>
                    <w:i/>
                    <w:lang w:val="en-US"/>
                  </w:rPr>
                </m:ctrlPr>
              </m:dPr>
              <m:e>
                <m:r>
                  <w:rPr>
                    <w:rFonts w:ascii="Cambria Math" w:hAnsi="Cambria Math"/>
                    <w:lang w:val="en-US"/>
                  </w:rPr>
                  <m:t>a</m:t>
                </m:r>
                <m:ctrlPr>
                  <w:rPr>
                    <w:rFonts w:ascii="Cambria Math" w:hAnsi="Cambria Math"/>
                    <w:lang w:val="en-US"/>
                  </w:rPr>
                </m:ctrlPr>
              </m:e>
            </m:d>
            <m:r>
              <w:rPr>
                <w:rFonts w:ascii="Cambria Math" w:hAnsi="Cambria Math"/>
                <w:lang w:val="en-US"/>
              </w:rPr>
              <m:t>×(α+β</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m:t>
                </m:r>
              </m:sub>
            </m:sSub>
            <m:d>
              <m:dPr>
                <m:ctrlPr>
                  <w:rPr>
                    <w:rFonts w:ascii="Cambria Math" w:hAnsi="Cambria Math"/>
                    <w:i/>
                    <w:lang w:val="en-US"/>
                  </w:rPr>
                </m:ctrlPr>
              </m:dPr>
              <m:e>
                <m:r>
                  <w:rPr>
                    <w:rFonts w:ascii="Cambria Math" w:hAnsi="Cambria Math"/>
                    <w:lang w:val="en-US"/>
                  </w:rPr>
                  <m:t>a)</m:t>
                </m:r>
              </m:e>
            </m:d>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d>
              <m:dPr>
                <m:ctrlPr>
                  <w:rPr>
                    <w:rFonts w:ascii="Cambria Math" w:hAnsi="Cambria Math"/>
                    <w:i/>
                    <w:lang w:val="en-US"/>
                  </w:rPr>
                </m:ctrlPr>
              </m:dPr>
              <m:e>
                <m:r>
                  <w:rPr>
                    <w:rFonts w:ascii="Cambria Math" w:hAnsi="Cambria Math"/>
                    <w:lang w:val="en-US"/>
                  </w:rPr>
                  <m:t>a</m:t>
                </m:r>
                <m:ctrlPr>
                  <w:rPr>
                    <w:rFonts w:ascii="Cambria Math" w:hAnsi="Cambria Math"/>
                    <w:lang w:val="en-US"/>
                  </w:rPr>
                </m:ctrlP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m:t>
            </m:r>
          </m:den>
        </m:f>
      </m:oMath>
      <w:r w:rsidR="002028CD" w:rsidRPr="007D32EF">
        <w:rPr>
          <w:lang w:val="en-US"/>
        </w:rPr>
        <w:t xml:space="preserve"> </w:t>
      </w:r>
      <w:r w:rsidR="007D32EF">
        <w:rPr>
          <w:lang w:val="en-US"/>
        </w:rPr>
        <w:t xml:space="preserve">    if </w:t>
      </w:r>
      <m:oMath>
        <m:r>
          <w:rPr>
            <w:rFonts w:ascii="Cambria Math" w:hAnsi="Cambria Math"/>
            <w:lang w:val="en-US"/>
          </w:rPr>
          <m:t>(-α+β</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d>
          <m:dPr>
            <m:ctrlPr>
              <w:rPr>
                <w:rFonts w:ascii="Cambria Math" w:hAnsi="Cambria Math"/>
                <w:i/>
                <w:lang w:val="en-US"/>
              </w:rPr>
            </m:ctrlPr>
          </m:dPr>
          <m:e>
            <m:r>
              <w:rPr>
                <w:rFonts w:ascii="Cambria Math" w:hAnsi="Cambria Math"/>
                <w:lang w:val="en-US"/>
              </w:rPr>
              <m:t>σ</m:t>
            </m:r>
          </m:e>
        </m:d>
        <m:r>
          <w:rPr>
            <w:rFonts w:ascii="Cambria Math" w:hAnsi="Cambria Math"/>
            <w:lang w:val="en-US"/>
          </w:rPr>
          <m:t>)≤0</m:t>
        </m:r>
      </m:oMath>
    </w:p>
    <w:p w14:paraId="513AFEDB" w14:textId="77777777" w:rsidR="001153D3" w:rsidRPr="001153D3" w:rsidRDefault="001153D3" w:rsidP="001153D3">
      <w:pPr>
        <w:rPr>
          <w:lang w:val="en-US"/>
        </w:rPr>
      </w:pPr>
    </w:p>
    <w:p w14:paraId="46888583" w14:textId="6A08B89D" w:rsidR="000A4FEC" w:rsidRPr="005D50F1" w:rsidRDefault="003C76E8" w:rsidP="000A4FEC">
      <w:pPr>
        <w:pStyle w:val="Paragraphedeliste"/>
        <w:numPr>
          <w:ilvl w:val="0"/>
          <w:numId w:val="15"/>
        </w:numPr>
        <w:rPr>
          <w:lang w:val="en-US"/>
        </w:rPr>
      </w:pPr>
      <m:oMath>
        <m:r>
          <w:rPr>
            <w:rFonts w:ascii="Cambria Math" w:hAnsi="Cambria Math"/>
            <w:lang w:val="en-US"/>
          </w:rPr>
          <m:t>G=</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d>
              <m:dPr>
                <m:ctrlPr>
                  <w:rPr>
                    <w:rFonts w:ascii="Cambria Math" w:hAnsi="Cambria Math"/>
                    <w:i/>
                    <w:lang w:val="en-US"/>
                  </w:rPr>
                </m:ctrlPr>
              </m:dPr>
              <m:e>
                <m:r>
                  <w:rPr>
                    <w:rFonts w:ascii="Cambria Math" w:hAnsi="Cambria Math"/>
                    <w:lang w:val="en-US"/>
                  </w:rPr>
                  <m:t>a</m:t>
                </m:r>
                <m:ctrlPr>
                  <w:rPr>
                    <w:rFonts w:ascii="Cambria Math" w:hAnsi="Cambria Math"/>
                    <w:lang w:val="en-US"/>
                  </w:rPr>
                </m:ctrlPr>
              </m:e>
            </m:d>
            <m:r>
              <w:rPr>
                <w:rFonts w:ascii="Cambria Math" w:hAnsi="Cambria Math"/>
                <w:lang w:val="en-US"/>
              </w:rPr>
              <m:t>×(α+β</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d>
              <m:dPr>
                <m:ctrlPr>
                  <w:rPr>
                    <w:rFonts w:ascii="Cambria Math" w:hAnsi="Cambria Math"/>
                    <w:i/>
                    <w:lang w:val="en-US"/>
                  </w:rPr>
                </m:ctrlPr>
              </m:dPr>
              <m:e>
                <m:r>
                  <w:rPr>
                    <w:rFonts w:ascii="Cambria Math" w:hAnsi="Cambria Math"/>
                    <w:lang w:val="en-US"/>
                  </w:rPr>
                  <m:t>a</m:t>
                </m:r>
                <m:ctrlPr>
                  <w:rPr>
                    <w:rFonts w:ascii="Cambria Math" w:hAnsi="Cambria Math"/>
                    <w:lang w:val="en-US"/>
                  </w:rPr>
                </m:ctrlP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m:t>
            </m:r>
          </m:den>
        </m:f>
      </m:oMath>
      <w:r w:rsidR="004C401F">
        <w:rPr>
          <w:lang w:val="en-US"/>
        </w:rPr>
        <w:tab/>
      </w:r>
      <w:r w:rsidR="005F4096">
        <w:rPr>
          <w:lang w:val="en-US"/>
        </w:rPr>
        <w:t>otherwise</w:t>
      </w:r>
    </w:p>
    <w:p w14:paraId="4CD447DB" w14:textId="77777777" w:rsidR="005F4096" w:rsidRPr="005F4096" w:rsidRDefault="005F4096" w:rsidP="005F4096">
      <w:pPr>
        <w:pStyle w:val="Paragraphedeliste"/>
        <w:rPr>
          <w:lang w:val="en-US"/>
        </w:rPr>
      </w:pPr>
    </w:p>
    <w:p w14:paraId="5A88CAAD" w14:textId="77777777" w:rsidR="005F4096" w:rsidRPr="007D32EF" w:rsidRDefault="005F4096" w:rsidP="005F4096">
      <w:pPr>
        <w:pStyle w:val="Paragraphedeliste"/>
        <w:rPr>
          <w:lang w:val="en-US"/>
        </w:rPr>
      </w:pPr>
    </w:p>
    <w:p w14:paraId="7E76DB30" w14:textId="4701DF29" w:rsidR="000A4FEC" w:rsidRPr="005D50F1" w:rsidRDefault="00D0164C" w:rsidP="000A4FEC">
      <w:pPr>
        <w:rPr>
          <w:lang w:val="en-US"/>
        </w:rPr>
      </w:pPr>
      <w:r>
        <w:rPr>
          <w:lang w:val="en-US"/>
        </w:rPr>
        <w:t>Unsurprisingly, i</w:t>
      </w:r>
      <w:r w:rsidR="000A4FEC">
        <w:rPr>
          <w:lang w:val="en-US"/>
        </w:rPr>
        <w:t xml:space="preserve">n python, these functions will look different but will remain the same. Therefore, we get the following functions: </w:t>
      </w:r>
    </w:p>
    <w:p w14:paraId="0DD73E3E" w14:textId="3C7660B3" w:rsidR="000A4FEC" w:rsidRDefault="00A25BEC" w:rsidP="000A4FEC">
      <w:pPr>
        <w:jc w:val="both"/>
        <w:rPr>
          <w:rFonts w:asciiTheme="majorHAnsi" w:eastAsiaTheme="majorEastAsia" w:hAnsiTheme="majorHAnsi" w:cstheme="majorBidi"/>
          <w:b/>
          <w:bCs/>
          <w:smallCaps/>
          <w:color w:val="000000" w:themeColor="text1"/>
          <w:sz w:val="36"/>
          <w:szCs w:val="36"/>
          <w:lang w:val="en-US"/>
        </w:rPr>
      </w:pPr>
      <w:r>
        <w:rPr>
          <w:noProof/>
          <w:lang w:val="en-US"/>
        </w:rPr>
        <w:drawing>
          <wp:anchor distT="0" distB="0" distL="114300" distR="114300" simplePos="0" relativeHeight="251658250" behindDoc="1" locked="0" layoutInCell="1" allowOverlap="1" wp14:anchorId="2062F3BB" wp14:editId="4051A929">
            <wp:simplePos x="0" y="0"/>
            <wp:positionH relativeFrom="column">
              <wp:posOffset>880534</wp:posOffset>
            </wp:positionH>
            <wp:positionV relativeFrom="paragraph">
              <wp:posOffset>493607</wp:posOffset>
            </wp:positionV>
            <wp:extent cx="4808855" cy="2159000"/>
            <wp:effectExtent l="228600" t="228600" r="220345" b="222250"/>
            <wp:wrapTight wrapText="bothSides">
              <wp:wrapPolygon edited="0">
                <wp:start x="-1027" y="-2287"/>
                <wp:lineTo x="-1027" y="23633"/>
                <wp:lineTo x="22504" y="23633"/>
                <wp:lineTo x="22504" y="-2287"/>
                <wp:lineTo x="-1027" y="-2287"/>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808855" cy="215900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r w:rsidR="000A4FEC">
        <w:rPr>
          <w:lang w:val="en-US"/>
        </w:rPr>
        <w:br w:type="page"/>
      </w:r>
    </w:p>
    <w:p w14:paraId="29C7D900" w14:textId="387B9AC4" w:rsidR="00513B29" w:rsidRDefault="00513B29" w:rsidP="00513B29">
      <w:pPr>
        <w:rPr>
          <w:lang w:val="en-US"/>
        </w:rPr>
      </w:pPr>
    </w:p>
    <w:p w14:paraId="33B24BF0" w14:textId="73D543A1" w:rsidR="00513B29" w:rsidRDefault="00FC59E9" w:rsidP="00513B29">
      <w:pPr>
        <w:rPr>
          <w:lang w:val="en-US"/>
        </w:rPr>
      </w:pPr>
      <w:r>
        <w:rPr>
          <w:noProof/>
          <w:lang w:val="en-US"/>
        </w:rPr>
        <w:drawing>
          <wp:anchor distT="0" distB="0" distL="114300" distR="114300" simplePos="0" relativeHeight="251658249" behindDoc="1" locked="0" layoutInCell="1" allowOverlap="1" wp14:anchorId="3EBEA89A" wp14:editId="2CBD2C3A">
            <wp:simplePos x="0" y="0"/>
            <wp:positionH relativeFrom="column">
              <wp:posOffset>465455</wp:posOffset>
            </wp:positionH>
            <wp:positionV relativeFrom="paragraph">
              <wp:posOffset>843703</wp:posOffset>
            </wp:positionV>
            <wp:extent cx="5715000" cy="2896870"/>
            <wp:effectExtent l="228600" t="228600" r="228600" b="227330"/>
            <wp:wrapTight wrapText="bothSides">
              <wp:wrapPolygon edited="0">
                <wp:start x="-864" y="-1705"/>
                <wp:lineTo x="-864" y="23153"/>
                <wp:lineTo x="22392" y="23153"/>
                <wp:lineTo x="22392" y="-1705"/>
                <wp:lineTo x="-864" y="-1705"/>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15000" cy="289687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513B29">
        <w:rPr>
          <w:lang w:val="en-US"/>
        </w:rPr>
        <w:t>Having now established the variables and created the functions required for our numerical model with the effects of gravity, we can proceed to write the relations behind each one of the three schemes.</w:t>
      </w:r>
    </w:p>
    <w:p w14:paraId="694578A4" w14:textId="624BC542" w:rsidR="00FC59E9" w:rsidRDefault="00FC59E9" w:rsidP="00FC59E9">
      <w:pPr>
        <w:rPr>
          <w:lang w:val="en-US"/>
        </w:rPr>
      </w:pPr>
    </w:p>
    <w:p w14:paraId="334B9A0E" w14:textId="7EB0F5D8" w:rsidR="00FC59E9" w:rsidRDefault="00FC59E9" w:rsidP="00FC59E9">
      <w:pPr>
        <w:rPr>
          <w:lang w:val="en-US"/>
        </w:rPr>
      </w:pPr>
      <w:r>
        <w:rPr>
          <w:lang w:val="en-US"/>
        </w:rPr>
        <w:t xml:space="preserve">Once we have set up the variables for our model without gravity, created the required functions and schemes, we can finally proceed to the simulation and obtain a plot representing the comparison of the previous three numerical scheme for petroleum recovery while neglecting the effects of gravity. </w:t>
      </w:r>
    </w:p>
    <w:p w14:paraId="7661E778" w14:textId="7B339513" w:rsidR="00FC59E9" w:rsidRPr="00530045" w:rsidRDefault="00FC59E9" w:rsidP="00FC59E9">
      <w:pPr>
        <w:rPr>
          <w:rFonts w:asciiTheme="majorHAnsi" w:eastAsiaTheme="majorEastAsia" w:hAnsiTheme="majorHAnsi" w:cstheme="majorBidi"/>
          <w:b/>
          <w:bCs/>
          <w:smallCaps/>
          <w:color w:val="000000" w:themeColor="text1"/>
          <w:sz w:val="36"/>
          <w:szCs w:val="36"/>
          <w:lang w:val="en-US"/>
        </w:rPr>
      </w:pPr>
      <w:r>
        <w:rPr>
          <w:lang w:val="en-US"/>
        </w:rPr>
        <w:t xml:space="preserve">According to the graph, </w:t>
      </w:r>
      <w:r w:rsidR="00216FFF">
        <w:rPr>
          <w:lang w:val="en-US"/>
        </w:rPr>
        <w:t xml:space="preserve">even when taking the effects of gravity into consideration, the </w:t>
      </w:r>
      <w:r>
        <w:rPr>
          <w:lang w:val="en-US"/>
        </w:rPr>
        <w:t xml:space="preserve">three schemes seems to be </w:t>
      </w:r>
      <w:r w:rsidR="00216FFF">
        <w:rPr>
          <w:lang w:val="en-US"/>
        </w:rPr>
        <w:t xml:space="preserve">almost totally </w:t>
      </w:r>
      <w:r>
        <w:rPr>
          <w:lang w:val="en-US"/>
        </w:rPr>
        <w:t>merging together</w:t>
      </w:r>
      <w:r w:rsidR="00DA2229">
        <w:rPr>
          <w:lang w:val="en-US"/>
        </w:rPr>
        <w:t xml:space="preserve">. However, we can see that around </w:t>
      </w:r>
      <w:r w:rsidR="00FD01C0">
        <w:rPr>
          <w:lang w:val="en-US"/>
        </w:rPr>
        <w:t xml:space="preserve">a length of </w:t>
      </w:r>
      <w:r w:rsidR="00120BEA">
        <w:rPr>
          <w:lang w:val="en-US"/>
        </w:rPr>
        <w:t xml:space="preserve">0.95m </w:t>
      </w:r>
      <w:r w:rsidR="00FD01C0">
        <w:rPr>
          <w:lang w:val="en-US"/>
        </w:rPr>
        <w:t>and a water saturation of</w:t>
      </w:r>
      <w:r w:rsidR="00120BEA">
        <w:rPr>
          <w:lang w:val="en-US"/>
        </w:rPr>
        <w:t xml:space="preserve"> </w:t>
      </w:r>
      <w:r w:rsidR="00470F87">
        <w:rPr>
          <w:lang w:val="en-US"/>
        </w:rPr>
        <w:t xml:space="preserve">around 0.5, </w:t>
      </w:r>
      <w:r w:rsidR="00120BEA">
        <w:rPr>
          <w:lang w:val="en-US"/>
        </w:rPr>
        <w:t>the Godunov scheme makes a better job (judging by the curvature</w:t>
      </w:r>
      <w:r w:rsidR="00E15FDE">
        <w:rPr>
          <w:lang w:val="en-US"/>
        </w:rPr>
        <w:t>) while the Upwind and Lax-</w:t>
      </w:r>
      <w:proofErr w:type="spellStart"/>
      <w:r w:rsidR="00E15FDE">
        <w:rPr>
          <w:lang w:val="en-US"/>
        </w:rPr>
        <w:t>Friederich</w:t>
      </w:r>
      <w:proofErr w:type="spellEnd"/>
      <w:r w:rsidR="00E15FDE">
        <w:rPr>
          <w:lang w:val="en-US"/>
        </w:rPr>
        <w:t xml:space="preserve"> </w:t>
      </w:r>
      <w:r w:rsidR="00120BEA">
        <w:rPr>
          <w:lang w:val="en-US"/>
        </w:rPr>
        <w:t xml:space="preserve"> </w:t>
      </w:r>
      <w:r w:rsidR="00E15FDE">
        <w:rPr>
          <w:lang w:val="en-US"/>
        </w:rPr>
        <w:t>schemes are still</w:t>
      </w:r>
      <w:r w:rsidR="00C869F9">
        <w:rPr>
          <w:lang w:val="en-US"/>
        </w:rPr>
        <w:t xml:space="preserve"> merged together. By this, we can easily see that the Godunov Scheme is the most efficient of the three. </w:t>
      </w:r>
    </w:p>
    <w:p w14:paraId="3C820530" w14:textId="65D45780" w:rsidR="00365EA8" w:rsidRDefault="00C869F9">
      <w:pPr>
        <w:rPr>
          <w:rFonts w:asciiTheme="majorHAnsi" w:eastAsiaTheme="majorEastAsia" w:hAnsiTheme="majorHAnsi" w:cstheme="majorBidi"/>
          <w:b/>
          <w:bCs/>
          <w:smallCaps/>
          <w:color w:val="000000" w:themeColor="text1"/>
          <w:sz w:val="36"/>
          <w:szCs w:val="36"/>
          <w:lang w:val="en-US"/>
        </w:rPr>
      </w:pPr>
      <w:r>
        <w:rPr>
          <w:noProof/>
          <w:lang w:val="en-US"/>
        </w:rPr>
        <w:drawing>
          <wp:anchor distT="0" distB="0" distL="114300" distR="114300" simplePos="0" relativeHeight="251658252" behindDoc="1" locked="0" layoutInCell="1" allowOverlap="1" wp14:anchorId="5F5F6934" wp14:editId="576E3AFD">
            <wp:simplePos x="0" y="0"/>
            <wp:positionH relativeFrom="column">
              <wp:posOffset>1023408</wp:posOffset>
            </wp:positionH>
            <wp:positionV relativeFrom="paragraph">
              <wp:posOffset>57150</wp:posOffset>
            </wp:positionV>
            <wp:extent cx="4334510" cy="2717800"/>
            <wp:effectExtent l="0" t="0" r="8890" b="6350"/>
            <wp:wrapTight wrapText="bothSides">
              <wp:wrapPolygon edited="0">
                <wp:start x="0" y="0"/>
                <wp:lineTo x="0" y="21499"/>
                <wp:lineTo x="21549" y="21499"/>
                <wp:lineTo x="21549"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334510" cy="271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EA8">
        <w:rPr>
          <w:lang w:val="en-US"/>
        </w:rPr>
        <w:br w:type="page"/>
      </w:r>
    </w:p>
    <w:p w14:paraId="49EBC793" w14:textId="490B96D8" w:rsidR="00912F44" w:rsidRDefault="00C40844" w:rsidP="00912F44">
      <w:pPr>
        <w:pStyle w:val="Titre1"/>
        <w:rPr>
          <w:lang w:val="en-US"/>
        </w:rPr>
      </w:pPr>
      <w:bookmarkStart w:id="13" w:name="_Toc60241690"/>
      <w:r>
        <w:rPr>
          <w:lang w:val="en-US"/>
        </w:rPr>
        <w:lastRenderedPageBreak/>
        <w:t>Study case</w:t>
      </w:r>
      <w:bookmarkEnd w:id="13"/>
    </w:p>
    <w:p w14:paraId="02F18614" w14:textId="1F6F3373" w:rsidR="00C40844" w:rsidRDefault="00C40844" w:rsidP="00C40844">
      <w:pPr>
        <w:rPr>
          <w:lang w:val="en-US"/>
        </w:rPr>
      </w:pPr>
      <w:r>
        <w:rPr>
          <w:lang w:val="en-US"/>
        </w:rPr>
        <w:t xml:space="preserve">In the implementation part, we focus on how to implement and have </w:t>
      </w:r>
      <w:r w:rsidR="00573E8D">
        <w:rPr>
          <w:lang w:val="en-US"/>
        </w:rPr>
        <w:t xml:space="preserve">mathematically correct graph. However, the values of porosity, permeability and density </w:t>
      </w:r>
      <w:r w:rsidR="00CF116C">
        <w:rPr>
          <w:lang w:val="en-US"/>
        </w:rPr>
        <w:t xml:space="preserve">in the precedent part </w:t>
      </w:r>
      <w:r w:rsidR="00C201BA">
        <w:rPr>
          <w:lang w:val="en-US"/>
        </w:rPr>
        <w:t xml:space="preserve">does not have a physical sense. For instance, a fluid with a permeability of 1 would mean </w:t>
      </w:r>
      <w:r w:rsidR="00E464BE">
        <w:rPr>
          <w:lang w:val="en-US"/>
        </w:rPr>
        <w:t xml:space="preserve">that the fluid </w:t>
      </w:r>
      <w:r w:rsidR="000530B1">
        <w:rPr>
          <w:lang w:val="en-US"/>
        </w:rPr>
        <w:t xml:space="preserve">is capable to let enter the wetting phase complete. In real life, such a fluid in porous medium does not </w:t>
      </w:r>
      <w:r w:rsidR="000E0409">
        <w:rPr>
          <w:lang w:val="en-US"/>
        </w:rPr>
        <w:t>exist.</w:t>
      </w:r>
      <w:r w:rsidR="00020778">
        <w:rPr>
          <w:lang w:val="en-US"/>
        </w:rPr>
        <w:t xml:space="preserve"> Also, the value of </w:t>
      </w:r>
      <w:r w:rsidR="00020778">
        <w:rPr>
          <w:i/>
          <w:iCs/>
          <w:lang w:val="en-US"/>
        </w:rPr>
        <w:sym w:font="Symbol" w:char="F061"/>
      </w:r>
      <w:r w:rsidR="00020778">
        <w:rPr>
          <w:lang w:val="en-US"/>
        </w:rPr>
        <w:t xml:space="preserve"> is unrealistic : a value of 1 mean physically </w:t>
      </w:r>
      <w:r w:rsidR="00241644">
        <w:rPr>
          <w:lang w:val="en-US"/>
        </w:rPr>
        <w:t xml:space="preserve">that </w:t>
      </w:r>
      <w:r w:rsidR="00A73B5B">
        <w:rPr>
          <w:lang w:val="en-US"/>
        </w:rPr>
        <w:t>we are constantly injecting</w:t>
      </w:r>
      <w:r w:rsidR="009B1F31">
        <w:rPr>
          <w:lang w:val="en-US"/>
        </w:rPr>
        <w:t xml:space="preserve"> fluid, which is simply unrealistic</w:t>
      </w:r>
      <w:r w:rsidR="0060393B">
        <w:rPr>
          <w:lang w:val="en-US"/>
        </w:rPr>
        <w:t xml:space="preserve"> (the fluid is a finite volume)</w:t>
      </w:r>
      <w:r w:rsidR="009B1F31">
        <w:rPr>
          <w:lang w:val="en-US"/>
        </w:rPr>
        <w:t>.</w:t>
      </w:r>
      <w:r w:rsidR="000E0409">
        <w:rPr>
          <w:lang w:val="en-US"/>
        </w:rPr>
        <w:t xml:space="preserve"> Th</w:t>
      </w:r>
      <w:r w:rsidR="00175708">
        <w:rPr>
          <w:lang w:val="en-US"/>
        </w:rPr>
        <w:t xml:space="preserve">us, we will focus </w:t>
      </w:r>
      <w:r w:rsidR="00066324">
        <w:rPr>
          <w:lang w:val="en-US"/>
        </w:rPr>
        <w:t xml:space="preserve">on </w:t>
      </w:r>
      <w:r w:rsidR="00FF5737">
        <w:rPr>
          <w:lang w:val="en-US"/>
        </w:rPr>
        <w:t xml:space="preserve">a </w:t>
      </w:r>
      <w:r w:rsidR="00066324">
        <w:rPr>
          <w:lang w:val="en-US"/>
        </w:rPr>
        <w:t>real petroleum reservoir.</w:t>
      </w:r>
      <w:r w:rsidR="009B1F31">
        <w:rPr>
          <w:lang w:val="en-US"/>
        </w:rPr>
        <w:t xml:space="preserve"> We will</w:t>
      </w:r>
      <w:r w:rsidR="0060393B">
        <w:rPr>
          <w:lang w:val="en-US"/>
        </w:rPr>
        <w:t xml:space="preserve"> </w:t>
      </w:r>
      <w:r w:rsidR="009B1F31">
        <w:rPr>
          <w:lang w:val="en-US"/>
        </w:rPr>
        <w:t>change</w:t>
      </w:r>
      <w:r w:rsidR="006306D6">
        <w:rPr>
          <w:lang w:val="en-US"/>
        </w:rPr>
        <w:t xml:space="preserve"> :</w:t>
      </w:r>
    </w:p>
    <w:p w14:paraId="29854F31" w14:textId="2597CC2B" w:rsidR="006306D6" w:rsidRDefault="006306D6" w:rsidP="006306D6">
      <w:pPr>
        <w:pStyle w:val="Paragraphedeliste"/>
        <w:numPr>
          <w:ilvl w:val="0"/>
          <w:numId w:val="16"/>
        </w:numPr>
        <w:rPr>
          <w:lang w:val="en-US"/>
        </w:rPr>
      </w:pPr>
      <w:r>
        <w:rPr>
          <w:lang w:val="en-US"/>
        </w:rPr>
        <w:t xml:space="preserve">Density </w:t>
      </w:r>
      <w:r>
        <w:rPr>
          <w:i/>
          <w:iCs/>
          <w:lang w:val="en-US"/>
        </w:rPr>
        <w:sym w:font="Symbol" w:char="F072"/>
      </w:r>
    </w:p>
    <w:p w14:paraId="172DB5A1" w14:textId="62A28386" w:rsidR="006306D6" w:rsidRPr="005A1C09" w:rsidRDefault="007157CD" w:rsidP="006306D6">
      <w:pPr>
        <w:pStyle w:val="Paragraphedeliste"/>
        <w:numPr>
          <w:ilvl w:val="0"/>
          <w:numId w:val="16"/>
        </w:numPr>
        <w:rPr>
          <w:i/>
          <w:lang w:val="en-US"/>
        </w:rPr>
      </w:pPr>
      <w:r>
        <w:rPr>
          <w:lang w:val="en-US"/>
        </w:rPr>
        <w:t xml:space="preserve">Permeability </w:t>
      </w:r>
      <w:r w:rsidR="00B108AF">
        <w:rPr>
          <w:i/>
          <w:iCs/>
          <w:lang w:val="en-US"/>
        </w:rPr>
        <w:t>K</w:t>
      </w:r>
    </w:p>
    <w:p w14:paraId="4A1CDD2E" w14:textId="276F636A" w:rsidR="00DA6158" w:rsidRDefault="00DA6158" w:rsidP="006306D6">
      <w:pPr>
        <w:pStyle w:val="Paragraphedeliste"/>
        <w:numPr>
          <w:ilvl w:val="0"/>
          <w:numId w:val="16"/>
        </w:numPr>
        <w:rPr>
          <w:lang w:val="en-US"/>
        </w:rPr>
      </w:pPr>
      <w:r>
        <w:rPr>
          <w:lang w:val="en-US"/>
        </w:rPr>
        <w:t xml:space="preserve">Porosity </w:t>
      </w:r>
      <w:r>
        <w:rPr>
          <w:i/>
          <w:iCs/>
          <w:lang w:val="en-US"/>
        </w:rPr>
        <w:sym w:font="Symbol" w:char="F066"/>
      </w:r>
    </w:p>
    <w:p w14:paraId="03816812" w14:textId="4DCD100D" w:rsidR="00B108AF" w:rsidRDefault="005A33BD" w:rsidP="006306D6">
      <w:pPr>
        <w:pStyle w:val="Paragraphedeliste"/>
        <w:numPr>
          <w:ilvl w:val="0"/>
          <w:numId w:val="16"/>
        </w:numPr>
        <w:rPr>
          <w:lang w:val="en-US"/>
        </w:rPr>
      </w:pPr>
      <w:r>
        <w:rPr>
          <w:i/>
          <w:iCs/>
          <w:lang w:val="en-US"/>
        </w:rPr>
        <w:sym w:font="Symbol" w:char="F061"/>
      </w:r>
    </w:p>
    <w:p w14:paraId="527D3C11" w14:textId="67BC772D" w:rsidR="005A33BD" w:rsidRPr="00DA6158" w:rsidRDefault="004134EC" w:rsidP="00DA6158">
      <w:pPr>
        <w:rPr>
          <w:lang w:val="en-US"/>
        </w:rPr>
      </w:pPr>
      <w:r>
        <w:rPr>
          <w:lang w:val="en-US"/>
        </w:rPr>
        <w:t xml:space="preserve">It is also worth mentioning that </w:t>
      </w:r>
      <w:r w:rsidR="00B73740">
        <w:rPr>
          <w:lang w:val="en-US"/>
        </w:rPr>
        <w:t>some data may not be as accurate as they are in real life. Some of our values needed might be confidential.</w:t>
      </w:r>
    </w:p>
    <w:p w14:paraId="34BEC99E" w14:textId="2D4724AF" w:rsidR="00FF5737" w:rsidRDefault="00E65DBA" w:rsidP="00020778">
      <w:pPr>
        <w:pStyle w:val="Titre2"/>
        <w:rPr>
          <w:lang w:val="en-US"/>
        </w:rPr>
      </w:pPr>
      <w:bookmarkStart w:id="14" w:name="_Toc60241691"/>
      <w:r>
        <w:rPr>
          <w:lang w:val="en-US"/>
        </w:rPr>
        <w:t>Presence of oil in India</w:t>
      </w:r>
      <w:bookmarkEnd w:id="14"/>
    </w:p>
    <w:p w14:paraId="3DDF6B1E" w14:textId="68363301" w:rsidR="005B4975" w:rsidRDefault="00C45DD5" w:rsidP="00C45DD5">
      <w:pPr>
        <w:rPr>
          <w:lang w:val="en-US"/>
        </w:rPr>
      </w:pPr>
      <w:r>
        <w:rPr>
          <w:lang w:val="en-US"/>
        </w:rPr>
        <w:t xml:space="preserve">In the oil industry, </w:t>
      </w:r>
      <w:r w:rsidR="00B72169">
        <w:rPr>
          <w:lang w:val="en-US"/>
        </w:rPr>
        <w:t xml:space="preserve">the first step to ensure oil extraction is to </w:t>
      </w:r>
      <w:r w:rsidR="002F0409">
        <w:rPr>
          <w:lang w:val="en-US"/>
        </w:rPr>
        <w:t xml:space="preserve">probe </w:t>
      </w:r>
      <w:r w:rsidR="006B7608">
        <w:rPr>
          <w:lang w:val="en-US"/>
        </w:rPr>
        <w:t>underground</w:t>
      </w:r>
      <w:r w:rsidR="00D25B8D">
        <w:rPr>
          <w:lang w:val="en-US"/>
        </w:rPr>
        <w:t xml:space="preserve"> in order to determine the geology. Therefore, </w:t>
      </w:r>
      <w:r w:rsidR="00810888">
        <w:rPr>
          <w:lang w:val="en-US"/>
        </w:rPr>
        <w:t xml:space="preserve">depending on the location, </w:t>
      </w:r>
      <w:r w:rsidR="005F5251">
        <w:rPr>
          <w:lang w:val="en-US"/>
        </w:rPr>
        <w:t xml:space="preserve">the oil company can </w:t>
      </w:r>
      <w:r w:rsidR="00497E72">
        <w:rPr>
          <w:lang w:val="en-US"/>
        </w:rPr>
        <w:t>decide</w:t>
      </w:r>
      <w:r w:rsidR="005F5251">
        <w:rPr>
          <w:lang w:val="en-US"/>
        </w:rPr>
        <w:t xml:space="preserve"> whether or not to install </w:t>
      </w:r>
      <w:r w:rsidR="009D111D">
        <w:rPr>
          <w:lang w:val="en-US"/>
        </w:rPr>
        <w:t>a</w:t>
      </w:r>
      <w:r w:rsidR="00A50454">
        <w:rPr>
          <w:lang w:val="en-US"/>
        </w:rPr>
        <w:t>n</w:t>
      </w:r>
      <w:r w:rsidR="009D111D">
        <w:rPr>
          <w:lang w:val="en-US"/>
        </w:rPr>
        <w:t xml:space="preserve"> oil recovery system on this petroleum reservoir. </w:t>
      </w:r>
      <w:r w:rsidR="005B4975">
        <w:rPr>
          <w:lang w:val="en-US"/>
        </w:rPr>
        <w:t xml:space="preserve">The fluid to extract is rarely located on </w:t>
      </w:r>
      <w:r w:rsidR="00CE508D">
        <w:rPr>
          <w:lang w:val="en-US"/>
        </w:rPr>
        <w:t xml:space="preserve">the </w:t>
      </w:r>
      <w:r w:rsidR="005B4975">
        <w:rPr>
          <w:lang w:val="en-US"/>
        </w:rPr>
        <w:t>firs layer :</w:t>
      </w:r>
    </w:p>
    <w:p w14:paraId="0D65D4FB" w14:textId="1F3541F2" w:rsidR="00C45DD5" w:rsidRDefault="00A95DB0" w:rsidP="00C45DD5">
      <w:pPr>
        <w:rPr>
          <w:lang w:val="en-US"/>
        </w:rPr>
      </w:pPr>
      <w:r>
        <w:rPr>
          <w:noProof/>
        </w:rPr>
        <w:drawing>
          <wp:inline distT="0" distB="0" distL="0" distR="0" wp14:anchorId="592FA53F" wp14:editId="263A9340">
            <wp:extent cx="4267200" cy="3214624"/>
            <wp:effectExtent l="0" t="0" r="0" b="5080"/>
            <wp:docPr id="38" name="Image 38" descr="Petroleum and Mineral Oil location in 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Petroleum and Mineral Oil location in earth"/>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267200" cy="3214624"/>
                    </a:xfrm>
                    <a:prstGeom prst="rect">
                      <a:avLst/>
                    </a:prstGeom>
                    <a:noFill/>
                    <a:ln>
                      <a:noFill/>
                    </a:ln>
                  </pic:spPr>
                </pic:pic>
              </a:graphicData>
            </a:graphic>
          </wp:inline>
        </w:drawing>
      </w:r>
    </w:p>
    <w:p w14:paraId="76C281CD" w14:textId="7855766C" w:rsidR="00751827" w:rsidRDefault="009D2A0F" w:rsidP="00C45DD5">
      <w:pPr>
        <w:rPr>
          <w:lang w:val="en-US"/>
        </w:rPr>
      </w:pPr>
      <w:r>
        <w:rPr>
          <w:lang w:val="en-US"/>
        </w:rPr>
        <w:t xml:space="preserve">A region in the world which </w:t>
      </w:r>
      <w:r w:rsidR="003A09B8">
        <w:rPr>
          <w:lang w:val="en-US"/>
        </w:rPr>
        <w:t xml:space="preserve">have enough </w:t>
      </w:r>
      <w:r w:rsidR="00FE00DD">
        <w:rPr>
          <w:lang w:val="en-US"/>
        </w:rPr>
        <w:t xml:space="preserve">oil reserves is, with the Arabic Golf, </w:t>
      </w:r>
      <w:r w:rsidR="001A3439">
        <w:rPr>
          <w:lang w:val="en-US"/>
        </w:rPr>
        <w:t xml:space="preserve">India. The country holds around 27 basins of petrol </w:t>
      </w:r>
      <w:r w:rsidR="00E30798">
        <w:rPr>
          <w:lang w:val="en-US"/>
        </w:rPr>
        <w:t>:</w:t>
      </w:r>
    </w:p>
    <w:p w14:paraId="7EA9A4CE" w14:textId="604F0C3C" w:rsidR="00E30798" w:rsidRDefault="00E30798" w:rsidP="00C45DD5">
      <w:pPr>
        <w:rPr>
          <w:lang w:val="en-US"/>
        </w:rPr>
      </w:pPr>
      <w:r>
        <w:rPr>
          <w:noProof/>
        </w:rPr>
        <w:lastRenderedPageBreak/>
        <w:drawing>
          <wp:inline distT="0" distB="0" distL="0" distR="0" wp14:anchorId="62975673" wp14:editId="71F29455">
            <wp:extent cx="3838575" cy="4474340"/>
            <wp:effectExtent l="0" t="0" r="0" b="2540"/>
            <wp:docPr id="41" name="Image 41" descr="Oil Refineries in Indi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Oil Refineries in India Map"/>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853941" cy="4492251"/>
                    </a:xfrm>
                    <a:prstGeom prst="rect">
                      <a:avLst/>
                    </a:prstGeom>
                    <a:noFill/>
                    <a:ln>
                      <a:noFill/>
                    </a:ln>
                  </pic:spPr>
                </pic:pic>
              </a:graphicData>
            </a:graphic>
          </wp:inline>
        </w:drawing>
      </w:r>
    </w:p>
    <w:p w14:paraId="3B7248C7" w14:textId="33B40F18" w:rsidR="00E30798" w:rsidRDefault="002112BA" w:rsidP="00C45DD5">
      <w:pPr>
        <w:rPr>
          <w:lang w:val="en-US"/>
        </w:rPr>
      </w:pPr>
      <w:r>
        <w:rPr>
          <w:noProof/>
        </w:rPr>
        <w:drawing>
          <wp:inline distT="0" distB="0" distL="0" distR="0" wp14:anchorId="2718438F" wp14:editId="437CBDC6">
            <wp:extent cx="3790950" cy="4312205"/>
            <wp:effectExtent l="0" t="0" r="0" b="0"/>
            <wp:docPr id="42" name="Image 42" descr="Occurance of mineral oil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Occurance of mineral oil India"/>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808601" cy="4332283"/>
                    </a:xfrm>
                    <a:prstGeom prst="rect">
                      <a:avLst/>
                    </a:prstGeom>
                    <a:noFill/>
                    <a:ln>
                      <a:noFill/>
                    </a:ln>
                  </pic:spPr>
                </pic:pic>
              </a:graphicData>
            </a:graphic>
          </wp:inline>
        </w:drawing>
      </w:r>
    </w:p>
    <w:p w14:paraId="507C7122" w14:textId="639D6292" w:rsidR="00CF63A4" w:rsidRDefault="00114ACF" w:rsidP="00C45DD5">
      <w:pPr>
        <w:rPr>
          <w:lang w:val="en-US"/>
        </w:rPr>
      </w:pPr>
      <w:r>
        <w:rPr>
          <w:lang w:val="en-US"/>
        </w:rPr>
        <w:lastRenderedPageBreak/>
        <w:t xml:space="preserve">In </w:t>
      </w:r>
      <w:r w:rsidR="00935494">
        <w:rPr>
          <w:lang w:val="en-US"/>
        </w:rPr>
        <w:t>the scope of this report</w:t>
      </w:r>
      <w:r>
        <w:rPr>
          <w:lang w:val="en-US"/>
        </w:rPr>
        <w:t xml:space="preserve">, </w:t>
      </w:r>
      <w:r w:rsidR="00935494">
        <w:rPr>
          <w:lang w:val="en-US"/>
        </w:rPr>
        <w:t xml:space="preserve">we will </w:t>
      </w:r>
      <w:r w:rsidR="009D1189">
        <w:rPr>
          <w:lang w:val="en-US"/>
        </w:rPr>
        <w:t>assume</w:t>
      </w:r>
      <w:r w:rsidR="008E33D5">
        <w:rPr>
          <w:lang w:val="en-US"/>
        </w:rPr>
        <w:t xml:space="preserve"> that there is only 2 layers : the oil</w:t>
      </w:r>
      <w:r w:rsidR="002458D9">
        <w:rPr>
          <w:lang w:val="en-US"/>
        </w:rPr>
        <w:t xml:space="preserve">field </w:t>
      </w:r>
      <w:r w:rsidR="009D1189">
        <w:rPr>
          <w:lang w:val="en-US"/>
        </w:rPr>
        <w:t xml:space="preserve">and the </w:t>
      </w:r>
      <w:r w:rsidR="00AD3A60">
        <w:rPr>
          <w:lang w:val="en-US"/>
        </w:rPr>
        <w:t>impermeable</w:t>
      </w:r>
      <w:r w:rsidR="009D1189">
        <w:rPr>
          <w:lang w:val="en-US"/>
        </w:rPr>
        <w:t xml:space="preserve"> rock. In fact, our Python code is designed </w:t>
      </w:r>
      <w:r w:rsidR="00AD3A60">
        <w:rPr>
          <w:lang w:val="en-US"/>
        </w:rPr>
        <w:t>to manage only 2 phases</w:t>
      </w:r>
      <w:r w:rsidR="00BD673D">
        <w:rPr>
          <w:lang w:val="en-US"/>
        </w:rPr>
        <w:t>.</w:t>
      </w:r>
    </w:p>
    <w:p w14:paraId="1DC4259C" w14:textId="47D97A9A" w:rsidR="001A3439" w:rsidRPr="000A796A" w:rsidRDefault="002D0341" w:rsidP="000A796A">
      <w:pPr>
        <w:pStyle w:val="Titre2"/>
        <w:rPr>
          <w:lang w:val="en-US"/>
        </w:rPr>
      </w:pPr>
      <w:bookmarkStart w:id="15" w:name="_Toc60241692"/>
      <w:r>
        <w:rPr>
          <w:lang w:val="en-US"/>
        </w:rPr>
        <w:t>Shale and sandstone</w:t>
      </w:r>
      <w:bookmarkEnd w:id="15"/>
      <w:r w:rsidR="00BD673D" w:rsidRPr="000A796A">
        <w:rPr>
          <w:lang w:val="en-US"/>
        </w:rPr>
        <w:t xml:space="preserve"> </w:t>
      </w:r>
      <w:r w:rsidR="006878AB" w:rsidRPr="000A796A">
        <w:rPr>
          <w:lang w:val="en-US"/>
        </w:rPr>
        <w:t xml:space="preserve"> </w:t>
      </w:r>
      <w:r w:rsidR="00AD3A60" w:rsidRPr="000A796A">
        <w:rPr>
          <w:lang w:val="en-US"/>
        </w:rPr>
        <w:t xml:space="preserve"> </w:t>
      </w:r>
    </w:p>
    <w:p w14:paraId="6B99B1EB" w14:textId="1C8EF481" w:rsidR="000A796A" w:rsidRDefault="000A796A" w:rsidP="000A796A">
      <w:pPr>
        <w:pStyle w:val="Titre3"/>
        <w:rPr>
          <w:lang w:val="en-US"/>
        </w:rPr>
      </w:pPr>
      <w:bookmarkStart w:id="16" w:name="_Toc60241693"/>
      <w:r>
        <w:rPr>
          <w:lang w:val="en-US"/>
        </w:rPr>
        <w:t>Problem definition</w:t>
      </w:r>
      <w:bookmarkEnd w:id="16"/>
    </w:p>
    <w:p w14:paraId="4B8BC3FF" w14:textId="086A2853" w:rsidR="00FE6F6D" w:rsidRDefault="005F6A4E" w:rsidP="00020778">
      <w:pPr>
        <w:rPr>
          <w:lang w:val="en-US"/>
        </w:rPr>
      </w:pPr>
      <w:r>
        <w:rPr>
          <w:lang w:val="en-US"/>
        </w:rPr>
        <w:t>The</w:t>
      </w:r>
      <w:r w:rsidR="003F4F9E">
        <w:rPr>
          <w:lang w:val="en-US"/>
        </w:rPr>
        <w:t xml:space="preserve"> literature and our course mainly focus on two types of fluids</w:t>
      </w:r>
      <w:r w:rsidR="006A073E">
        <w:rPr>
          <w:lang w:val="en-US"/>
        </w:rPr>
        <w:t xml:space="preserve"> commonly used : oil and water. However, the figure above suggests that the model of petroleum recovery is not only </w:t>
      </w:r>
      <w:r w:rsidR="00B21687">
        <w:rPr>
          <w:lang w:val="en-US"/>
        </w:rPr>
        <w:t xml:space="preserve">valid for </w:t>
      </w:r>
      <w:r w:rsidR="00285CD7">
        <w:rPr>
          <w:lang w:val="en-US"/>
        </w:rPr>
        <w:t>these two types</w:t>
      </w:r>
      <w:r w:rsidR="00B21687">
        <w:rPr>
          <w:lang w:val="en-US"/>
        </w:rPr>
        <w:t xml:space="preserve"> </w:t>
      </w:r>
      <w:r w:rsidR="00285CD7">
        <w:rPr>
          <w:lang w:val="en-US"/>
        </w:rPr>
        <w:t xml:space="preserve">of fluids. They can be used </w:t>
      </w:r>
      <w:r w:rsidR="00FE6F6D">
        <w:rPr>
          <w:lang w:val="en-US"/>
        </w:rPr>
        <w:t xml:space="preserve">for any type of fluids. Therefore, we will setup </w:t>
      </w:r>
      <w:r w:rsidR="004D791D">
        <w:rPr>
          <w:lang w:val="en-US"/>
        </w:rPr>
        <w:t>ourselves</w:t>
      </w:r>
      <w:r w:rsidR="00FE6F6D">
        <w:rPr>
          <w:lang w:val="en-US"/>
        </w:rPr>
        <w:t xml:space="preserve"> the following problem :</w:t>
      </w:r>
    </w:p>
    <w:p w14:paraId="5B98C4DF" w14:textId="3AED82CD" w:rsidR="004D791D" w:rsidRDefault="0059536A" w:rsidP="004D791D">
      <w:pPr>
        <w:pStyle w:val="Paragraphedeliste"/>
        <w:numPr>
          <w:ilvl w:val="0"/>
          <w:numId w:val="17"/>
        </w:numPr>
        <w:rPr>
          <w:lang w:val="en-US"/>
        </w:rPr>
      </w:pPr>
      <w:r>
        <w:rPr>
          <w:lang w:val="en-US"/>
        </w:rPr>
        <w:t xml:space="preserve">The wetting phase </w:t>
      </w:r>
      <w:r w:rsidR="00D65049">
        <w:rPr>
          <w:lang w:val="en-US"/>
        </w:rPr>
        <w:t>(the fluid which is injected)</w:t>
      </w:r>
      <w:r w:rsidR="00374E28">
        <w:rPr>
          <w:lang w:val="en-US"/>
        </w:rPr>
        <w:t xml:space="preserve"> will be the Sandstone. Thus, </w:t>
      </w:r>
      <w:r w:rsidR="006674E8">
        <w:rPr>
          <w:lang w:val="en-US"/>
        </w:rPr>
        <w:t xml:space="preserve">it corresponds </w:t>
      </w:r>
      <w:r w:rsidR="004D3A98">
        <w:rPr>
          <w:lang w:val="en-US"/>
        </w:rPr>
        <w:t>to the “water” phase</w:t>
      </w:r>
    </w:p>
    <w:p w14:paraId="484C50B5" w14:textId="5195B749" w:rsidR="00C172A1" w:rsidRDefault="004D3A98" w:rsidP="004D791D">
      <w:pPr>
        <w:pStyle w:val="Paragraphedeliste"/>
        <w:numPr>
          <w:ilvl w:val="0"/>
          <w:numId w:val="17"/>
        </w:numPr>
        <w:rPr>
          <w:lang w:val="en-US"/>
        </w:rPr>
      </w:pPr>
      <w:r>
        <w:rPr>
          <w:lang w:val="en-US"/>
        </w:rPr>
        <w:t>Consequently</w:t>
      </w:r>
      <w:r w:rsidR="00335118">
        <w:rPr>
          <w:lang w:val="en-US"/>
        </w:rPr>
        <w:t xml:space="preserve">, the phase which is wet is the </w:t>
      </w:r>
      <w:r w:rsidR="00186217">
        <w:rPr>
          <w:lang w:val="en-US"/>
        </w:rPr>
        <w:t>shale</w:t>
      </w:r>
      <w:r w:rsidR="00F6318D">
        <w:rPr>
          <w:lang w:val="en-US"/>
        </w:rPr>
        <w:t xml:space="preserve">. It corresponds </w:t>
      </w:r>
      <w:r w:rsidR="00C172A1">
        <w:rPr>
          <w:lang w:val="en-US"/>
        </w:rPr>
        <w:t>to the oil “phase”</w:t>
      </w:r>
    </w:p>
    <w:p w14:paraId="12E6243A" w14:textId="41FB2178" w:rsidR="00CD6492" w:rsidRDefault="00C172A1" w:rsidP="00C172A1">
      <w:pPr>
        <w:rPr>
          <w:lang w:val="en-US"/>
        </w:rPr>
      </w:pPr>
      <w:r>
        <w:rPr>
          <w:lang w:val="en-US"/>
        </w:rPr>
        <w:t>The problem remains in one dimension</w:t>
      </w:r>
      <w:r w:rsidR="003131C2">
        <w:rPr>
          <w:lang w:val="en-US"/>
        </w:rPr>
        <w:t xml:space="preserve">, as we have developed the theory </w:t>
      </w:r>
      <w:r w:rsidR="00FF6DC8">
        <w:rPr>
          <w:lang w:val="en-US"/>
        </w:rPr>
        <w:t xml:space="preserve">for the </w:t>
      </w:r>
      <w:r w:rsidR="000A796A">
        <w:rPr>
          <w:lang w:val="en-US"/>
        </w:rPr>
        <w:t>one-dimension</w:t>
      </w:r>
      <w:r w:rsidR="00FF6DC8">
        <w:rPr>
          <w:lang w:val="en-US"/>
        </w:rPr>
        <w:t xml:space="preserve"> case.</w:t>
      </w:r>
      <w:r w:rsidR="008A068E">
        <w:rPr>
          <w:lang w:val="en-US"/>
        </w:rPr>
        <w:t xml:space="preserve"> </w:t>
      </w:r>
      <w:r w:rsidR="00CD6492">
        <w:rPr>
          <w:lang w:val="en-US"/>
        </w:rPr>
        <w:t>All other assumptions are the same, that is :</w:t>
      </w:r>
    </w:p>
    <w:p w14:paraId="0A1FAC7E" w14:textId="27E1D976" w:rsidR="004D3A98" w:rsidRDefault="00CD6492" w:rsidP="00CD6492">
      <w:pPr>
        <w:pStyle w:val="Paragraphedeliste"/>
        <w:numPr>
          <w:ilvl w:val="0"/>
          <w:numId w:val="18"/>
        </w:numPr>
        <w:rPr>
          <w:lang w:val="en-US"/>
        </w:rPr>
      </w:pPr>
      <w:r>
        <w:rPr>
          <w:lang w:val="en-US"/>
        </w:rPr>
        <w:t>No capillary pressure</w:t>
      </w:r>
      <w:r w:rsidR="001052E3">
        <w:rPr>
          <w:lang w:val="en-US"/>
        </w:rPr>
        <w:t xml:space="preserve"> means that the pressure is a continuous data.</w:t>
      </w:r>
    </w:p>
    <w:p w14:paraId="3377853C" w14:textId="1E603D31" w:rsidR="00CD6492" w:rsidRPr="00CD6492" w:rsidRDefault="00CD6492" w:rsidP="00CD6492">
      <w:pPr>
        <w:pStyle w:val="Paragraphedeliste"/>
        <w:numPr>
          <w:ilvl w:val="0"/>
          <w:numId w:val="18"/>
        </w:numPr>
        <w:rPr>
          <w:lang w:val="en-US"/>
        </w:rPr>
      </w:pPr>
      <w:r>
        <w:rPr>
          <w:lang w:val="en-US"/>
        </w:rPr>
        <w:t>No source term</w:t>
      </w:r>
      <w:r w:rsidR="001052E3">
        <w:rPr>
          <w:lang w:val="en-US"/>
        </w:rPr>
        <w:t>s</w:t>
      </w:r>
      <w:r>
        <w:rPr>
          <w:lang w:val="en-US"/>
        </w:rPr>
        <w:t>.</w:t>
      </w:r>
    </w:p>
    <w:p w14:paraId="01ED9AA2" w14:textId="12EBA7DB" w:rsidR="00020778" w:rsidRDefault="005F6A4E" w:rsidP="00020778">
      <w:pPr>
        <w:rPr>
          <w:lang w:val="en-US"/>
        </w:rPr>
      </w:pPr>
      <w:r>
        <w:rPr>
          <w:lang w:val="en-US"/>
        </w:rPr>
        <w:t xml:space="preserve"> </w:t>
      </w:r>
      <w:r w:rsidR="009974AA">
        <w:rPr>
          <w:lang w:val="en-US"/>
        </w:rPr>
        <w:t>All values needed for our problem are listed in the table below :</w:t>
      </w:r>
    </w:p>
    <w:tbl>
      <w:tblPr>
        <w:tblStyle w:val="Grilledutableau"/>
        <w:tblW w:w="0" w:type="auto"/>
        <w:tblLook w:val="04A0" w:firstRow="1" w:lastRow="0" w:firstColumn="1" w:lastColumn="0" w:noHBand="0" w:noVBand="1"/>
      </w:tblPr>
      <w:tblGrid>
        <w:gridCol w:w="3485"/>
        <w:gridCol w:w="3485"/>
        <w:gridCol w:w="3486"/>
      </w:tblGrid>
      <w:tr w:rsidR="007624A7" w14:paraId="284E9B79" w14:textId="77777777" w:rsidTr="007624A7">
        <w:tc>
          <w:tcPr>
            <w:tcW w:w="3485" w:type="dxa"/>
          </w:tcPr>
          <w:p w14:paraId="37F706CF" w14:textId="77397034" w:rsidR="007624A7" w:rsidRDefault="007624A7" w:rsidP="00020778">
            <w:pPr>
              <w:rPr>
                <w:lang w:val="en-US"/>
              </w:rPr>
            </w:pPr>
            <w:r>
              <w:rPr>
                <w:lang w:val="en-US"/>
              </w:rPr>
              <w:t>Name of the va</w:t>
            </w:r>
            <w:r w:rsidR="00924779">
              <w:rPr>
                <w:lang w:val="en-US"/>
              </w:rPr>
              <w:t>riable</w:t>
            </w:r>
            <w:r>
              <w:rPr>
                <w:lang w:val="en-US"/>
              </w:rPr>
              <w:t xml:space="preserve"> in Python</w:t>
            </w:r>
          </w:p>
        </w:tc>
        <w:tc>
          <w:tcPr>
            <w:tcW w:w="3485" w:type="dxa"/>
          </w:tcPr>
          <w:p w14:paraId="1ACD0240" w14:textId="3725CF9E" w:rsidR="007624A7" w:rsidRDefault="00924779" w:rsidP="00020778">
            <w:pPr>
              <w:rPr>
                <w:lang w:val="en-US"/>
              </w:rPr>
            </w:pPr>
            <w:r>
              <w:rPr>
                <w:lang w:val="en-US"/>
              </w:rPr>
              <w:t>Value</w:t>
            </w:r>
          </w:p>
        </w:tc>
        <w:tc>
          <w:tcPr>
            <w:tcW w:w="3486" w:type="dxa"/>
          </w:tcPr>
          <w:p w14:paraId="45DC1CED" w14:textId="236C2784" w:rsidR="007624A7" w:rsidRDefault="003B23CF" w:rsidP="00020778">
            <w:pPr>
              <w:rPr>
                <w:lang w:val="en-US"/>
              </w:rPr>
            </w:pPr>
            <w:r>
              <w:rPr>
                <w:lang w:val="en-US"/>
              </w:rPr>
              <w:t>Remark, explanation</w:t>
            </w:r>
          </w:p>
        </w:tc>
      </w:tr>
      <w:tr w:rsidR="007624A7" w:rsidRPr="00667529" w14:paraId="66F757FA" w14:textId="77777777" w:rsidTr="007624A7">
        <w:tc>
          <w:tcPr>
            <w:tcW w:w="3485" w:type="dxa"/>
          </w:tcPr>
          <w:p w14:paraId="6AAF2F98" w14:textId="5791E81C" w:rsidR="007624A7" w:rsidRDefault="004C62ED" w:rsidP="00020778">
            <w:pPr>
              <w:rPr>
                <w:lang w:val="en-US"/>
              </w:rPr>
            </w:pPr>
            <w:r w:rsidRPr="004C62ED">
              <w:rPr>
                <w:position w:val="-8"/>
                <w:lang w:val="en-US"/>
              </w:rPr>
              <w:object w:dxaOrig="380" w:dyaOrig="279" w14:anchorId="0789523E">
                <v:shape id="_x0000_i1111" type="#_x0000_t75" style="width:18.75pt;height:14.25pt" o:ole="">
                  <v:imagedata r:id="rId197" o:title=""/>
                </v:shape>
                <o:OLEObject Type="Embed" ProgID="Equation.DSMT4" ShapeID="_x0000_i1111" DrawAspect="Content" ObjectID="_1670916043" r:id="rId198"/>
              </w:object>
            </w:r>
          </w:p>
        </w:tc>
        <w:tc>
          <w:tcPr>
            <w:tcW w:w="3485" w:type="dxa"/>
          </w:tcPr>
          <w:p w14:paraId="5DC1D4BA" w14:textId="2FB96758" w:rsidR="007624A7" w:rsidRPr="004B4E92" w:rsidRDefault="004B4E92" w:rsidP="00020778">
            <w:pPr>
              <w:rPr>
                <w:i/>
                <w:iCs/>
                <w:lang w:val="en-US"/>
              </w:rPr>
            </w:pPr>
            <w:r>
              <w:rPr>
                <w:i/>
                <w:iCs/>
                <w:lang w:val="en-US"/>
              </w:rPr>
              <w:t xml:space="preserve">0, </w:t>
            </w:r>
            <w:r w:rsidR="0062662C">
              <w:rPr>
                <w:i/>
                <w:iCs/>
                <w:lang w:val="en-US"/>
              </w:rPr>
              <w:t>2</w:t>
            </w:r>
            <w:r w:rsidR="00AE5811">
              <w:rPr>
                <w:i/>
                <w:iCs/>
                <w:lang w:val="en-US"/>
              </w:rPr>
              <w:t>0</w:t>
            </w:r>
            <w:r w:rsidR="0062662C">
              <w:rPr>
                <w:i/>
                <w:iCs/>
                <w:lang w:val="en-US"/>
              </w:rPr>
              <w:t>00</w:t>
            </w:r>
          </w:p>
        </w:tc>
        <w:tc>
          <w:tcPr>
            <w:tcW w:w="3486" w:type="dxa"/>
          </w:tcPr>
          <w:p w14:paraId="700ABCBB" w14:textId="1345B264" w:rsidR="007624A7" w:rsidRDefault="00E442C2" w:rsidP="00020778">
            <w:pPr>
              <w:rPr>
                <w:lang w:val="en-US"/>
              </w:rPr>
            </w:pPr>
            <w:r>
              <w:rPr>
                <w:lang w:val="en-US"/>
              </w:rPr>
              <w:t xml:space="preserve">Represent the depth of our reservoir. </w:t>
            </w:r>
            <w:r w:rsidR="0018756B">
              <w:rPr>
                <w:lang w:val="en-US"/>
              </w:rPr>
              <w:t xml:space="preserve">Value extrapolated </w:t>
            </w:r>
            <w:r w:rsidR="00782C78">
              <w:rPr>
                <w:lang w:val="en-US"/>
              </w:rPr>
              <w:t xml:space="preserve">from </w:t>
            </w:r>
            <w:r w:rsidR="00AE5811">
              <w:rPr>
                <w:lang w:val="en-US"/>
              </w:rPr>
              <w:t>an oil reservoir in the Erath field, Loui</w:t>
            </w:r>
            <w:r w:rsidR="007D4AAD">
              <w:rPr>
                <w:lang w:val="en-US"/>
              </w:rPr>
              <w:t>siana, USA.</w:t>
            </w:r>
          </w:p>
        </w:tc>
      </w:tr>
      <w:tr w:rsidR="007624A7" w14:paraId="58786141" w14:textId="77777777" w:rsidTr="007624A7">
        <w:tc>
          <w:tcPr>
            <w:tcW w:w="3485" w:type="dxa"/>
          </w:tcPr>
          <w:p w14:paraId="39F71060" w14:textId="1D549BC8" w:rsidR="007624A7" w:rsidRPr="00D46760" w:rsidRDefault="00D46760" w:rsidP="00020778">
            <w:pPr>
              <w:rPr>
                <w:lang w:val="en-US"/>
              </w:rPr>
            </w:pPr>
            <w:r>
              <w:rPr>
                <w:i/>
                <w:iCs/>
                <w:lang w:val="en-US"/>
              </w:rPr>
              <w:sym w:font="Symbol" w:char="F061"/>
            </w:r>
          </w:p>
        </w:tc>
        <w:tc>
          <w:tcPr>
            <w:tcW w:w="3485" w:type="dxa"/>
          </w:tcPr>
          <w:p w14:paraId="563C04B2" w14:textId="41B04EBD" w:rsidR="007624A7" w:rsidRDefault="00987D62" w:rsidP="00020778">
            <w:pPr>
              <w:rPr>
                <w:lang w:val="en-US"/>
              </w:rPr>
            </w:pPr>
            <w:r>
              <w:rPr>
                <w:lang w:val="en-US"/>
              </w:rPr>
              <w:t>0.1472</w:t>
            </w:r>
          </w:p>
        </w:tc>
        <w:tc>
          <w:tcPr>
            <w:tcW w:w="3486" w:type="dxa"/>
          </w:tcPr>
          <w:p w14:paraId="578D07FD" w14:textId="540B6D8E" w:rsidR="007624A7" w:rsidRDefault="00987D62" w:rsidP="00020778">
            <w:pPr>
              <w:rPr>
                <w:lang w:val="en-US"/>
              </w:rPr>
            </w:pPr>
            <w:r>
              <w:rPr>
                <w:lang w:val="en-US"/>
              </w:rPr>
              <w:t xml:space="preserve">Provided </w:t>
            </w:r>
            <w:r w:rsidR="001E1686">
              <w:rPr>
                <w:lang w:val="en-US"/>
              </w:rPr>
              <w:t>by Suez</w:t>
            </w:r>
          </w:p>
        </w:tc>
      </w:tr>
      <w:tr w:rsidR="007624A7" w:rsidRPr="00667529" w14:paraId="5F6BA597" w14:textId="77777777" w:rsidTr="007624A7">
        <w:tc>
          <w:tcPr>
            <w:tcW w:w="3485" w:type="dxa"/>
          </w:tcPr>
          <w:p w14:paraId="1D37ED7B" w14:textId="51E915E1" w:rsidR="007624A7" w:rsidRPr="00D46760" w:rsidRDefault="00D46760" w:rsidP="00020778">
            <w:pPr>
              <w:rPr>
                <w:lang w:val="en-US"/>
              </w:rPr>
            </w:pPr>
            <w:r>
              <w:rPr>
                <w:i/>
                <w:iCs/>
                <w:lang w:val="en-US"/>
              </w:rPr>
              <w:t>N</w:t>
            </w:r>
          </w:p>
        </w:tc>
        <w:tc>
          <w:tcPr>
            <w:tcW w:w="3485" w:type="dxa"/>
          </w:tcPr>
          <w:p w14:paraId="059E4C9F" w14:textId="062FEB8A" w:rsidR="007624A7" w:rsidRDefault="00095E19" w:rsidP="00020778">
            <w:pPr>
              <w:rPr>
                <w:lang w:val="en-US"/>
              </w:rPr>
            </w:pPr>
            <w:r>
              <w:rPr>
                <w:lang w:val="en-US"/>
              </w:rPr>
              <w:t>2</w:t>
            </w:r>
            <w:r w:rsidR="008E75AB">
              <w:rPr>
                <w:lang w:val="en-US"/>
              </w:rPr>
              <w:t>0</w:t>
            </w:r>
            <w:r>
              <w:rPr>
                <w:lang w:val="en-US"/>
              </w:rPr>
              <w:t>0</w:t>
            </w:r>
          </w:p>
        </w:tc>
        <w:tc>
          <w:tcPr>
            <w:tcW w:w="3486" w:type="dxa"/>
          </w:tcPr>
          <w:p w14:paraId="24EE276F" w14:textId="230ED653" w:rsidR="007624A7" w:rsidRDefault="00677732" w:rsidP="00020778">
            <w:pPr>
              <w:rPr>
                <w:lang w:val="en-US"/>
              </w:rPr>
            </w:pPr>
            <w:r>
              <w:rPr>
                <w:lang w:val="en-US"/>
              </w:rPr>
              <w:t>Deduced as a compromise between realism</w:t>
            </w:r>
            <w:r w:rsidR="00C55DAA">
              <w:rPr>
                <w:lang w:val="en-US"/>
              </w:rPr>
              <w:t xml:space="preserve"> (the saturation should </w:t>
            </w:r>
            <w:r w:rsidR="00452D6E">
              <w:rPr>
                <w:lang w:val="en-US"/>
              </w:rPr>
              <w:t>go</w:t>
            </w:r>
            <w:r w:rsidR="00C55DAA">
              <w:rPr>
                <w:lang w:val="en-US"/>
              </w:rPr>
              <w:t xml:space="preserve"> slowly in the depth)</w:t>
            </w:r>
            <w:r>
              <w:rPr>
                <w:lang w:val="en-US"/>
              </w:rPr>
              <w:t xml:space="preserve"> </w:t>
            </w:r>
            <w:r w:rsidR="00A5401A">
              <w:rPr>
                <w:lang w:val="en-US"/>
              </w:rPr>
              <w:t>and time computation</w:t>
            </w:r>
          </w:p>
        </w:tc>
      </w:tr>
      <w:tr w:rsidR="007624A7" w14:paraId="3688033D" w14:textId="77777777" w:rsidTr="007624A7">
        <w:tc>
          <w:tcPr>
            <w:tcW w:w="3485" w:type="dxa"/>
          </w:tcPr>
          <w:p w14:paraId="3FBC6AA5" w14:textId="173FE71D" w:rsidR="007624A7" w:rsidRPr="008346B0" w:rsidRDefault="008346B0" w:rsidP="00020778">
            <w:pPr>
              <w:rPr>
                <w:lang w:val="en-US"/>
              </w:rPr>
            </w:pPr>
            <w:r>
              <w:rPr>
                <w:i/>
                <w:iCs/>
                <w:lang w:val="en-US"/>
              </w:rPr>
              <w:t>T</w:t>
            </w:r>
          </w:p>
        </w:tc>
        <w:tc>
          <w:tcPr>
            <w:tcW w:w="3485" w:type="dxa"/>
          </w:tcPr>
          <w:p w14:paraId="3A541F26" w14:textId="549DDDD4" w:rsidR="007624A7" w:rsidRDefault="00305837" w:rsidP="00020778">
            <w:pPr>
              <w:rPr>
                <w:lang w:val="en-US"/>
              </w:rPr>
            </w:pPr>
            <w:r>
              <w:rPr>
                <w:lang w:val="en-US"/>
              </w:rPr>
              <w:t>3</w:t>
            </w:r>
            <w:r w:rsidR="004539FC">
              <w:rPr>
                <w:lang w:val="en-US"/>
              </w:rPr>
              <w:t>0</w:t>
            </w:r>
          </w:p>
        </w:tc>
        <w:tc>
          <w:tcPr>
            <w:tcW w:w="3486" w:type="dxa"/>
          </w:tcPr>
          <w:p w14:paraId="483BBB2A" w14:textId="36D8CA30" w:rsidR="007624A7" w:rsidRDefault="001F5616" w:rsidP="00020778">
            <w:pPr>
              <w:rPr>
                <w:lang w:val="en-US"/>
              </w:rPr>
            </w:pPr>
            <w:r>
              <w:rPr>
                <w:lang w:val="en-US"/>
              </w:rPr>
              <w:t xml:space="preserve">Will be increased </w:t>
            </w:r>
            <w:r w:rsidR="00416011">
              <w:rPr>
                <w:lang w:val="en-US"/>
              </w:rPr>
              <w:t>in the next part</w:t>
            </w:r>
            <w:r w:rsidR="00452D6E">
              <w:rPr>
                <w:lang w:val="en-US"/>
              </w:rPr>
              <w:t xml:space="preserve"> to visualize the progression of the saturation</w:t>
            </w:r>
            <w:r w:rsidR="004539FC">
              <w:rPr>
                <w:lang w:val="en-US"/>
              </w:rPr>
              <w:t>. Expressed in seconds</w:t>
            </w:r>
          </w:p>
        </w:tc>
      </w:tr>
      <w:tr w:rsidR="007624A7" w14:paraId="79C57C15" w14:textId="77777777" w:rsidTr="001E1686">
        <w:tc>
          <w:tcPr>
            <w:tcW w:w="3485" w:type="dxa"/>
          </w:tcPr>
          <w:p w14:paraId="1AF111DB" w14:textId="35BE5156" w:rsidR="007624A7" w:rsidRPr="003023D4" w:rsidRDefault="003023D4" w:rsidP="00020778">
            <w:pPr>
              <w:rPr>
                <w:lang w:val="en-US"/>
              </w:rPr>
            </w:pPr>
            <w:r>
              <w:rPr>
                <w:lang w:val="en-US"/>
              </w:rPr>
              <w:t>h</w:t>
            </w:r>
          </w:p>
        </w:tc>
        <w:tc>
          <w:tcPr>
            <w:tcW w:w="3485" w:type="dxa"/>
          </w:tcPr>
          <w:p w14:paraId="2D46B81B" w14:textId="519EB2E0" w:rsidR="007624A7" w:rsidRDefault="00161453" w:rsidP="00020778">
            <w:pPr>
              <w:rPr>
                <w:lang w:val="en-US"/>
              </w:rPr>
            </w:pPr>
            <w:r w:rsidRPr="003023D4">
              <w:rPr>
                <w:position w:val="-22"/>
                <w:lang w:val="en-US"/>
              </w:rPr>
              <w:object w:dxaOrig="540" w:dyaOrig="580" w14:anchorId="5E0A2546">
                <v:shape id="_x0000_i1112" type="#_x0000_t75" style="width:27pt;height:29.25pt" o:ole="">
                  <v:imagedata r:id="rId199" o:title=""/>
                </v:shape>
                <o:OLEObject Type="Embed" ProgID="Equation.DSMT4" ShapeID="_x0000_i1112" DrawAspect="Content" ObjectID="_1670916044" r:id="rId200"/>
              </w:object>
            </w:r>
          </w:p>
        </w:tc>
        <w:tc>
          <w:tcPr>
            <w:tcW w:w="3486" w:type="dxa"/>
            <w:shd w:val="clear" w:color="auto" w:fill="A6A6A6" w:themeFill="background1" w:themeFillShade="A6"/>
          </w:tcPr>
          <w:p w14:paraId="0D11AA78" w14:textId="77777777" w:rsidR="007624A7" w:rsidRDefault="007624A7" w:rsidP="00020778">
            <w:pPr>
              <w:rPr>
                <w:lang w:val="en-US"/>
              </w:rPr>
            </w:pPr>
          </w:p>
        </w:tc>
      </w:tr>
      <w:tr w:rsidR="007624A7" w:rsidRPr="00667529" w14:paraId="12E5F187" w14:textId="77777777" w:rsidTr="007624A7">
        <w:tc>
          <w:tcPr>
            <w:tcW w:w="3485" w:type="dxa"/>
          </w:tcPr>
          <w:p w14:paraId="28361E34" w14:textId="47D32D51" w:rsidR="007624A7" w:rsidRPr="003023D4" w:rsidRDefault="003023D4" w:rsidP="00020778">
            <w:pPr>
              <w:rPr>
                <w:i/>
                <w:iCs/>
                <w:lang w:val="en-US"/>
              </w:rPr>
            </w:pPr>
            <w:r>
              <w:rPr>
                <w:i/>
                <w:iCs/>
                <w:lang w:val="en-US"/>
              </w:rPr>
              <w:t>k</w:t>
            </w:r>
          </w:p>
        </w:tc>
        <w:tc>
          <w:tcPr>
            <w:tcW w:w="3485" w:type="dxa"/>
          </w:tcPr>
          <w:p w14:paraId="3F316C02" w14:textId="1A8879A4" w:rsidR="007624A7" w:rsidRDefault="008467CE" w:rsidP="00020778">
            <w:pPr>
              <w:rPr>
                <w:lang w:val="en-US"/>
              </w:rPr>
            </w:pPr>
            <w:r w:rsidRPr="00A40F28">
              <w:rPr>
                <w:position w:val="-22"/>
                <w:lang w:val="en-US"/>
              </w:rPr>
              <w:object w:dxaOrig="220" w:dyaOrig="580" w14:anchorId="6F1D2860">
                <v:shape id="_x0000_i1113" type="#_x0000_t75" style="width:11.25pt;height:29.25pt" o:ole="">
                  <v:imagedata r:id="rId201" o:title=""/>
                </v:shape>
                <o:OLEObject Type="Embed" ProgID="Equation.DSMT4" ShapeID="_x0000_i1113" DrawAspect="Content" ObjectID="_1670916045" r:id="rId202"/>
              </w:object>
            </w:r>
          </w:p>
        </w:tc>
        <w:tc>
          <w:tcPr>
            <w:tcW w:w="3486" w:type="dxa"/>
          </w:tcPr>
          <w:p w14:paraId="66096EA1" w14:textId="1E5E3535" w:rsidR="007624A7" w:rsidRDefault="00161453" w:rsidP="00020778">
            <w:pPr>
              <w:rPr>
                <w:lang w:val="en-US"/>
              </w:rPr>
            </w:pPr>
            <w:r>
              <w:rPr>
                <w:lang w:val="en-US"/>
              </w:rPr>
              <w:t>Adhere to the CFL condition</w:t>
            </w:r>
            <w:r w:rsidR="00305837">
              <w:rPr>
                <w:lang w:val="en-US"/>
              </w:rPr>
              <w:t>, will be modified later.</w:t>
            </w:r>
          </w:p>
        </w:tc>
      </w:tr>
      <w:tr w:rsidR="007624A7" w14:paraId="104CC52F" w14:textId="77777777" w:rsidTr="001E1686">
        <w:tc>
          <w:tcPr>
            <w:tcW w:w="3485" w:type="dxa"/>
          </w:tcPr>
          <w:p w14:paraId="1A6F961F" w14:textId="2E25471D" w:rsidR="007624A7" w:rsidRPr="003023D4" w:rsidRDefault="003023D4" w:rsidP="00020778">
            <w:pPr>
              <w:rPr>
                <w:i/>
                <w:iCs/>
                <w:lang w:val="en-US"/>
              </w:rPr>
            </w:pPr>
            <w:r>
              <w:rPr>
                <w:i/>
                <w:iCs/>
                <w:lang w:val="en-US"/>
              </w:rPr>
              <w:t>r</w:t>
            </w:r>
          </w:p>
        </w:tc>
        <w:tc>
          <w:tcPr>
            <w:tcW w:w="3485" w:type="dxa"/>
          </w:tcPr>
          <w:p w14:paraId="45DEE114" w14:textId="14CCF816" w:rsidR="007624A7" w:rsidRDefault="007166AD" w:rsidP="00020778">
            <w:pPr>
              <w:rPr>
                <w:lang w:val="en-US"/>
              </w:rPr>
            </w:pPr>
            <w:r w:rsidRPr="006515DC">
              <w:rPr>
                <w:position w:val="-22"/>
                <w:lang w:val="en-US"/>
              </w:rPr>
              <w:object w:dxaOrig="240" w:dyaOrig="580" w14:anchorId="6DF4B7DA">
                <v:shape id="_x0000_i1114" type="#_x0000_t75" style="width:12pt;height:29.25pt" o:ole="">
                  <v:imagedata r:id="rId203" o:title=""/>
                </v:shape>
                <o:OLEObject Type="Embed" ProgID="Equation.DSMT4" ShapeID="_x0000_i1114" DrawAspect="Content" ObjectID="_1670916046" r:id="rId204"/>
              </w:object>
            </w:r>
          </w:p>
        </w:tc>
        <w:tc>
          <w:tcPr>
            <w:tcW w:w="3486" w:type="dxa"/>
            <w:shd w:val="clear" w:color="auto" w:fill="A6A6A6" w:themeFill="background1" w:themeFillShade="A6"/>
          </w:tcPr>
          <w:p w14:paraId="126D907D" w14:textId="77777777" w:rsidR="007624A7" w:rsidRDefault="007624A7" w:rsidP="00020778">
            <w:pPr>
              <w:rPr>
                <w:lang w:val="en-US"/>
              </w:rPr>
            </w:pPr>
          </w:p>
        </w:tc>
      </w:tr>
      <w:tr w:rsidR="00F63056" w14:paraId="0F8E884B" w14:textId="77777777" w:rsidTr="008467CE">
        <w:tc>
          <w:tcPr>
            <w:tcW w:w="3485" w:type="dxa"/>
          </w:tcPr>
          <w:p w14:paraId="50008A4A" w14:textId="37B34180" w:rsidR="00F63056" w:rsidRDefault="00F63056" w:rsidP="00020778">
            <w:pPr>
              <w:rPr>
                <w:i/>
                <w:iCs/>
                <w:lang w:val="en-US"/>
              </w:rPr>
            </w:pPr>
            <w:r>
              <w:rPr>
                <w:i/>
                <w:iCs/>
                <w:lang w:val="en-US"/>
              </w:rPr>
              <w:sym w:font="Symbol" w:char="F066"/>
            </w:r>
          </w:p>
        </w:tc>
        <w:tc>
          <w:tcPr>
            <w:tcW w:w="3485" w:type="dxa"/>
          </w:tcPr>
          <w:p w14:paraId="3FC61E43" w14:textId="76E4E2DC" w:rsidR="00F63056" w:rsidRDefault="007D7361" w:rsidP="00020778">
            <w:pPr>
              <w:rPr>
                <w:lang w:val="en-US"/>
              </w:rPr>
            </w:pPr>
            <w:r>
              <w:rPr>
                <w:lang w:val="en-US"/>
              </w:rPr>
              <w:t>0,</w:t>
            </w:r>
            <w:r w:rsidR="004539FC">
              <w:rPr>
                <w:lang w:val="en-US"/>
              </w:rPr>
              <w:t>4</w:t>
            </w:r>
          </w:p>
        </w:tc>
        <w:tc>
          <w:tcPr>
            <w:tcW w:w="3486" w:type="dxa"/>
            <w:shd w:val="clear" w:color="auto" w:fill="auto"/>
          </w:tcPr>
          <w:p w14:paraId="2E83C0F7" w14:textId="756ECC48" w:rsidR="00F63056" w:rsidRDefault="00A7500E" w:rsidP="00020778">
            <w:pPr>
              <w:rPr>
                <w:lang w:val="en-US"/>
              </w:rPr>
            </w:pPr>
            <w:r>
              <w:rPr>
                <w:lang w:val="en-US"/>
              </w:rPr>
              <w:t xml:space="preserve">Several types of porosity </w:t>
            </w:r>
            <w:r w:rsidR="00D13CF0">
              <w:rPr>
                <w:lang w:val="en-US"/>
              </w:rPr>
              <w:t>exist</w:t>
            </w:r>
            <w:r w:rsidR="004D11B8">
              <w:rPr>
                <w:lang w:val="en-US"/>
              </w:rPr>
              <w:t xml:space="preserve">, but the main idea </w:t>
            </w:r>
            <w:r w:rsidR="00452D6E">
              <w:rPr>
                <w:lang w:val="en-US"/>
              </w:rPr>
              <w:t>consists to operate the ratio</w:t>
            </w:r>
            <w:r w:rsidR="006009FE">
              <w:rPr>
                <w:lang w:val="en-US"/>
              </w:rPr>
              <w:t xml:space="preserve"> between void volume and volume occupied by the rock. Therefore, </w:t>
            </w:r>
            <w:r w:rsidR="00D13CF0">
              <w:rPr>
                <w:lang w:val="en-US"/>
              </w:rPr>
              <w:t>it</w:t>
            </w:r>
            <w:r w:rsidR="006009FE">
              <w:rPr>
                <w:lang w:val="en-US"/>
              </w:rPr>
              <w:t xml:space="preserve"> is given as a percentage</w:t>
            </w:r>
            <w:r w:rsidR="00927D6A">
              <w:rPr>
                <w:lang w:val="en-US"/>
              </w:rPr>
              <w:t xml:space="preserve">. </w:t>
            </w:r>
          </w:p>
        </w:tc>
      </w:tr>
      <w:tr w:rsidR="00F63056" w:rsidRPr="00667529" w14:paraId="7D686550" w14:textId="77777777" w:rsidTr="008467CE">
        <w:tc>
          <w:tcPr>
            <w:tcW w:w="3485" w:type="dxa"/>
          </w:tcPr>
          <w:p w14:paraId="03B81B02" w14:textId="2672C68C" w:rsidR="00F63056" w:rsidRDefault="00A40F28" w:rsidP="00020778">
            <w:pPr>
              <w:rPr>
                <w:i/>
                <w:iCs/>
                <w:lang w:val="en-US"/>
              </w:rPr>
            </w:pPr>
            <w:r>
              <w:rPr>
                <w:i/>
                <w:iCs/>
                <w:lang w:val="en-US"/>
              </w:rPr>
              <w:t>K</w:t>
            </w:r>
          </w:p>
        </w:tc>
        <w:tc>
          <w:tcPr>
            <w:tcW w:w="3485" w:type="dxa"/>
          </w:tcPr>
          <w:p w14:paraId="48F0DB1E" w14:textId="2AE01D16" w:rsidR="00F63056" w:rsidRPr="005A12B2" w:rsidRDefault="00091C49" w:rsidP="00020778">
            <w:pPr>
              <w:rPr>
                <w:lang w:val="en-US"/>
              </w:rPr>
            </w:pPr>
            <w:r>
              <w:rPr>
                <w:lang w:val="en-US"/>
              </w:rPr>
              <w:t>0,1</w:t>
            </w:r>
          </w:p>
        </w:tc>
        <w:tc>
          <w:tcPr>
            <w:tcW w:w="3486" w:type="dxa"/>
            <w:shd w:val="clear" w:color="auto" w:fill="auto"/>
          </w:tcPr>
          <w:p w14:paraId="5B12DB00" w14:textId="42662F01" w:rsidR="00F63056" w:rsidRDefault="00944740" w:rsidP="00020778">
            <w:pPr>
              <w:rPr>
                <w:lang w:val="en-US"/>
              </w:rPr>
            </w:pPr>
            <w:r>
              <w:rPr>
                <w:lang w:val="en-US"/>
              </w:rPr>
              <w:t xml:space="preserve">Defined with the Darcy unity such that </w:t>
            </w:r>
            <w:r w:rsidR="009477CA">
              <w:rPr>
                <w:lang w:val="en-US"/>
              </w:rPr>
              <w:t xml:space="preserve">1 Darcy = 1 </w:t>
            </w:r>
            <w:r w:rsidR="00C1544A">
              <w:rPr>
                <w:lang w:val="en-US"/>
              </w:rPr>
              <w:t>µm²</w:t>
            </w:r>
            <w:r w:rsidR="00487243">
              <w:rPr>
                <w:lang w:val="en-US"/>
              </w:rPr>
              <w:t>. However, it is obsolete but gives a</w:t>
            </w:r>
            <w:r w:rsidR="00D13CF0">
              <w:rPr>
                <w:lang w:val="en-US"/>
              </w:rPr>
              <w:t>n</w:t>
            </w:r>
            <w:r w:rsidR="00487243">
              <w:rPr>
                <w:lang w:val="en-US"/>
              </w:rPr>
              <w:t xml:space="preserve"> understanding of the measurement </w:t>
            </w:r>
          </w:p>
        </w:tc>
      </w:tr>
      <w:tr w:rsidR="00287C50" w:rsidRPr="00667529" w14:paraId="5B93E8F3" w14:textId="77777777" w:rsidTr="008467CE">
        <w:tc>
          <w:tcPr>
            <w:tcW w:w="3485" w:type="dxa"/>
          </w:tcPr>
          <w:p w14:paraId="6B5673CB" w14:textId="54C23320" w:rsidR="00287C50" w:rsidRDefault="00287C50" w:rsidP="00020778">
            <w:pPr>
              <w:rPr>
                <w:i/>
                <w:iCs/>
                <w:lang w:val="en-US"/>
              </w:rPr>
            </w:pPr>
            <w:r>
              <w:rPr>
                <w:i/>
                <w:iCs/>
                <w:lang w:val="en-US"/>
              </w:rPr>
              <w:t>g</w:t>
            </w:r>
          </w:p>
        </w:tc>
        <w:tc>
          <w:tcPr>
            <w:tcW w:w="3485" w:type="dxa"/>
          </w:tcPr>
          <w:p w14:paraId="6EA5131A" w14:textId="4D5E5078" w:rsidR="00287C50" w:rsidRDefault="00287C50" w:rsidP="00020778">
            <w:pPr>
              <w:rPr>
                <w:lang w:val="en-US"/>
              </w:rPr>
            </w:pPr>
            <w:r>
              <w:rPr>
                <w:lang w:val="en-US"/>
              </w:rPr>
              <w:t>9.81</w:t>
            </w:r>
          </w:p>
        </w:tc>
        <w:tc>
          <w:tcPr>
            <w:tcW w:w="3486" w:type="dxa"/>
            <w:shd w:val="clear" w:color="auto" w:fill="auto"/>
          </w:tcPr>
          <w:p w14:paraId="4DDABD10" w14:textId="141DC787" w:rsidR="00287C50" w:rsidRDefault="00287C50" w:rsidP="00020778">
            <w:pPr>
              <w:rPr>
                <w:lang w:val="en-US"/>
              </w:rPr>
            </w:pPr>
            <w:r>
              <w:rPr>
                <w:lang w:val="en-US"/>
              </w:rPr>
              <w:t>m/s²</w:t>
            </w:r>
            <w:r w:rsidR="00F3473C">
              <w:rPr>
                <w:lang w:val="en-US"/>
              </w:rPr>
              <w:t xml:space="preserve"> : constant of gravity</w:t>
            </w:r>
          </w:p>
        </w:tc>
      </w:tr>
    </w:tbl>
    <w:p w14:paraId="29816822" w14:textId="0AE57FAF" w:rsidR="009974AA" w:rsidRDefault="00B80A34" w:rsidP="00F95BFF">
      <w:pPr>
        <w:pStyle w:val="Titre3"/>
        <w:rPr>
          <w:lang w:val="en-US"/>
        </w:rPr>
      </w:pPr>
      <w:bookmarkStart w:id="17" w:name="_Toc60241694"/>
      <w:r>
        <w:rPr>
          <w:lang w:val="en-US"/>
        </w:rPr>
        <w:lastRenderedPageBreak/>
        <w:t>Without gravity</w:t>
      </w:r>
      <w:bookmarkEnd w:id="17"/>
    </w:p>
    <w:p w14:paraId="7E266AF3" w14:textId="48697573" w:rsidR="00B80A34" w:rsidRDefault="00B80A34" w:rsidP="00B80A34">
      <w:pPr>
        <w:rPr>
          <w:lang w:val="en-US"/>
        </w:rPr>
      </w:pPr>
      <w:r>
        <w:rPr>
          <w:lang w:val="en-US"/>
        </w:rPr>
        <w:t>Without the presence of gravity</w:t>
      </w:r>
      <w:r w:rsidR="00E73279">
        <w:rPr>
          <w:lang w:val="en-US"/>
        </w:rPr>
        <w:t xml:space="preserve">, </w:t>
      </w:r>
      <w:r w:rsidR="00E73279">
        <w:rPr>
          <w:i/>
          <w:iCs/>
          <w:lang w:val="en-US"/>
        </w:rPr>
        <w:t>K</w:t>
      </w:r>
      <w:r w:rsidR="00E73279">
        <w:rPr>
          <w:lang w:val="en-US"/>
        </w:rPr>
        <w:t xml:space="preserve"> and </w:t>
      </w:r>
      <w:r w:rsidR="00A60BE9">
        <w:rPr>
          <w:i/>
          <w:iCs/>
          <w:lang w:val="en-US"/>
        </w:rPr>
        <w:sym w:font="Symbol" w:char="F066"/>
      </w:r>
      <w:r w:rsidR="00A60BE9">
        <w:rPr>
          <w:lang w:val="en-US"/>
        </w:rPr>
        <w:t xml:space="preserve"> are not needed as seen before. </w:t>
      </w:r>
      <w:r w:rsidR="00541D8D">
        <w:rPr>
          <w:lang w:val="en-US"/>
        </w:rPr>
        <w:t xml:space="preserve">Starting with the linear choice of </w:t>
      </w:r>
      <w:r w:rsidR="00486EA6">
        <w:rPr>
          <w:lang w:val="en-US"/>
        </w:rPr>
        <w:t xml:space="preserve">permeability, </w:t>
      </w:r>
      <w:r w:rsidR="00486EA6">
        <w:rPr>
          <w:i/>
          <w:iCs/>
          <w:lang w:val="en-US"/>
        </w:rPr>
        <w:t>i.e.</w:t>
      </w:r>
      <w:r w:rsidR="00486EA6">
        <w:rPr>
          <w:lang w:val="en-US"/>
        </w:rPr>
        <w:t xml:space="preserve"> </w:t>
      </w:r>
      <w:r w:rsidR="00486EA6">
        <w:rPr>
          <w:i/>
          <w:iCs/>
          <w:lang w:val="en-US"/>
        </w:rPr>
        <w:t>f</w:t>
      </w:r>
      <w:r w:rsidR="00A57F87">
        <w:rPr>
          <w:i/>
          <w:iCs/>
          <w:vertAlign w:val="subscript"/>
          <w:lang w:val="en-US"/>
        </w:rPr>
        <w:t>o</w:t>
      </w:r>
      <w:r w:rsidR="00486EA6">
        <w:rPr>
          <w:i/>
          <w:iCs/>
          <w:lang w:val="en-US"/>
        </w:rPr>
        <w:t xml:space="preserve">(s) = s </w:t>
      </w:r>
      <w:r w:rsidR="00A57F87">
        <w:rPr>
          <w:i/>
          <w:iCs/>
          <w:lang w:val="en-US"/>
        </w:rPr>
        <w:t xml:space="preserve"> </w:t>
      </w:r>
      <w:r w:rsidR="00A57F87">
        <w:rPr>
          <w:lang w:val="en-US"/>
        </w:rPr>
        <w:t xml:space="preserve">and </w:t>
      </w:r>
      <w:r w:rsidR="00A57F87">
        <w:rPr>
          <w:i/>
          <w:iCs/>
          <w:lang w:val="en-US"/>
        </w:rPr>
        <w:t>f</w:t>
      </w:r>
      <w:r w:rsidR="00A57F87">
        <w:rPr>
          <w:i/>
          <w:iCs/>
          <w:vertAlign w:val="subscript"/>
          <w:lang w:val="en-US"/>
        </w:rPr>
        <w:t>w</w:t>
      </w:r>
      <w:r w:rsidR="00A57F87">
        <w:rPr>
          <w:i/>
          <w:iCs/>
          <w:lang w:val="en-US"/>
        </w:rPr>
        <w:t>(s) = 1-s</w:t>
      </w:r>
      <w:r w:rsidR="00A57F87">
        <w:rPr>
          <w:lang w:val="en-US"/>
        </w:rPr>
        <w:t xml:space="preserve"> :</w:t>
      </w:r>
    </w:p>
    <w:p w14:paraId="35E2098A" w14:textId="70393051" w:rsidR="00E100AA" w:rsidRDefault="00F72BC7" w:rsidP="00B80A34">
      <w:pPr>
        <w:rPr>
          <w:lang w:val="en-US"/>
        </w:rPr>
      </w:pPr>
      <w:r>
        <w:rPr>
          <w:noProof/>
          <w:lang w:val="en-US"/>
        </w:rPr>
        <mc:AlternateContent>
          <mc:Choice Requires="wpi">
            <w:drawing>
              <wp:anchor distT="0" distB="0" distL="114300" distR="114300" simplePos="0" relativeHeight="251665420" behindDoc="0" locked="0" layoutInCell="1" allowOverlap="1" wp14:anchorId="766E927B" wp14:editId="69C6B2CB">
                <wp:simplePos x="0" y="0"/>
                <wp:positionH relativeFrom="column">
                  <wp:posOffset>1990090</wp:posOffset>
                </wp:positionH>
                <wp:positionV relativeFrom="paragraph">
                  <wp:posOffset>1319530</wp:posOffset>
                </wp:positionV>
                <wp:extent cx="19440" cy="23400"/>
                <wp:effectExtent l="38100" t="38100" r="38100" b="34290"/>
                <wp:wrapNone/>
                <wp:docPr id="89" name="Encre 89"/>
                <wp:cNvGraphicFramePr/>
                <a:graphic xmlns:a="http://schemas.openxmlformats.org/drawingml/2006/main">
                  <a:graphicData uri="http://schemas.microsoft.com/office/word/2010/wordprocessingInk">
                    <w14:contentPart bwMode="auto" r:id="rId205">
                      <w14:nvContentPartPr>
                        <w14:cNvContentPartPr/>
                      </w14:nvContentPartPr>
                      <w14:xfrm>
                        <a:off x="0" y="0"/>
                        <a:ext cx="19440" cy="23400"/>
                      </w14:xfrm>
                    </w14:contentPart>
                  </a:graphicData>
                </a:graphic>
              </wp:anchor>
            </w:drawing>
          </mc:Choice>
          <mc:Fallback>
            <w:pict>
              <v:shape w14:anchorId="474D0F5A" id="Encre 89" o:spid="_x0000_s1026" type="#_x0000_t75" style="position:absolute;margin-left:156.35pt;margin-top:103.55pt;width:2.25pt;height:2.55pt;z-index:2516654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">
                <v:imagedata r:id="rId206" o:title=""/>
              </v:shape>
            </w:pict>
          </mc:Fallback>
        </mc:AlternateContent>
      </w:r>
      <w:r>
        <w:rPr>
          <w:noProof/>
          <w:lang w:val="en-US"/>
        </w:rPr>
        <mc:AlternateContent>
          <mc:Choice Requires="wpi">
            <w:drawing>
              <wp:anchor distT="0" distB="0" distL="114300" distR="114300" simplePos="0" relativeHeight="251664396" behindDoc="0" locked="0" layoutInCell="1" allowOverlap="1" wp14:anchorId="4EEB4B26" wp14:editId="1C71AEE7">
                <wp:simplePos x="0" y="0"/>
                <wp:positionH relativeFrom="column">
                  <wp:posOffset>2475900</wp:posOffset>
                </wp:positionH>
                <wp:positionV relativeFrom="paragraph">
                  <wp:posOffset>1577190</wp:posOffset>
                </wp:positionV>
                <wp:extent cx="360" cy="360"/>
                <wp:effectExtent l="0" t="0" r="0" b="0"/>
                <wp:wrapNone/>
                <wp:docPr id="88" name="Encre 88"/>
                <wp:cNvGraphicFramePr/>
                <a:graphic xmlns:a="http://schemas.openxmlformats.org/drawingml/2006/main">
                  <a:graphicData uri="http://schemas.microsoft.com/office/word/2010/wordprocessingInk">
                    <w14:contentPart bwMode="auto" r:id="rId207">
                      <w14:nvContentPartPr>
                        <w14:cNvContentPartPr/>
                      </w14:nvContentPartPr>
                      <w14:xfrm>
                        <a:off x="0" y="0"/>
                        <a:ext cx="360" cy="360"/>
                      </w14:xfrm>
                    </w14:contentPart>
                  </a:graphicData>
                </a:graphic>
              </wp:anchor>
            </w:drawing>
          </mc:Choice>
          <mc:Fallback>
            <w:pict>
              <v:shape w14:anchorId="2221938A" id="Encre 88" o:spid="_x0000_s1026" type="#_x0000_t75" style="position:absolute;margin-left:194.6pt;margin-top:123.85pt;width:.75pt;height:.75pt;z-index:2516643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">
                <v:imagedata r:id="rId208" o:title=""/>
              </v:shape>
            </w:pict>
          </mc:Fallback>
        </mc:AlternateContent>
      </w:r>
      <w:r>
        <w:rPr>
          <w:noProof/>
          <w:lang w:val="en-US"/>
        </w:rPr>
        <mc:AlternateContent>
          <mc:Choice Requires="wpi">
            <w:drawing>
              <wp:anchor distT="0" distB="0" distL="114300" distR="114300" simplePos="0" relativeHeight="251663372" behindDoc="0" locked="0" layoutInCell="1" allowOverlap="1" wp14:anchorId="6F26301E" wp14:editId="47243F8E">
                <wp:simplePos x="0" y="0"/>
                <wp:positionH relativeFrom="column">
                  <wp:posOffset>1885500</wp:posOffset>
                </wp:positionH>
                <wp:positionV relativeFrom="paragraph">
                  <wp:posOffset>1462710</wp:posOffset>
                </wp:positionV>
                <wp:extent cx="360" cy="4320"/>
                <wp:effectExtent l="38100" t="38100" r="38100" b="34290"/>
                <wp:wrapNone/>
                <wp:docPr id="87" name="Encre 87"/>
                <wp:cNvGraphicFramePr/>
                <a:graphic xmlns:a="http://schemas.openxmlformats.org/drawingml/2006/main">
                  <a:graphicData uri="http://schemas.microsoft.com/office/word/2010/wordprocessingInk">
                    <w14:contentPart bwMode="auto" r:id="rId209">
                      <w14:nvContentPartPr>
                        <w14:cNvContentPartPr/>
                      </w14:nvContentPartPr>
                      <w14:xfrm>
                        <a:off x="0" y="0"/>
                        <a:ext cx="360" cy="4320"/>
                      </w14:xfrm>
                    </w14:contentPart>
                  </a:graphicData>
                </a:graphic>
              </wp:anchor>
            </w:drawing>
          </mc:Choice>
          <mc:Fallback>
            <w:pict>
              <v:shape w14:anchorId="267115F3" id="Encre 87" o:spid="_x0000_s1026" type="#_x0000_t75" style="position:absolute;margin-left:148.1pt;margin-top:114.8pt;width:.75pt;height:1.05pt;z-index:251663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">
                <v:imagedata r:id="rId210" o:title=""/>
              </v:shape>
            </w:pict>
          </mc:Fallback>
        </mc:AlternateContent>
      </w:r>
      <w:r>
        <w:rPr>
          <w:noProof/>
          <w:lang w:val="en-US"/>
        </w:rPr>
        <mc:AlternateContent>
          <mc:Choice Requires="wpi">
            <w:drawing>
              <wp:anchor distT="0" distB="0" distL="114300" distR="114300" simplePos="0" relativeHeight="251659276" behindDoc="0" locked="0" layoutInCell="1" allowOverlap="1" wp14:anchorId="4FC4935C" wp14:editId="00BD47B5">
                <wp:simplePos x="0" y="0"/>
                <wp:positionH relativeFrom="column">
                  <wp:posOffset>1104300</wp:posOffset>
                </wp:positionH>
                <wp:positionV relativeFrom="paragraph">
                  <wp:posOffset>700935</wp:posOffset>
                </wp:positionV>
                <wp:extent cx="360" cy="360"/>
                <wp:effectExtent l="38100" t="38100" r="38100" b="38100"/>
                <wp:wrapNone/>
                <wp:docPr id="83" name="Encre 83"/>
                <wp:cNvGraphicFramePr/>
                <a:graphic xmlns:a="http://schemas.openxmlformats.org/drawingml/2006/main">
                  <a:graphicData uri="http://schemas.microsoft.com/office/word/2010/wordprocessingInk">
                    <w14:contentPart bwMode="auto" r:id="rId211">
                      <w14:nvContentPartPr>
                        <w14:cNvContentPartPr/>
                      </w14:nvContentPartPr>
                      <w14:xfrm>
                        <a:off x="0" y="0"/>
                        <a:ext cx="360" cy="360"/>
                      </w14:xfrm>
                    </w14:contentPart>
                  </a:graphicData>
                </a:graphic>
              </wp:anchor>
            </w:drawing>
          </mc:Choice>
          <mc:Fallback>
            <w:pict>
              <v:shape w14:anchorId="5946E568" id="Encre 83" o:spid="_x0000_s1026" type="#_x0000_t75" style="position:absolute;margin-left:86.6pt;margin-top:54.85pt;width:.75pt;height:.75pt;z-index:251659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">
                <v:imagedata r:id="rId208" o:title=""/>
              </v:shape>
            </w:pict>
          </mc:Fallback>
        </mc:AlternateContent>
      </w:r>
      <w:r>
        <w:rPr>
          <w:noProof/>
        </w:rPr>
        <w:drawing>
          <wp:inline distT="0" distB="0" distL="0" distR="0" wp14:anchorId="652AFE93" wp14:editId="42E0301B">
            <wp:extent cx="3072934" cy="2314575"/>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082433" cy="2321729"/>
                    </a:xfrm>
                    <a:prstGeom prst="rect">
                      <a:avLst/>
                    </a:prstGeom>
                  </pic:spPr>
                </pic:pic>
              </a:graphicData>
            </a:graphic>
          </wp:inline>
        </w:drawing>
      </w:r>
      <w:r w:rsidR="005174DF">
        <w:rPr>
          <w:noProof/>
        </w:rPr>
        <w:drawing>
          <wp:inline distT="0" distB="0" distL="0" distR="0" wp14:anchorId="5CFF8F6E" wp14:editId="6912F647">
            <wp:extent cx="3105785" cy="2339319"/>
            <wp:effectExtent l="0" t="0" r="0" b="444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3185454" cy="2399327"/>
                    </a:xfrm>
                    <a:prstGeom prst="rect">
                      <a:avLst/>
                    </a:prstGeom>
                  </pic:spPr>
                </pic:pic>
              </a:graphicData>
            </a:graphic>
          </wp:inline>
        </w:drawing>
      </w:r>
    </w:p>
    <w:p w14:paraId="4C6A5768" w14:textId="0CD44C8D" w:rsidR="006B398A" w:rsidRDefault="00F72BC7" w:rsidP="00B80A34">
      <w:pPr>
        <w:rPr>
          <w:lang w:val="en-US"/>
        </w:rPr>
      </w:pPr>
      <w:r>
        <w:rPr>
          <w:noProof/>
        </w:rPr>
        <mc:AlternateContent>
          <mc:Choice Requires="wpi">
            <w:drawing>
              <wp:anchor distT="0" distB="0" distL="114300" distR="114300" simplePos="0" relativeHeight="251660300" behindDoc="0" locked="0" layoutInCell="1" allowOverlap="1" wp14:anchorId="514B38D1" wp14:editId="2ACA6C0D">
                <wp:simplePos x="0" y="0"/>
                <wp:positionH relativeFrom="column">
                  <wp:posOffset>1371060</wp:posOffset>
                </wp:positionH>
                <wp:positionV relativeFrom="paragraph">
                  <wp:posOffset>469655</wp:posOffset>
                </wp:positionV>
                <wp:extent cx="360" cy="18360"/>
                <wp:effectExtent l="38100" t="38100" r="38100" b="39370"/>
                <wp:wrapNone/>
                <wp:docPr id="84" name="Encre 84"/>
                <wp:cNvGraphicFramePr/>
                <a:graphic xmlns:a="http://schemas.openxmlformats.org/drawingml/2006/main">
                  <a:graphicData uri="http://schemas.microsoft.com/office/word/2010/wordprocessingInk">
                    <w14:contentPart bwMode="auto" r:id="rId214">
                      <w14:nvContentPartPr>
                        <w14:cNvContentPartPr/>
                      </w14:nvContentPartPr>
                      <w14:xfrm>
                        <a:off x="0" y="0"/>
                        <a:ext cx="360" cy="18360"/>
                      </w14:xfrm>
                    </w14:contentPart>
                  </a:graphicData>
                </a:graphic>
              </wp:anchor>
            </w:drawing>
          </mc:Choice>
          <mc:Fallback>
            <w:pict>
              <v:shape w14:anchorId="3C88778F" id="Encre 84" o:spid="_x0000_s1026" type="#_x0000_t75" style="position:absolute;margin-left:107.6pt;margin-top:36.65pt;width:.75pt;height:2.2pt;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">
                <v:imagedata r:id="rId215" o:title=""/>
              </v:shape>
            </w:pict>
          </mc:Fallback>
        </mc:AlternateContent>
      </w:r>
      <w:r w:rsidR="005341E4">
        <w:rPr>
          <w:noProof/>
        </w:rPr>
        <w:drawing>
          <wp:inline distT="0" distB="0" distL="0" distR="0" wp14:anchorId="47896216" wp14:editId="0F32C20A">
            <wp:extent cx="3283699" cy="2473325"/>
            <wp:effectExtent l="0" t="0" r="0" b="317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303413" cy="2488174"/>
                    </a:xfrm>
                    <a:prstGeom prst="rect">
                      <a:avLst/>
                    </a:prstGeom>
                  </pic:spPr>
                </pic:pic>
              </a:graphicData>
            </a:graphic>
          </wp:inline>
        </w:drawing>
      </w:r>
    </w:p>
    <w:p w14:paraId="05C97348" w14:textId="3BCC395B" w:rsidR="000E3700" w:rsidRDefault="00FA4525" w:rsidP="00B80A34">
      <w:pPr>
        <w:rPr>
          <w:lang w:val="en-US"/>
        </w:rPr>
      </w:pPr>
      <w:r>
        <w:rPr>
          <w:lang w:val="en-US"/>
        </w:rPr>
        <w:t xml:space="preserve">Remember that the saturation is defined as the ratio between the fluid </w:t>
      </w:r>
      <w:r w:rsidR="00554B7E">
        <w:rPr>
          <w:lang w:val="en-US"/>
        </w:rPr>
        <w:t>wetting</w:t>
      </w:r>
      <w:r>
        <w:rPr>
          <w:lang w:val="en-US"/>
        </w:rPr>
        <w:t xml:space="preserve"> and the fluid which is wet. Therefore, as we set the initial saturation </w:t>
      </w:r>
      <w:r w:rsidR="00F03E22">
        <w:rPr>
          <w:lang w:val="en-US"/>
        </w:rPr>
        <w:t xml:space="preserve">to 1 at time 0, </w:t>
      </w:r>
      <w:r w:rsidR="0033000F">
        <w:rPr>
          <w:lang w:val="en-US"/>
        </w:rPr>
        <w:t>the maximum principle states the saturation should remain between 0 and 1 (to have a phys</w:t>
      </w:r>
      <w:r w:rsidR="00554B7E">
        <w:rPr>
          <w:lang w:val="en-US"/>
        </w:rPr>
        <w:t xml:space="preserve">ical interpretation), which is the case here. Thus, our numerical scheme </w:t>
      </w:r>
      <w:r w:rsidR="00876D34">
        <w:rPr>
          <w:lang w:val="en-US"/>
        </w:rPr>
        <w:t>respects</w:t>
      </w:r>
      <w:r w:rsidR="00554B7E">
        <w:rPr>
          <w:lang w:val="en-US"/>
        </w:rPr>
        <w:t xml:space="preserve"> the maximum principle. What has to be noticed is the </w:t>
      </w:r>
      <w:r w:rsidR="00B4175E">
        <w:rPr>
          <w:lang w:val="en-US"/>
        </w:rPr>
        <w:t xml:space="preserve">phenomenon of </w:t>
      </w:r>
      <w:r w:rsidR="00245F56">
        <w:rPr>
          <w:lang w:val="en-US"/>
        </w:rPr>
        <w:t>“transportation”</w:t>
      </w:r>
      <w:r w:rsidR="00B4175E">
        <w:rPr>
          <w:lang w:val="en-US"/>
        </w:rPr>
        <w:t xml:space="preserve"> that can be seen throughout time loop. </w:t>
      </w:r>
      <w:r w:rsidR="00E65DBA">
        <w:rPr>
          <w:lang w:val="en-US"/>
        </w:rPr>
        <w:t>It is therefore accurate with what we stated in the modeling part.</w:t>
      </w:r>
    </w:p>
    <w:p w14:paraId="739CA70D" w14:textId="7F0DC91F" w:rsidR="00A70B23" w:rsidRDefault="00A70B23" w:rsidP="00B80A34">
      <w:pPr>
        <w:rPr>
          <w:lang w:val="en-US"/>
        </w:rPr>
      </w:pPr>
      <w:r>
        <w:rPr>
          <w:lang w:val="en-US"/>
        </w:rPr>
        <w:t>When we obtain a saturation is equal to one</w:t>
      </w:r>
      <w:r w:rsidR="00862BF4">
        <w:rPr>
          <w:lang w:val="en-US"/>
        </w:rPr>
        <w:t xml:space="preserve">, it means that the fluid we want to extract is </w:t>
      </w:r>
      <w:r w:rsidR="00D06967">
        <w:rPr>
          <w:lang w:val="en-US"/>
        </w:rPr>
        <w:t>extracted</w:t>
      </w:r>
      <w:r w:rsidR="00862BF4">
        <w:rPr>
          <w:lang w:val="en-US"/>
        </w:rPr>
        <w:t xml:space="preserve"> at the position </w:t>
      </w:r>
      <w:r w:rsidR="00862BF4">
        <w:rPr>
          <w:i/>
          <w:iCs/>
          <w:lang w:val="en-US"/>
        </w:rPr>
        <w:t>x</w:t>
      </w:r>
      <w:r w:rsidR="00862BF4">
        <w:rPr>
          <w:lang w:val="en-US"/>
        </w:rPr>
        <w:t xml:space="preserve">. </w:t>
      </w:r>
      <w:r w:rsidR="00031E9A">
        <w:rPr>
          <w:lang w:val="en-US"/>
        </w:rPr>
        <w:t xml:space="preserve">For </w:t>
      </w:r>
      <w:r w:rsidR="00D06967">
        <w:rPr>
          <w:lang w:val="en-US"/>
        </w:rPr>
        <w:t>the prescribed value of</w:t>
      </w:r>
      <w:r w:rsidR="00031E9A">
        <w:rPr>
          <w:lang w:val="en-US"/>
        </w:rPr>
        <w:t xml:space="preserve"> alpha, around 8 hours</w:t>
      </w:r>
      <w:r w:rsidR="000A2926">
        <w:rPr>
          <w:lang w:val="en-US"/>
        </w:rPr>
        <w:t xml:space="preserve"> and </w:t>
      </w:r>
      <w:r w:rsidR="002E650C">
        <w:rPr>
          <w:lang w:val="en-US"/>
        </w:rPr>
        <w:t>2</w:t>
      </w:r>
      <w:r w:rsidR="000A2926">
        <w:rPr>
          <w:lang w:val="en-US"/>
        </w:rPr>
        <w:t>0 minutes</w:t>
      </w:r>
      <w:r w:rsidR="00031E9A">
        <w:rPr>
          <w:lang w:val="en-US"/>
        </w:rPr>
        <w:t xml:space="preserve"> (</w:t>
      </w:r>
      <w:r w:rsidR="000A2926">
        <w:rPr>
          <w:lang w:val="en-US"/>
        </w:rPr>
        <w:t>3000 seconds)</w:t>
      </w:r>
      <w:r w:rsidR="002E650C">
        <w:rPr>
          <w:lang w:val="en-US"/>
        </w:rPr>
        <w:t xml:space="preserve"> are necessary to </w:t>
      </w:r>
      <w:r w:rsidR="003407D1">
        <w:rPr>
          <w:lang w:val="en-US"/>
        </w:rPr>
        <w:t xml:space="preserve">sort out the </w:t>
      </w:r>
      <w:r w:rsidR="00965625">
        <w:rPr>
          <w:lang w:val="en-US"/>
        </w:rPr>
        <w:t xml:space="preserve">shale. Increasing the value of </w:t>
      </w:r>
      <w:r w:rsidR="00847D31">
        <w:rPr>
          <w:lang w:val="en-US"/>
        </w:rPr>
        <w:t>alpha leads to a faster extraction process :</w:t>
      </w:r>
    </w:p>
    <w:p w14:paraId="64DF74FF" w14:textId="6DA66DFD" w:rsidR="006579D7" w:rsidRPr="00847D31" w:rsidRDefault="007B2048" w:rsidP="00B80A34">
      <w:pPr>
        <w:rPr>
          <w:lang w:val="en-US"/>
        </w:rPr>
      </w:pPr>
      <w:r>
        <w:rPr>
          <w:noProof/>
        </w:rPr>
        <w:lastRenderedPageBreak/>
        <w:drawing>
          <wp:inline distT="0" distB="0" distL="0" distR="0" wp14:anchorId="5E8CAFFE" wp14:editId="0D6B2D3A">
            <wp:extent cx="2765854" cy="2083278"/>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2786836" cy="2099082"/>
                    </a:xfrm>
                    <a:prstGeom prst="rect">
                      <a:avLst/>
                    </a:prstGeom>
                  </pic:spPr>
                </pic:pic>
              </a:graphicData>
            </a:graphic>
          </wp:inline>
        </w:drawing>
      </w:r>
      <w:r w:rsidR="008E3F81">
        <w:rPr>
          <w:noProof/>
        </w:rPr>
        <w:drawing>
          <wp:inline distT="0" distB="0" distL="0" distR="0" wp14:anchorId="24D668D1" wp14:editId="712044A1">
            <wp:extent cx="2777865" cy="2092325"/>
            <wp:effectExtent l="0" t="0" r="3810" b="317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2793919" cy="2104417"/>
                    </a:xfrm>
                    <a:prstGeom prst="rect">
                      <a:avLst/>
                    </a:prstGeom>
                  </pic:spPr>
                </pic:pic>
              </a:graphicData>
            </a:graphic>
          </wp:inline>
        </w:drawing>
      </w:r>
    </w:p>
    <w:p w14:paraId="530E9690" w14:textId="7E07BA34" w:rsidR="00D308A8" w:rsidRDefault="00876D34" w:rsidP="00B80A34">
      <w:pPr>
        <w:rPr>
          <w:lang w:val="en-US"/>
        </w:rPr>
      </w:pPr>
      <w:r>
        <w:rPr>
          <w:lang w:val="en-US"/>
        </w:rPr>
        <w:t>W</w:t>
      </w:r>
      <w:r w:rsidR="000E3700">
        <w:rPr>
          <w:lang w:val="en-US"/>
        </w:rPr>
        <w:t xml:space="preserve">hat can be noticed is that </w:t>
      </w:r>
      <w:r w:rsidR="00433F99">
        <w:rPr>
          <w:lang w:val="en-US"/>
        </w:rPr>
        <w:t xml:space="preserve">no matter the scheme </w:t>
      </w:r>
      <w:r w:rsidR="00541EAD">
        <w:rPr>
          <w:lang w:val="en-US"/>
        </w:rPr>
        <w:t>used;</w:t>
      </w:r>
      <w:r w:rsidR="00433F99">
        <w:rPr>
          <w:lang w:val="en-US"/>
        </w:rPr>
        <w:t xml:space="preserve"> th</w:t>
      </w:r>
      <w:r w:rsidR="00AB7781">
        <w:rPr>
          <w:lang w:val="en-US"/>
        </w:rPr>
        <w:t>e 3 curves are perfectly confused</w:t>
      </w:r>
      <w:r w:rsidR="00541EAD">
        <w:rPr>
          <w:lang w:val="en-US"/>
        </w:rPr>
        <w:t>. It is due to our settings. In fact, the Godunov scheme</w:t>
      </w:r>
      <w:r w:rsidR="00DE0922">
        <w:rPr>
          <w:lang w:val="en-US"/>
        </w:rPr>
        <w:t xml:space="preserve"> is stated as the “best” one </w:t>
      </w:r>
      <w:r w:rsidR="00913E22">
        <w:rPr>
          <w:lang w:val="en-US"/>
        </w:rPr>
        <w:t xml:space="preserve">especially for extreme case where Lax-Friederichs and </w:t>
      </w:r>
      <w:r w:rsidR="00EB6686">
        <w:rPr>
          <w:lang w:val="en-US"/>
        </w:rPr>
        <w:t>the upwind scheme might diverge.</w:t>
      </w:r>
      <w:r w:rsidR="00400706">
        <w:rPr>
          <w:lang w:val="en-US"/>
        </w:rPr>
        <w:t xml:space="preserve"> We will see this in the next part with the addition.</w:t>
      </w:r>
    </w:p>
    <w:p w14:paraId="01FE642A" w14:textId="6B5FF87A" w:rsidR="00837EAB" w:rsidRDefault="00536535" w:rsidP="00B80A34">
      <w:pPr>
        <w:rPr>
          <w:lang w:val="en-US"/>
        </w:rPr>
      </w:pPr>
      <w:r>
        <w:rPr>
          <w:lang w:val="en-US"/>
        </w:rPr>
        <w:t xml:space="preserve">At a certain moment, </w:t>
      </w:r>
      <w:r w:rsidR="00734193">
        <w:rPr>
          <w:lang w:val="en-US"/>
        </w:rPr>
        <w:t xml:space="preserve">the saturation </w:t>
      </w:r>
      <w:r w:rsidR="00A85B1E">
        <w:rPr>
          <w:lang w:val="en-US"/>
        </w:rPr>
        <w:t>suddenly increase</w:t>
      </w:r>
      <w:r w:rsidR="0010262C">
        <w:rPr>
          <w:lang w:val="en-US"/>
        </w:rPr>
        <w:t>s</w:t>
      </w:r>
      <w:r w:rsidR="00A85B1E">
        <w:rPr>
          <w:lang w:val="en-US"/>
        </w:rPr>
        <w:t xml:space="preserve"> with a strong </w:t>
      </w:r>
      <w:r w:rsidR="0010262C">
        <w:rPr>
          <w:lang w:val="en-US"/>
        </w:rPr>
        <w:t xml:space="preserve">slope from 0 to 1. This way of representing is not rigorous as the analytical solution shows that there is a discontinuity </w:t>
      </w:r>
      <w:r w:rsidR="007961E2">
        <w:rPr>
          <w:lang w:val="en-US"/>
        </w:rPr>
        <w:t xml:space="preserve">for any time </w:t>
      </w:r>
      <w:r w:rsidR="00837EAB">
        <w:rPr>
          <w:lang w:val="en-US"/>
        </w:rPr>
        <w:t>:</w:t>
      </w:r>
    </w:p>
    <w:p w14:paraId="45D36FB6" w14:textId="6E201F7E" w:rsidR="00536535" w:rsidRDefault="007961E2" w:rsidP="00B80A34">
      <w:pPr>
        <w:rPr>
          <w:lang w:val="en-US"/>
        </w:rPr>
      </w:pPr>
      <w:r>
        <w:rPr>
          <w:noProof/>
          <w:lang w:val="en-US"/>
        </w:rPr>
        <w:drawing>
          <wp:inline distT="0" distB="0" distL="0" distR="0" wp14:anchorId="61651D1B" wp14:editId="55C4FD50">
            <wp:extent cx="3758712" cy="2714625"/>
            <wp:effectExtent l="0" t="0" r="0" b="0"/>
            <wp:docPr id="61" name="Image 61" descr="Buckley_Leverett_presentation.pdf - [TMA4212 - Buckley-Leverett Equation] - Sumatr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Buckley_Leverett_presentation.pdf - [TMA4212 - Buckley-Leverett Equation] - SumatraPDF"/>
                    <pic:cNvPicPr/>
                  </pic:nvPicPr>
                  <pic:blipFill rotWithShape="1">
                    <a:blip r:embed="rId219">
                      <a:extLst>
                        <a:ext uri="{28A0092B-C50C-407E-A947-70E740481C1C}">
                          <a14:useLocalDpi xmlns:a14="http://schemas.microsoft.com/office/drawing/2010/main" val="0"/>
                        </a:ext>
                      </a:extLst>
                    </a:blip>
                    <a:srcRect l="38267" t="50709" r="30776" b="8303"/>
                    <a:stretch/>
                  </pic:blipFill>
                  <pic:spPr bwMode="auto">
                    <a:xfrm>
                      <a:off x="0" y="0"/>
                      <a:ext cx="3760520" cy="2715931"/>
                    </a:xfrm>
                    <a:prstGeom prst="rect">
                      <a:avLst/>
                    </a:prstGeom>
                    <a:ln>
                      <a:noFill/>
                    </a:ln>
                    <a:extLst>
                      <a:ext uri="{53640926-AAD7-44D8-BBD7-CCE9431645EC}">
                        <a14:shadowObscured xmlns:a14="http://schemas.microsoft.com/office/drawing/2010/main"/>
                      </a:ext>
                    </a:extLst>
                  </pic:spPr>
                </pic:pic>
              </a:graphicData>
            </a:graphic>
          </wp:inline>
        </w:drawing>
      </w:r>
      <w:r w:rsidR="0010262C">
        <w:rPr>
          <w:lang w:val="en-US"/>
        </w:rPr>
        <w:t xml:space="preserve"> </w:t>
      </w:r>
    </w:p>
    <w:p w14:paraId="1A4E6E03" w14:textId="77777777" w:rsidR="00F925E4" w:rsidRDefault="00744669" w:rsidP="00B80A34">
      <w:pPr>
        <w:rPr>
          <w:lang w:val="en-US"/>
        </w:rPr>
      </w:pPr>
      <w:r>
        <w:rPr>
          <w:lang w:val="en-US"/>
        </w:rPr>
        <w:t>This is due to our choice of the experimental function</w:t>
      </w:r>
      <w:r w:rsidR="00D074FB">
        <w:rPr>
          <w:lang w:val="en-US"/>
        </w:rPr>
        <w:t xml:space="preserve">. For a better accuracy, we switch to the quadratic choice, that is to say </w:t>
      </w:r>
      <w:r w:rsidR="00285983" w:rsidRPr="001C5DF3">
        <w:rPr>
          <w:position w:val="-22"/>
          <w:lang w:val="en-US"/>
        </w:rPr>
        <w:object w:dxaOrig="2840" w:dyaOrig="660" w14:anchorId="05029FE7">
          <v:shape id="_x0000_i1115" type="#_x0000_t75" style="width:141.7pt;height:33pt" o:ole="">
            <v:imagedata r:id="rId220" o:title=""/>
          </v:shape>
          <o:OLEObject Type="Embed" ProgID="Equation.DSMT4" ShapeID="_x0000_i1115" DrawAspect="Content" ObjectID="_1670916047" r:id="rId221"/>
        </w:object>
      </w:r>
      <w:r w:rsidR="00285983">
        <w:rPr>
          <w:lang w:val="en-US"/>
        </w:rPr>
        <w:t xml:space="preserve">. </w:t>
      </w:r>
      <w:r w:rsidR="00D02FEB">
        <w:rPr>
          <w:lang w:val="en-US"/>
        </w:rPr>
        <w:t>We obtain a better accuracy</w:t>
      </w:r>
      <w:r w:rsidR="0009141D">
        <w:rPr>
          <w:lang w:val="en-US"/>
        </w:rPr>
        <w:t xml:space="preserve"> 30s after </w:t>
      </w:r>
      <w:r w:rsidR="00F925E4">
        <w:rPr>
          <w:lang w:val="en-US"/>
        </w:rPr>
        <w:t>the sand start to do his way to the wetted phase :</w:t>
      </w:r>
    </w:p>
    <w:p w14:paraId="105515F7" w14:textId="78E3F8E9" w:rsidR="00744669" w:rsidRDefault="002A3338" w:rsidP="00B80A34">
      <w:pPr>
        <w:rPr>
          <w:lang w:val="en-US"/>
        </w:rPr>
      </w:pPr>
      <w:r>
        <w:rPr>
          <w:noProof/>
        </w:rPr>
        <w:lastRenderedPageBreak/>
        <w:drawing>
          <wp:inline distT="0" distB="0" distL="0" distR="0" wp14:anchorId="73AD4DA9" wp14:editId="27B96ADE">
            <wp:extent cx="3045460" cy="2293881"/>
            <wp:effectExtent l="0" t="0" r="254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3082687" cy="2321921"/>
                    </a:xfrm>
                    <a:prstGeom prst="rect">
                      <a:avLst/>
                    </a:prstGeom>
                  </pic:spPr>
                </pic:pic>
              </a:graphicData>
            </a:graphic>
          </wp:inline>
        </w:drawing>
      </w:r>
      <w:r w:rsidR="00744669">
        <w:rPr>
          <w:lang w:val="en-US"/>
        </w:rPr>
        <w:t xml:space="preserve"> </w:t>
      </w:r>
      <w:r w:rsidR="0091125F">
        <w:rPr>
          <w:noProof/>
        </w:rPr>
        <w:drawing>
          <wp:inline distT="0" distB="0" distL="0" distR="0" wp14:anchorId="5CD10445" wp14:editId="0FECCBEE">
            <wp:extent cx="3018770" cy="2273778"/>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3089729" cy="2327225"/>
                    </a:xfrm>
                    <a:prstGeom prst="rect">
                      <a:avLst/>
                    </a:prstGeom>
                  </pic:spPr>
                </pic:pic>
              </a:graphicData>
            </a:graphic>
          </wp:inline>
        </w:drawing>
      </w:r>
    </w:p>
    <w:p w14:paraId="531A5FBA" w14:textId="03A818C8" w:rsidR="00F925E4" w:rsidRDefault="00352343" w:rsidP="00B80A34">
      <w:pPr>
        <w:rPr>
          <w:lang w:val="en-US"/>
        </w:rPr>
      </w:pPr>
      <w:r>
        <w:rPr>
          <w:noProof/>
        </w:rPr>
        <w:drawing>
          <wp:inline distT="0" distB="0" distL="0" distR="0" wp14:anchorId="62CB5D50" wp14:editId="0161913A">
            <wp:extent cx="3044062" cy="2292828"/>
            <wp:effectExtent l="0" t="0" r="4445"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3065594" cy="2309046"/>
                    </a:xfrm>
                    <a:prstGeom prst="rect">
                      <a:avLst/>
                    </a:prstGeom>
                  </pic:spPr>
                </pic:pic>
              </a:graphicData>
            </a:graphic>
          </wp:inline>
        </w:drawing>
      </w:r>
    </w:p>
    <w:p w14:paraId="19D43E50" w14:textId="17BFB5BD" w:rsidR="00847025" w:rsidRDefault="00102087" w:rsidP="00B80A34">
      <w:pPr>
        <w:rPr>
          <w:lang w:val="en-US"/>
        </w:rPr>
      </w:pPr>
      <w:r>
        <w:rPr>
          <w:lang w:val="en-US"/>
        </w:rPr>
        <w:t xml:space="preserve">At time T = 3s, the variation </w:t>
      </w:r>
      <w:r w:rsidR="00894C36">
        <w:rPr>
          <w:lang w:val="en-US"/>
        </w:rPr>
        <w:t>of the saturation is so low that both linear and quadratic choice gives the same result.</w:t>
      </w:r>
      <w:r w:rsidR="009309E3">
        <w:rPr>
          <w:lang w:val="en-US"/>
        </w:rPr>
        <w:t xml:space="preserve"> However, </w:t>
      </w:r>
      <w:r w:rsidR="0017316C">
        <w:rPr>
          <w:lang w:val="en-US"/>
        </w:rPr>
        <w:t xml:space="preserve">due to the strong </w:t>
      </w:r>
      <w:r w:rsidR="00B43F91">
        <w:rPr>
          <w:lang w:val="en-US"/>
        </w:rPr>
        <w:t xml:space="preserve">value of the </w:t>
      </w:r>
      <w:r w:rsidR="00041BE3">
        <w:rPr>
          <w:lang w:val="en-US"/>
        </w:rPr>
        <w:t>alpha, the s</w:t>
      </w:r>
      <w:r w:rsidR="003C0A0A">
        <w:rPr>
          <w:lang w:val="en-US"/>
        </w:rPr>
        <w:t>aturation quickly increases through the depth in a very short time :</w:t>
      </w:r>
      <w:r w:rsidR="001F2FB4">
        <w:rPr>
          <w:lang w:val="en-US"/>
        </w:rPr>
        <w:t xml:space="preserve"> al</w:t>
      </w:r>
      <w:r w:rsidR="007A4EDD">
        <w:rPr>
          <w:lang w:val="en-US"/>
        </w:rPr>
        <w:t>ready 40% of the fluid we want is already extracted at the half-deep after 3 minutes.</w:t>
      </w:r>
    </w:p>
    <w:p w14:paraId="49EA5F9F" w14:textId="06DFA9DC" w:rsidR="003C0A0A" w:rsidRDefault="00F447F7" w:rsidP="00B80A34">
      <w:pPr>
        <w:rPr>
          <w:lang w:val="en-US"/>
        </w:rPr>
      </w:pPr>
      <w:r>
        <w:rPr>
          <w:noProof/>
        </w:rPr>
        <w:drawing>
          <wp:inline distT="0" distB="0" distL="0" distR="0" wp14:anchorId="4D841B09" wp14:editId="2486A23A">
            <wp:extent cx="3219450" cy="2424932"/>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233877" cy="2435798"/>
                    </a:xfrm>
                    <a:prstGeom prst="rect">
                      <a:avLst/>
                    </a:prstGeom>
                  </pic:spPr>
                </pic:pic>
              </a:graphicData>
            </a:graphic>
          </wp:inline>
        </w:drawing>
      </w:r>
    </w:p>
    <w:p w14:paraId="5565F61F" w14:textId="11015BD2" w:rsidR="00847025" w:rsidRDefault="00847025" w:rsidP="00B80A34">
      <w:pPr>
        <w:rPr>
          <w:lang w:val="en-US"/>
        </w:rPr>
      </w:pPr>
      <w:r>
        <w:rPr>
          <w:lang w:val="en-US"/>
        </w:rPr>
        <w:t xml:space="preserve">We observe the same </w:t>
      </w:r>
      <w:r w:rsidR="003955BA">
        <w:rPr>
          <w:lang w:val="en-US"/>
        </w:rPr>
        <w:t>e</w:t>
      </w:r>
      <w:r>
        <w:rPr>
          <w:lang w:val="en-US"/>
        </w:rPr>
        <w:t>ffect in we revert back to the original value of alpha :</w:t>
      </w:r>
    </w:p>
    <w:p w14:paraId="4CA628DA" w14:textId="73B77713" w:rsidR="00102087" w:rsidRDefault="001E3FE1" w:rsidP="00B80A34">
      <w:pPr>
        <w:rPr>
          <w:lang w:val="en-US"/>
        </w:rPr>
      </w:pPr>
      <w:r>
        <w:rPr>
          <w:noProof/>
        </w:rPr>
        <w:lastRenderedPageBreak/>
        <w:drawing>
          <wp:inline distT="0" distB="0" distL="0" distR="0" wp14:anchorId="606014ED" wp14:editId="0F918107">
            <wp:extent cx="3325852" cy="2505075"/>
            <wp:effectExtent l="0" t="0" r="8255"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3347194" cy="2521150"/>
                    </a:xfrm>
                    <a:prstGeom prst="rect">
                      <a:avLst/>
                    </a:prstGeom>
                  </pic:spPr>
                </pic:pic>
              </a:graphicData>
            </a:graphic>
          </wp:inline>
        </w:drawing>
      </w:r>
      <w:r w:rsidR="00894C36">
        <w:rPr>
          <w:lang w:val="en-US"/>
        </w:rPr>
        <w:t xml:space="preserve"> </w:t>
      </w:r>
    </w:p>
    <w:p w14:paraId="4C141815" w14:textId="0D05D95F" w:rsidR="007A4EDD" w:rsidRDefault="007A4EDD" w:rsidP="007A4EDD">
      <w:pPr>
        <w:pStyle w:val="Titre3"/>
        <w:rPr>
          <w:lang w:val="en-US"/>
        </w:rPr>
      </w:pPr>
      <w:bookmarkStart w:id="18" w:name="_Toc60241695"/>
      <w:r>
        <w:rPr>
          <w:lang w:val="en-US"/>
        </w:rPr>
        <w:t>Presence of gravity</w:t>
      </w:r>
      <w:bookmarkEnd w:id="18"/>
    </w:p>
    <w:p w14:paraId="51EFED1A" w14:textId="553EA682" w:rsidR="007A4EDD" w:rsidRDefault="007A4EDD" w:rsidP="007A4EDD">
      <w:pPr>
        <w:rPr>
          <w:lang w:val="en-US"/>
        </w:rPr>
      </w:pPr>
      <w:r>
        <w:rPr>
          <w:lang w:val="en-US"/>
        </w:rPr>
        <w:t>In presence of gravity, we recall that the following terms</w:t>
      </w:r>
      <w:r w:rsidR="004B7667">
        <w:rPr>
          <w:lang w:val="en-US"/>
        </w:rPr>
        <w:t xml:space="preserve"> are added :</w:t>
      </w:r>
    </w:p>
    <w:p w14:paraId="4B0DD624" w14:textId="13A44551" w:rsidR="004B7667" w:rsidRDefault="004B7667" w:rsidP="004B7667">
      <w:pPr>
        <w:pStyle w:val="Paragraphedeliste"/>
        <w:numPr>
          <w:ilvl w:val="0"/>
          <w:numId w:val="19"/>
        </w:numPr>
        <w:rPr>
          <w:lang w:val="en-US"/>
        </w:rPr>
      </w:pPr>
      <w:r>
        <w:rPr>
          <w:lang w:val="en-US"/>
        </w:rPr>
        <w:t xml:space="preserve">Porosity </w:t>
      </w:r>
    </w:p>
    <w:p w14:paraId="7B86387B" w14:textId="5494CE74" w:rsidR="004B7667" w:rsidRDefault="004B7667" w:rsidP="004B7667">
      <w:pPr>
        <w:pStyle w:val="Paragraphedeliste"/>
        <w:numPr>
          <w:ilvl w:val="0"/>
          <w:numId w:val="19"/>
        </w:numPr>
        <w:rPr>
          <w:lang w:val="en-US"/>
        </w:rPr>
      </w:pPr>
      <w:r>
        <w:rPr>
          <w:lang w:val="en-US"/>
        </w:rPr>
        <w:t>Permeability</w:t>
      </w:r>
    </w:p>
    <w:p w14:paraId="6D941BEE" w14:textId="2B6789C0" w:rsidR="004B7667" w:rsidRDefault="004B7667" w:rsidP="004B7667">
      <w:pPr>
        <w:pStyle w:val="Paragraphedeliste"/>
        <w:numPr>
          <w:ilvl w:val="0"/>
          <w:numId w:val="19"/>
        </w:numPr>
        <w:rPr>
          <w:lang w:val="en-US"/>
        </w:rPr>
      </w:pPr>
      <w:r>
        <w:rPr>
          <w:lang w:val="en-US"/>
        </w:rPr>
        <w:t>Density</w:t>
      </w:r>
    </w:p>
    <w:p w14:paraId="41118893" w14:textId="5F469790" w:rsidR="005B077A" w:rsidRDefault="005B077A" w:rsidP="005B077A">
      <w:pPr>
        <w:rPr>
          <w:lang w:val="en-US"/>
        </w:rPr>
      </w:pPr>
      <w:r>
        <w:rPr>
          <w:lang w:val="en-US"/>
        </w:rPr>
        <w:t xml:space="preserve">In the scope of this report, we take </w:t>
      </w:r>
      <w:r w:rsidR="00FA3CE0" w:rsidRPr="00FA3CE0">
        <w:rPr>
          <w:position w:val="-34"/>
          <w:lang w:val="en-US"/>
        </w:rPr>
        <w:object w:dxaOrig="1820" w:dyaOrig="780" w14:anchorId="18B8AF4C">
          <v:shape id="_x0000_i1116" type="#_x0000_t75" style="width:90.75pt;height:39pt" o:ole="">
            <v:imagedata r:id="rId227" o:title=""/>
          </v:shape>
          <o:OLEObject Type="Embed" ProgID="Equation.DSMT4" ShapeID="_x0000_i1116" DrawAspect="Content" ObjectID="_1670916048" r:id="rId228"/>
        </w:object>
      </w:r>
    </w:p>
    <w:p w14:paraId="21F13D95" w14:textId="4A6B94B1" w:rsidR="00B716E6" w:rsidRDefault="00AB402A" w:rsidP="005B077A">
      <w:pPr>
        <w:rPr>
          <w:lang w:val="en-US"/>
        </w:rPr>
      </w:pPr>
      <w:r>
        <w:rPr>
          <w:lang w:val="en-US"/>
        </w:rPr>
        <w:t>We follow the same methodology as above : we first proceed with the linear choice of saturation</w:t>
      </w:r>
      <w:r w:rsidR="003970B0">
        <w:rPr>
          <w:lang w:val="en-US"/>
        </w:rPr>
        <w:t xml:space="preserve">. </w:t>
      </w:r>
      <w:r w:rsidR="00997877">
        <w:rPr>
          <w:lang w:val="en-US"/>
        </w:rPr>
        <w:t>T</w:t>
      </w:r>
      <w:r w:rsidR="003970B0">
        <w:rPr>
          <w:lang w:val="en-US"/>
        </w:rPr>
        <w:t xml:space="preserve">he </w:t>
      </w:r>
      <w:r w:rsidR="00851B0A">
        <w:rPr>
          <w:lang w:val="en-US"/>
        </w:rPr>
        <w:t>precision</w:t>
      </w:r>
      <w:r w:rsidR="00F759DD">
        <w:rPr>
          <w:lang w:val="en-US"/>
        </w:rPr>
        <w:t xml:space="preserve"> of the solution </w:t>
      </w:r>
      <w:r w:rsidR="00997877">
        <w:rPr>
          <w:lang w:val="en-US"/>
        </w:rPr>
        <w:t>is</w:t>
      </w:r>
      <w:r w:rsidR="00F759DD">
        <w:rPr>
          <w:lang w:val="en-US"/>
        </w:rPr>
        <w:t xml:space="preserve"> bad</w:t>
      </w:r>
      <w:r w:rsidR="00851B0A">
        <w:rPr>
          <w:lang w:val="en-US"/>
        </w:rPr>
        <w:t xml:space="preserve"> compared to the previous case</w:t>
      </w:r>
      <w:r w:rsidR="00997877">
        <w:rPr>
          <w:lang w:val="en-US"/>
        </w:rPr>
        <w:t>. T</w:t>
      </w:r>
      <w:r w:rsidR="00F759DD">
        <w:rPr>
          <w:lang w:val="en-US"/>
        </w:rPr>
        <w:t xml:space="preserve">he Godunov scheme </w:t>
      </w:r>
      <w:r w:rsidR="00AD3BD8">
        <w:rPr>
          <w:lang w:val="en-US"/>
        </w:rPr>
        <w:t>tends to be the most precise and accurate one to the analytical solution :</w:t>
      </w:r>
    </w:p>
    <w:p w14:paraId="19951A8D" w14:textId="1E00261D" w:rsidR="000B4694" w:rsidRDefault="00DF0D04" w:rsidP="005B077A">
      <w:pPr>
        <w:rPr>
          <w:lang w:val="en-US"/>
        </w:rPr>
      </w:pPr>
      <w:r>
        <w:rPr>
          <w:noProof/>
        </w:rPr>
        <w:drawing>
          <wp:inline distT="0" distB="0" distL="0" distR="0" wp14:anchorId="591A234A" wp14:editId="54901515">
            <wp:extent cx="2905125" cy="2188179"/>
            <wp:effectExtent l="0" t="0" r="0" b="317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2910883" cy="2192516"/>
                    </a:xfrm>
                    <a:prstGeom prst="rect">
                      <a:avLst/>
                    </a:prstGeom>
                  </pic:spPr>
                </pic:pic>
              </a:graphicData>
            </a:graphic>
          </wp:inline>
        </w:drawing>
      </w:r>
      <w:r w:rsidR="00AB402A">
        <w:rPr>
          <w:lang w:val="en-US"/>
        </w:rPr>
        <w:t xml:space="preserve"> </w:t>
      </w:r>
      <w:r w:rsidR="009109F6">
        <w:rPr>
          <w:noProof/>
        </w:rPr>
        <w:drawing>
          <wp:inline distT="0" distB="0" distL="0" distR="0" wp14:anchorId="3E87A889" wp14:editId="352777FE">
            <wp:extent cx="2942895" cy="2216628"/>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2992056" cy="2253657"/>
                    </a:xfrm>
                    <a:prstGeom prst="rect">
                      <a:avLst/>
                    </a:prstGeom>
                  </pic:spPr>
                </pic:pic>
              </a:graphicData>
            </a:graphic>
          </wp:inline>
        </w:drawing>
      </w:r>
    </w:p>
    <w:p w14:paraId="26DAA515" w14:textId="4BD60FE9" w:rsidR="00797578" w:rsidRDefault="00797578" w:rsidP="005B077A">
      <w:pPr>
        <w:rPr>
          <w:lang w:val="en-US"/>
        </w:rPr>
      </w:pPr>
      <w:r>
        <w:rPr>
          <w:noProof/>
        </w:rPr>
        <w:lastRenderedPageBreak/>
        <w:drawing>
          <wp:inline distT="0" distB="0" distL="0" distR="0" wp14:anchorId="6E2D4C29" wp14:editId="0986C921">
            <wp:extent cx="3324225" cy="2503849"/>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364128" cy="2533905"/>
                    </a:xfrm>
                    <a:prstGeom prst="rect">
                      <a:avLst/>
                    </a:prstGeom>
                  </pic:spPr>
                </pic:pic>
              </a:graphicData>
            </a:graphic>
          </wp:inline>
        </w:drawing>
      </w:r>
    </w:p>
    <w:p w14:paraId="083652DE" w14:textId="13FAFD7C" w:rsidR="00683C6C" w:rsidRDefault="00683C6C" w:rsidP="005B077A">
      <w:pPr>
        <w:rPr>
          <w:lang w:val="en-US"/>
        </w:rPr>
      </w:pPr>
      <w:r>
        <w:rPr>
          <w:lang w:val="en-US"/>
        </w:rPr>
        <w:t xml:space="preserve">We can confirm that the choice </w:t>
      </w:r>
      <w:r w:rsidR="00F5727C">
        <w:rPr>
          <w:lang w:val="en-US"/>
        </w:rPr>
        <w:t xml:space="preserve">of linear saturation is therefore not appropriated. To see the </w:t>
      </w:r>
      <w:r w:rsidR="00286438">
        <w:rPr>
          <w:lang w:val="en-US"/>
        </w:rPr>
        <w:t>e</w:t>
      </w:r>
      <w:r w:rsidR="00F5727C">
        <w:rPr>
          <w:lang w:val="en-US"/>
        </w:rPr>
        <w:t xml:space="preserve">ffect of </w:t>
      </w:r>
      <w:r w:rsidR="00286438">
        <w:rPr>
          <w:lang w:val="en-US"/>
        </w:rPr>
        <w:t>alpha</w:t>
      </w:r>
      <w:r w:rsidR="00F5727C">
        <w:rPr>
          <w:lang w:val="en-US"/>
        </w:rPr>
        <w:t>, we stop our study at time T = 30 s</w:t>
      </w:r>
      <w:r w:rsidR="00286438">
        <w:rPr>
          <w:lang w:val="en-US"/>
        </w:rPr>
        <w:t xml:space="preserve"> :</w:t>
      </w:r>
    </w:p>
    <w:p w14:paraId="7EB15784" w14:textId="2B9ADE2E" w:rsidR="00BB6368" w:rsidRDefault="00F260B4" w:rsidP="005B077A">
      <w:pPr>
        <w:rPr>
          <w:lang w:val="en-US"/>
        </w:rPr>
      </w:pPr>
      <w:r>
        <w:rPr>
          <w:noProof/>
        </w:rPr>
        <w:drawing>
          <wp:inline distT="0" distB="0" distL="0" distR="0" wp14:anchorId="6F4A55C9" wp14:editId="71B4ED3E">
            <wp:extent cx="3515538" cy="2647950"/>
            <wp:effectExtent l="0" t="0" r="889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3576296" cy="2693714"/>
                    </a:xfrm>
                    <a:prstGeom prst="rect">
                      <a:avLst/>
                    </a:prstGeom>
                  </pic:spPr>
                </pic:pic>
              </a:graphicData>
            </a:graphic>
          </wp:inline>
        </w:drawing>
      </w:r>
    </w:p>
    <w:p w14:paraId="11B0C87F" w14:textId="6DE1F422" w:rsidR="00AD510A" w:rsidRDefault="00AD510A" w:rsidP="005B077A">
      <w:pPr>
        <w:rPr>
          <w:lang w:val="en-US"/>
        </w:rPr>
      </w:pPr>
      <w:r>
        <w:rPr>
          <w:lang w:val="en-US"/>
        </w:rPr>
        <w:t>If we tend to increase just by a little the value of alpha, the God</w:t>
      </w:r>
      <w:r w:rsidR="00506E06">
        <w:rPr>
          <w:lang w:val="en-US"/>
        </w:rPr>
        <w:t>u</w:t>
      </w:r>
      <w:r>
        <w:rPr>
          <w:lang w:val="en-US"/>
        </w:rPr>
        <w:t xml:space="preserve">nov </w:t>
      </w:r>
      <w:r w:rsidR="00AC5590">
        <w:rPr>
          <w:lang w:val="en-US"/>
        </w:rPr>
        <w:t xml:space="preserve">is </w:t>
      </w:r>
      <w:r w:rsidR="007B4B54">
        <w:rPr>
          <w:lang w:val="en-US"/>
        </w:rPr>
        <w:t>losing</w:t>
      </w:r>
      <w:r w:rsidR="00506E06">
        <w:rPr>
          <w:lang w:val="en-US"/>
        </w:rPr>
        <w:t xml:space="preserve"> </w:t>
      </w:r>
      <w:r w:rsidR="00223DE0">
        <w:rPr>
          <w:lang w:val="en-US"/>
        </w:rPr>
        <w:t>his accuracy</w:t>
      </w:r>
      <w:r w:rsidR="00860310">
        <w:rPr>
          <w:lang w:val="en-US"/>
        </w:rPr>
        <w:t xml:space="preserve">, especially at the last meters </w:t>
      </w:r>
      <w:r w:rsidR="00623EE4">
        <w:rPr>
          <w:lang w:val="en-US"/>
        </w:rPr>
        <w:t>where noise appends. Let us now revert to the original value of alpha and take the quadratic case :</w:t>
      </w:r>
    </w:p>
    <w:p w14:paraId="7C13DAF3" w14:textId="20716F3C" w:rsidR="00623EE4" w:rsidRDefault="00537859" w:rsidP="005B077A">
      <w:pPr>
        <w:rPr>
          <w:lang w:val="en-US"/>
        </w:rPr>
      </w:pPr>
      <w:r>
        <w:rPr>
          <w:noProof/>
        </w:rPr>
        <w:drawing>
          <wp:inline distT="0" distB="0" distL="0" distR="0" wp14:anchorId="3AC52325" wp14:editId="00F3A39E">
            <wp:extent cx="3528185" cy="2657475"/>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549250" cy="2673341"/>
                    </a:xfrm>
                    <a:prstGeom prst="rect">
                      <a:avLst/>
                    </a:prstGeom>
                  </pic:spPr>
                </pic:pic>
              </a:graphicData>
            </a:graphic>
          </wp:inline>
        </w:drawing>
      </w:r>
    </w:p>
    <w:p w14:paraId="4F5B6432" w14:textId="680C82E5" w:rsidR="00871909" w:rsidRPr="00BB732A" w:rsidRDefault="00871909" w:rsidP="005B077A">
      <w:pPr>
        <w:rPr>
          <w:lang w:val="en-US"/>
        </w:rPr>
      </w:pPr>
      <w:r>
        <w:rPr>
          <w:lang w:val="en-US"/>
        </w:rPr>
        <w:lastRenderedPageBreak/>
        <w:t>Without modifying the CFL condition, we arrive in an absurd situation where the upwind scheme is better than Godunov !</w:t>
      </w:r>
      <w:r w:rsidR="00F62543">
        <w:rPr>
          <w:lang w:val="en-US"/>
        </w:rPr>
        <w:t xml:space="preserve"> In order to correct this, we have to modify </w:t>
      </w:r>
      <w:r w:rsidR="00BB732A">
        <w:rPr>
          <w:lang w:val="en-US"/>
        </w:rPr>
        <w:t xml:space="preserve">the </w:t>
      </w:r>
      <w:r w:rsidR="00BB732A">
        <w:rPr>
          <w:i/>
          <w:iCs/>
          <w:lang w:val="en-US"/>
        </w:rPr>
        <w:t>k</w:t>
      </w:r>
      <w:r w:rsidR="00BB732A">
        <w:rPr>
          <w:lang w:val="en-US"/>
        </w:rPr>
        <w:t xml:space="preserve"> value</w:t>
      </w:r>
      <w:r w:rsidR="006E3EEF">
        <w:rPr>
          <w:lang w:val="en-US"/>
        </w:rPr>
        <w:t xml:space="preserve">. One must pay attention that the </w:t>
      </w:r>
      <w:r w:rsidR="006E3EEF">
        <w:rPr>
          <w:i/>
          <w:iCs/>
          <w:lang w:val="en-US"/>
        </w:rPr>
        <w:t>k</w:t>
      </w:r>
      <w:r w:rsidR="006E3EEF">
        <w:rPr>
          <w:lang w:val="en-US"/>
        </w:rPr>
        <w:t xml:space="preserve"> variable is linked</w:t>
      </w:r>
      <w:r w:rsidR="0018360C">
        <w:rPr>
          <w:lang w:val="en-US"/>
        </w:rPr>
        <w:t xml:space="preserve"> such that we obey to the CFL condition !</w:t>
      </w:r>
      <w:r w:rsidR="00BB732A">
        <w:rPr>
          <w:lang w:val="en-US"/>
        </w:rPr>
        <w:t xml:space="preserve"> </w:t>
      </w:r>
      <w:r w:rsidR="0018360C">
        <w:rPr>
          <w:lang w:val="en-US"/>
        </w:rPr>
        <w:t>In</w:t>
      </w:r>
      <w:r w:rsidR="00BB732A">
        <w:rPr>
          <w:lang w:val="en-US"/>
        </w:rPr>
        <w:t xml:space="preserve"> order to still respect the maximum principle, we will take </w:t>
      </w:r>
      <w:r w:rsidR="00A96434" w:rsidRPr="00A96434">
        <w:rPr>
          <w:position w:val="-22"/>
          <w:lang w:val="en-US"/>
        </w:rPr>
        <w:object w:dxaOrig="560" w:dyaOrig="580" w14:anchorId="53AEBAD6">
          <v:shape id="_x0000_i1117" type="#_x0000_t75" style="width:27.75pt;height:29.25pt" o:ole="">
            <v:imagedata r:id="rId234" o:title=""/>
          </v:shape>
          <o:OLEObject Type="Embed" ProgID="Equation.DSMT4" ShapeID="_x0000_i1117" DrawAspect="Content" ObjectID="_1670916049" r:id="rId235"/>
        </w:object>
      </w:r>
      <w:r w:rsidR="003A6261">
        <w:rPr>
          <w:lang w:val="en-US"/>
        </w:rPr>
        <w:t xml:space="preserve">. </w:t>
      </w:r>
      <w:r w:rsidR="00393C3F">
        <w:rPr>
          <w:lang w:val="en-US"/>
        </w:rPr>
        <w:t>Through this modification, w</w:t>
      </w:r>
      <w:r w:rsidR="003A6261">
        <w:rPr>
          <w:lang w:val="en-US"/>
        </w:rPr>
        <w:t xml:space="preserve">e </w:t>
      </w:r>
      <w:r w:rsidR="00393C3F">
        <w:rPr>
          <w:lang w:val="en-US"/>
        </w:rPr>
        <w:t>mathematically</w:t>
      </w:r>
      <w:r w:rsidR="003A6261">
        <w:rPr>
          <w:lang w:val="en-US"/>
        </w:rPr>
        <w:t xml:space="preserve"> refine the space mesh </w:t>
      </w:r>
      <w:r w:rsidR="00694DA7">
        <w:rPr>
          <w:lang w:val="en-US"/>
        </w:rPr>
        <w:t xml:space="preserve">in order to avoid the </w:t>
      </w:r>
      <w:r w:rsidR="00F14169">
        <w:rPr>
          <w:lang w:val="en-US"/>
        </w:rPr>
        <w:t xml:space="preserve">little “trap” observed with Godunov. It has been proved in the previous year that the upwind scheme remains unconditionally stable. </w:t>
      </w:r>
      <w:r w:rsidR="00694DA7">
        <w:rPr>
          <w:lang w:val="en-US"/>
        </w:rPr>
        <w:t xml:space="preserve"> </w:t>
      </w:r>
    </w:p>
    <w:p w14:paraId="41A59A1B" w14:textId="67B71B39" w:rsidR="00EA0204" w:rsidRDefault="00AA3E71">
      <w:pPr>
        <w:rPr>
          <w:lang w:val="en-US"/>
        </w:rPr>
      </w:pPr>
      <w:r>
        <w:rPr>
          <w:noProof/>
        </w:rPr>
        <w:drawing>
          <wp:inline distT="0" distB="0" distL="0" distR="0" wp14:anchorId="769C58EF" wp14:editId="26144E95">
            <wp:extent cx="3714290" cy="2797653"/>
            <wp:effectExtent l="0" t="0" r="635" b="317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3722098" cy="2803534"/>
                    </a:xfrm>
                    <a:prstGeom prst="rect">
                      <a:avLst/>
                    </a:prstGeom>
                  </pic:spPr>
                </pic:pic>
              </a:graphicData>
            </a:graphic>
          </wp:inline>
        </w:drawing>
      </w:r>
      <w:r w:rsidR="00EB6686">
        <w:rPr>
          <w:lang w:val="en-US"/>
        </w:rPr>
        <w:t xml:space="preserve"> </w:t>
      </w:r>
      <w:r w:rsidR="00541EAD">
        <w:rPr>
          <w:lang w:val="en-US"/>
        </w:rPr>
        <w:t xml:space="preserve">  </w:t>
      </w:r>
      <w:r w:rsidR="00AB7781">
        <w:rPr>
          <w:lang w:val="en-US"/>
        </w:rPr>
        <w:t xml:space="preserve"> </w:t>
      </w:r>
      <w:r w:rsidR="00E65DBA">
        <w:rPr>
          <w:lang w:val="en-US"/>
        </w:rPr>
        <w:t xml:space="preserve"> </w:t>
      </w:r>
      <w:r w:rsidR="00245F56">
        <w:rPr>
          <w:lang w:val="en-US"/>
        </w:rPr>
        <w:t xml:space="preserve"> </w:t>
      </w:r>
    </w:p>
    <w:p w14:paraId="33D248E8" w14:textId="748C968C" w:rsidR="000D0CDC" w:rsidRDefault="008647DF">
      <w:pPr>
        <w:rPr>
          <w:lang w:val="en-US"/>
        </w:rPr>
      </w:pPr>
      <w:r>
        <w:rPr>
          <w:noProof/>
        </w:rPr>
        <w:drawing>
          <wp:inline distT="0" distB="0" distL="0" distR="0" wp14:anchorId="50786CC6" wp14:editId="3795A80B">
            <wp:extent cx="3750310" cy="2824783"/>
            <wp:effectExtent l="0" t="0" r="254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3756649" cy="2829558"/>
                    </a:xfrm>
                    <a:prstGeom prst="rect">
                      <a:avLst/>
                    </a:prstGeom>
                  </pic:spPr>
                </pic:pic>
              </a:graphicData>
            </a:graphic>
          </wp:inline>
        </w:drawing>
      </w:r>
    </w:p>
    <w:p w14:paraId="6FFDCFED" w14:textId="2C530746" w:rsidR="003A04E8" w:rsidRDefault="003A04E8">
      <w:pPr>
        <w:rPr>
          <w:lang w:val="en-US"/>
        </w:rPr>
      </w:pPr>
      <w:r>
        <w:rPr>
          <w:lang w:val="en-US"/>
        </w:rPr>
        <w:t xml:space="preserve">For time T = 3s, linear and quadratic choice still gives close results. It </w:t>
      </w:r>
      <w:r w:rsidR="00785627">
        <w:rPr>
          <w:lang w:val="en-US"/>
        </w:rPr>
        <w:t xml:space="preserve">tends to confirm our observation that the saturation </w:t>
      </w:r>
      <w:r w:rsidR="003D0DC3">
        <w:rPr>
          <w:lang w:val="en-US"/>
        </w:rPr>
        <w:t>var</w:t>
      </w:r>
      <w:r w:rsidR="00515BD7">
        <w:rPr>
          <w:lang w:val="en-US"/>
        </w:rPr>
        <w:t>ies</w:t>
      </w:r>
      <w:r w:rsidR="003D0DC3">
        <w:rPr>
          <w:lang w:val="en-US"/>
        </w:rPr>
        <w:t xml:space="preserve"> slowly only a few seconds </w:t>
      </w:r>
      <w:r w:rsidR="00515BD7">
        <w:rPr>
          <w:lang w:val="en-US"/>
        </w:rPr>
        <w:t>after the wetting phase is making his way in depth :</w:t>
      </w:r>
    </w:p>
    <w:p w14:paraId="51B55177" w14:textId="36404178" w:rsidR="00515BD7" w:rsidRDefault="00393C3F">
      <w:pPr>
        <w:rPr>
          <w:lang w:val="en-US"/>
        </w:rPr>
      </w:pPr>
      <w:r>
        <w:rPr>
          <w:noProof/>
        </w:rPr>
        <w:lastRenderedPageBreak/>
        <w:drawing>
          <wp:inline distT="0" distB="0" distL="0" distR="0" wp14:anchorId="5A1C7B20" wp14:editId="6B22627C">
            <wp:extent cx="3781425" cy="2848220"/>
            <wp:effectExtent l="0" t="0" r="0" b="952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3795697" cy="2858970"/>
                    </a:xfrm>
                    <a:prstGeom prst="rect">
                      <a:avLst/>
                    </a:prstGeom>
                  </pic:spPr>
                </pic:pic>
              </a:graphicData>
            </a:graphic>
          </wp:inline>
        </w:drawing>
      </w:r>
    </w:p>
    <w:p w14:paraId="00E90C20" w14:textId="633D71F4" w:rsidR="0090495F" w:rsidRDefault="0090495F" w:rsidP="0090495F">
      <w:pPr>
        <w:pStyle w:val="Titre2"/>
        <w:rPr>
          <w:rFonts w:eastAsiaTheme="minorEastAsia"/>
          <w:lang w:val="en-US"/>
        </w:rPr>
      </w:pPr>
      <w:bookmarkStart w:id="19" w:name="_Toc60241696"/>
      <w:r>
        <w:rPr>
          <w:rFonts w:eastAsiaTheme="minorEastAsia"/>
          <w:lang w:val="en-US"/>
        </w:rPr>
        <w:t>Conclusion of the study case</w:t>
      </w:r>
      <w:bookmarkEnd w:id="19"/>
    </w:p>
    <w:p w14:paraId="5327CDF8" w14:textId="77777777" w:rsidR="008264FB" w:rsidRDefault="001C0261" w:rsidP="0090495F">
      <w:pPr>
        <w:rPr>
          <w:lang w:val="en-US"/>
        </w:rPr>
      </w:pPr>
      <w:r>
        <w:rPr>
          <w:lang w:val="en-US"/>
        </w:rPr>
        <w:t>Throughout this study, we have been able to see the effect of different data taken from the real world</w:t>
      </w:r>
      <w:r w:rsidR="0018360C">
        <w:rPr>
          <w:lang w:val="en-US"/>
        </w:rPr>
        <w:t xml:space="preserve">. The linear choice </w:t>
      </w:r>
      <w:r w:rsidR="000F139F">
        <w:rPr>
          <w:lang w:val="en-US"/>
        </w:rPr>
        <w:t xml:space="preserve">of saturation is shown to be only a “school” case to understand the influence of variables on the saturation. However, when we switch </w:t>
      </w:r>
      <w:r w:rsidR="00105076">
        <w:rPr>
          <w:lang w:val="en-US"/>
        </w:rPr>
        <w:t>to quadratic case (rated as the most accurate one)</w:t>
      </w:r>
      <w:r w:rsidR="00E232DD">
        <w:rPr>
          <w:lang w:val="en-US"/>
        </w:rPr>
        <w:t xml:space="preserve">, we should correct some of our variables in order to have a coherent model ! </w:t>
      </w:r>
      <w:r w:rsidR="008C148D">
        <w:rPr>
          <w:lang w:val="en-US"/>
        </w:rPr>
        <w:t xml:space="preserve">Petroleum reservoir are not only present in India : the Arabic Golf is also largely </w:t>
      </w:r>
      <w:r w:rsidR="008264FB">
        <w:rPr>
          <w:lang w:val="en-US"/>
        </w:rPr>
        <w:t>coveted for his large reserve of oil :</w:t>
      </w:r>
    </w:p>
    <w:p w14:paraId="6BA13703" w14:textId="0AD2F94E" w:rsidR="0090495F" w:rsidRPr="0090495F" w:rsidRDefault="00B827C0" w:rsidP="0090495F">
      <w:pPr>
        <w:rPr>
          <w:lang w:val="en-US"/>
        </w:rPr>
      </w:pPr>
      <w:r>
        <w:rPr>
          <w:noProof/>
        </w:rPr>
        <w:drawing>
          <wp:inline distT="0" distB="0" distL="0" distR="0" wp14:anchorId="103A6BE6" wp14:editId="49DCF418">
            <wp:extent cx="6645910" cy="3528695"/>
            <wp:effectExtent l="0" t="0" r="254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645910" cy="3528695"/>
                    </a:xfrm>
                    <a:prstGeom prst="rect">
                      <a:avLst/>
                    </a:prstGeom>
                    <a:noFill/>
                    <a:ln>
                      <a:noFill/>
                    </a:ln>
                  </pic:spPr>
                </pic:pic>
              </a:graphicData>
            </a:graphic>
          </wp:inline>
        </w:drawing>
      </w:r>
      <w:r w:rsidR="000F139F">
        <w:rPr>
          <w:lang w:val="en-US"/>
        </w:rPr>
        <w:t xml:space="preserve"> </w:t>
      </w:r>
      <w:r w:rsidR="001C0261">
        <w:rPr>
          <w:lang w:val="en-US"/>
        </w:rPr>
        <w:t xml:space="preserve"> </w:t>
      </w:r>
    </w:p>
    <w:p w14:paraId="036CF457" w14:textId="77777777" w:rsidR="005235E5" w:rsidRDefault="005235E5">
      <w:pPr>
        <w:rPr>
          <w:rFonts w:asciiTheme="majorHAnsi" w:eastAsiaTheme="majorEastAsia" w:hAnsiTheme="majorHAnsi" w:cstheme="majorBidi"/>
          <w:b/>
          <w:bCs/>
          <w:smallCaps/>
          <w:color w:val="000000" w:themeColor="text1"/>
          <w:sz w:val="36"/>
          <w:szCs w:val="36"/>
          <w:lang w:val="en-US"/>
        </w:rPr>
      </w:pPr>
      <w:r>
        <w:rPr>
          <w:lang w:val="en-US"/>
        </w:rPr>
        <w:br w:type="page"/>
      </w:r>
    </w:p>
    <w:p w14:paraId="66BAB70B" w14:textId="4AB94C01" w:rsidR="009C5DBB" w:rsidRDefault="00C40844" w:rsidP="00C40844">
      <w:pPr>
        <w:pStyle w:val="Titre1"/>
        <w:rPr>
          <w:lang w:val="en-US"/>
        </w:rPr>
      </w:pPr>
      <w:bookmarkStart w:id="20" w:name="_Toc60241697"/>
      <w:r>
        <w:rPr>
          <w:lang w:val="en-US"/>
        </w:rPr>
        <w:lastRenderedPageBreak/>
        <w:t>Conclusion</w:t>
      </w:r>
      <w:bookmarkEnd w:id="20"/>
    </w:p>
    <w:p w14:paraId="40C5FECC" w14:textId="74C2B36C" w:rsidR="004E0C85" w:rsidRDefault="00AE2349" w:rsidP="009C5DBB">
      <w:pPr>
        <w:rPr>
          <w:lang w:val="en-US"/>
        </w:rPr>
      </w:pPr>
      <w:r>
        <w:rPr>
          <w:lang w:val="en-US"/>
        </w:rPr>
        <w:t xml:space="preserve">The oil recovery process is known since the early age. One key question is to know the saturation of </w:t>
      </w:r>
      <w:r w:rsidR="00B44E47">
        <w:rPr>
          <w:lang w:val="en-US"/>
        </w:rPr>
        <w:t>a</w:t>
      </w:r>
      <w:r>
        <w:rPr>
          <w:lang w:val="en-US"/>
        </w:rPr>
        <w:t xml:space="preserve"> wetting phase denoted “water” and reciprocally the saturation of the wetted phase denoted as “oil”. The goal is therefore to extract as much oil as we can using today technologies.</w:t>
      </w:r>
    </w:p>
    <w:p w14:paraId="5352033E" w14:textId="6C6A1983" w:rsidR="00AE2349" w:rsidRDefault="00AE2349" w:rsidP="009C5DBB">
      <w:pPr>
        <w:rPr>
          <w:lang w:val="en-US"/>
        </w:rPr>
      </w:pPr>
      <w:r>
        <w:rPr>
          <w:lang w:val="en-US"/>
        </w:rPr>
        <w:t>To know the saturation</w:t>
      </w:r>
      <w:r w:rsidR="002B60A5">
        <w:rPr>
          <w:lang w:val="en-US"/>
        </w:rPr>
        <w:t xml:space="preserve">, we have to use a differential method based on parcel of fluids. </w:t>
      </w:r>
      <w:r w:rsidR="009706FD">
        <w:rPr>
          <w:lang w:val="en-US"/>
        </w:rPr>
        <w:t xml:space="preserve">We first </w:t>
      </w:r>
      <w:r w:rsidR="00B44E47">
        <w:rPr>
          <w:lang w:val="en-US"/>
        </w:rPr>
        <w:t>assume</w:t>
      </w:r>
      <w:r w:rsidR="009706FD">
        <w:rPr>
          <w:lang w:val="en-US"/>
        </w:rPr>
        <w:t xml:space="preserve"> that there is no source term, no capillary pressure, and no gravity. </w:t>
      </w:r>
      <w:r w:rsidR="002B60A5">
        <w:rPr>
          <w:lang w:val="en-US"/>
        </w:rPr>
        <w:t xml:space="preserve">After using the mass conservation, we </w:t>
      </w:r>
      <w:r w:rsidR="00FF4518">
        <w:rPr>
          <w:lang w:val="en-US"/>
        </w:rPr>
        <w:t>call</w:t>
      </w:r>
      <w:r w:rsidR="002B60A5">
        <w:rPr>
          <w:lang w:val="en-US"/>
        </w:rPr>
        <w:t xml:space="preserve"> the Darcy law</w:t>
      </w:r>
      <w:r w:rsidR="00FF4518">
        <w:rPr>
          <w:lang w:val="en-US"/>
        </w:rPr>
        <w:t xml:space="preserve"> (1856)</w:t>
      </w:r>
      <w:r w:rsidR="00911575">
        <w:rPr>
          <w:lang w:val="en-US"/>
        </w:rPr>
        <w:t xml:space="preserve"> which </w:t>
      </w:r>
      <w:r w:rsidR="00AD19DB">
        <w:rPr>
          <w:lang w:val="en-US"/>
        </w:rPr>
        <w:t>allow us to express the velocity of the fluid in function of the gradient of pression</w:t>
      </w:r>
      <w:r w:rsidR="00E560AC">
        <w:rPr>
          <w:lang w:val="en-US"/>
        </w:rPr>
        <w:t>. We end up by obtaining a differential equation that satisfies the Buckley-Lev</w:t>
      </w:r>
      <w:r w:rsidR="00D504F1">
        <w:rPr>
          <w:lang w:val="en-US"/>
        </w:rPr>
        <w:t>e</w:t>
      </w:r>
      <w:r w:rsidR="00E560AC">
        <w:rPr>
          <w:lang w:val="en-US"/>
        </w:rPr>
        <w:t xml:space="preserve">rett </w:t>
      </w:r>
      <w:r w:rsidR="00D504F1">
        <w:rPr>
          <w:lang w:val="en-US"/>
        </w:rPr>
        <w:t>scheme</w:t>
      </w:r>
      <w:r w:rsidR="0094385D">
        <w:rPr>
          <w:lang w:val="en-US"/>
        </w:rPr>
        <w:t xml:space="preserve"> when we take smaller and smaller parcel</w:t>
      </w:r>
      <w:r w:rsidR="00D504F1">
        <w:rPr>
          <w:lang w:val="en-US"/>
        </w:rPr>
        <w:t xml:space="preserve">. Such a differential equation cannot be solved </w:t>
      </w:r>
      <w:r w:rsidR="00135358">
        <w:rPr>
          <w:lang w:val="en-US"/>
        </w:rPr>
        <w:t>analytically and requires the use of finite method</w:t>
      </w:r>
      <w:r w:rsidR="00050F9B">
        <w:rPr>
          <w:lang w:val="en-US"/>
        </w:rPr>
        <w:t>, which implies to discretize equations.</w:t>
      </w:r>
      <w:r w:rsidR="009706FD">
        <w:rPr>
          <w:lang w:val="en-US"/>
        </w:rPr>
        <w:t xml:space="preserve"> Adding gravity </w:t>
      </w:r>
      <w:r w:rsidR="000F702A">
        <w:rPr>
          <w:lang w:val="en-US"/>
        </w:rPr>
        <w:t>leads to consider porosity, permeability</w:t>
      </w:r>
      <w:r w:rsidR="00B44E47">
        <w:rPr>
          <w:lang w:val="en-US"/>
        </w:rPr>
        <w:t>,</w:t>
      </w:r>
      <w:r w:rsidR="000F702A">
        <w:rPr>
          <w:lang w:val="en-US"/>
        </w:rPr>
        <w:t xml:space="preserve"> and density. </w:t>
      </w:r>
    </w:p>
    <w:p w14:paraId="7C2EEAB6" w14:textId="1A4C6BEE" w:rsidR="00050F9B" w:rsidRDefault="00050F9B" w:rsidP="009C5DBB">
      <w:pPr>
        <w:rPr>
          <w:lang w:val="en-US"/>
        </w:rPr>
      </w:pPr>
      <w:r>
        <w:rPr>
          <w:lang w:val="en-US"/>
        </w:rPr>
        <w:t xml:space="preserve">In this field, </w:t>
      </w:r>
      <w:r w:rsidR="00770E6F">
        <w:rPr>
          <w:lang w:val="en-US"/>
        </w:rPr>
        <w:t xml:space="preserve">we use the finite volume method. </w:t>
      </w:r>
      <w:r w:rsidR="00337D4C">
        <w:rPr>
          <w:lang w:val="en-US"/>
        </w:rPr>
        <w:t xml:space="preserve">After meshing space into “control volume”, we integrate the Buckley-Leverett equation on each of those control volumes. </w:t>
      </w:r>
      <w:r w:rsidR="00445DBF">
        <w:rPr>
          <w:lang w:val="en-US"/>
        </w:rPr>
        <w:t>Space and time step and make possible to express the saturation of each location (that is to say each control volume)</w:t>
      </w:r>
      <w:r w:rsidR="00983583">
        <w:rPr>
          <w:lang w:val="en-US"/>
        </w:rPr>
        <w:t xml:space="preserve"> at the next time in terms of the precedent saturations. </w:t>
      </w:r>
      <w:r w:rsidR="00551007">
        <w:rPr>
          <w:lang w:val="en-US"/>
        </w:rPr>
        <w:t>It implies to introduce experimental given functions for the oil and water phase.</w:t>
      </w:r>
      <w:r w:rsidR="00337D4C">
        <w:rPr>
          <w:lang w:val="en-US"/>
        </w:rPr>
        <w:t xml:space="preserve"> However, </w:t>
      </w:r>
      <w:r w:rsidR="00551007">
        <w:rPr>
          <w:lang w:val="en-US"/>
        </w:rPr>
        <w:t xml:space="preserve">we did not </w:t>
      </w:r>
      <w:r w:rsidR="00730111">
        <w:rPr>
          <w:lang w:val="en-US"/>
        </w:rPr>
        <w:t>go</w:t>
      </w:r>
      <w:r w:rsidR="00551007">
        <w:rPr>
          <w:lang w:val="en-US"/>
        </w:rPr>
        <w:t xml:space="preserve"> through the finite element method as it is another theory which requires </w:t>
      </w:r>
      <w:r w:rsidR="00731196">
        <w:rPr>
          <w:lang w:val="en-US"/>
        </w:rPr>
        <w:t xml:space="preserve">multiple partial differential equations, which is outside the scope of this report. In the end, we obtain a </w:t>
      </w:r>
      <w:r w:rsidR="00675380">
        <w:rPr>
          <w:lang w:val="en-US"/>
        </w:rPr>
        <w:t xml:space="preserve">first </w:t>
      </w:r>
      <w:r w:rsidR="00731196">
        <w:rPr>
          <w:lang w:val="en-US"/>
        </w:rPr>
        <w:t xml:space="preserve">numerical scheme </w:t>
      </w:r>
      <w:r w:rsidR="00F06A96">
        <w:rPr>
          <w:lang w:val="en-US"/>
        </w:rPr>
        <w:t xml:space="preserve">which is called “Upwind”. Two other </w:t>
      </w:r>
      <w:r w:rsidR="00730111">
        <w:rPr>
          <w:lang w:val="en-US"/>
        </w:rPr>
        <w:t>schemes</w:t>
      </w:r>
      <w:r w:rsidR="00F06A96">
        <w:rPr>
          <w:lang w:val="en-US"/>
        </w:rPr>
        <w:t xml:space="preserve"> </w:t>
      </w:r>
      <w:r w:rsidR="00E90917">
        <w:rPr>
          <w:lang w:val="en-US"/>
        </w:rPr>
        <w:t xml:space="preserve">are also coded </w:t>
      </w:r>
      <w:r w:rsidR="00730111">
        <w:rPr>
          <w:lang w:val="en-US"/>
        </w:rPr>
        <w:t>:  Lax-Friederichs and Godunov</w:t>
      </w:r>
      <w:r w:rsidR="00EF2E5E">
        <w:rPr>
          <w:lang w:val="en-US"/>
        </w:rPr>
        <w:t>.</w:t>
      </w:r>
      <w:r w:rsidR="00730111">
        <w:rPr>
          <w:lang w:val="en-US"/>
        </w:rPr>
        <w:t xml:space="preserve"> </w:t>
      </w:r>
      <w:r w:rsidR="00EF2E5E">
        <w:rPr>
          <w:lang w:val="en-US"/>
        </w:rPr>
        <w:t>T</w:t>
      </w:r>
      <w:r w:rsidR="00730111">
        <w:rPr>
          <w:lang w:val="en-US"/>
        </w:rPr>
        <w:t>he last one is reputed to be the most precise and robust algorithm.</w:t>
      </w:r>
    </w:p>
    <w:p w14:paraId="2744A4C5" w14:textId="337FB74E" w:rsidR="00730111" w:rsidRDefault="00730111" w:rsidP="009C5DBB">
      <w:pPr>
        <w:rPr>
          <w:lang w:val="en-US"/>
        </w:rPr>
      </w:pPr>
      <w:r>
        <w:rPr>
          <w:lang w:val="en-US"/>
        </w:rPr>
        <w:t xml:space="preserve">For the purpose </w:t>
      </w:r>
      <w:r w:rsidR="00327682">
        <w:rPr>
          <w:lang w:val="en-US"/>
        </w:rPr>
        <w:t>of discretization, we used “pedagogical” values. However, they do not represent the reality or have no physical meaning. Th</w:t>
      </w:r>
      <w:r w:rsidR="00E17310">
        <w:rPr>
          <w:lang w:val="en-US"/>
        </w:rPr>
        <w:t>us</w:t>
      </w:r>
      <w:r w:rsidR="00327682">
        <w:rPr>
          <w:lang w:val="en-US"/>
        </w:rPr>
        <w:t xml:space="preserve">, </w:t>
      </w:r>
      <w:r w:rsidR="00E17310">
        <w:rPr>
          <w:lang w:val="en-US"/>
        </w:rPr>
        <w:t xml:space="preserve">we propose ourselves to perform </w:t>
      </w:r>
      <w:r w:rsidR="00327682">
        <w:rPr>
          <w:lang w:val="en-US"/>
        </w:rPr>
        <w:t xml:space="preserve">a study case. The example </w:t>
      </w:r>
      <w:r w:rsidR="00E603AB">
        <w:rPr>
          <w:lang w:val="en-US"/>
        </w:rPr>
        <w:t>of a petroleum reservoir in India shows the robustness and accuracy of Godunov scheme. We can also confirm</w:t>
      </w:r>
      <w:r w:rsidR="00E17310">
        <w:rPr>
          <w:lang w:val="en-US"/>
        </w:rPr>
        <w:t xml:space="preserve"> that the quadratic choice of experimental function for oil and water </w:t>
      </w:r>
      <w:r w:rsidR="00672B08" w:rsidRPr="001C5DF3">
        <w:rPr>
          <w:position w:val="-22"/>
          <w:lang w:val="en-US"/>
        </w:rPr>
        <w:object w:dxaOrig="2840" w:dyaOrig="660" w14:anchorId="5C136E2F">
          <v:shape id="_x0000_i1118" type="#_x0000_t75" style="width:141.7pt;height:33pt" o:ole="">
            <v:imagedata r:id="rId220" o:title=""/>
          </v:shape>
          <o:OLEObject Type="Embed" ProgID="Equation.DSMT4" ShapeID="_x0000_i1118" DrawAspect="Content" ObjectID="_1670916050" r:id="rId240"/>
        </w:object>
      </w:r>
      <w:r w:rsidR="00672B08">
        <w:rPr>
          <w:lang w:val="en-US"/>
        </w:rPr>
        <w:t xml:space="preserve">is providing </w:t>
      </w:r>
      <w:r w:rsidR="00302858">
        <w:rPr>
          <w:lang w:val="en-US"/>
        </w:rPr>
        <w:t xml:space="preserve">better accuracy to the analytical solutions than the linear case where </w:t>
      </w:r>
      <w:r w:rsidR="00AC1831" w:rsidRPr="00AC1831">
        <w:rPr>
          <w:position w:val="-10"/>
          <w:lang w:val="en-US"/>
        </w:rPr>
        <w:object w:dxaOrig="2420" w:dyaOrig="320" w14:anchorId="76358B4D">
          <v:shape id="_x0000_i1119" type="#_x0000_t75" style="width:120.75pt;height:15.75pt" o:ole="">
            <v:imagedata r:id="rId241" o:title=""/>
          </v:shape>
          <o:OLEObject Type="Embed" ProgID="Equation.DSMT4" ShapeID="_x0000_i1119" DrawAspect="Content" ObjectID="_1670916051" r:id="rId242"/>
        </w:object>
      </w:r>
      <w:r w:rsidR="0020458D">
        <w:rPr>
          <w:lang w:val="en-US"/>
        </w:rPr>
        <w:t xml:space="preserve">. </w:t>
      </w:r>
      <w:r w:rsidR="00D5129B">
        <w:rPr>
          <w:lang w:val="en-US"/>
        </w:rPr>
        <w:t xml:space="preserve">However, taking other values result sometimes in absurd case where Godunov </w:t>
      </w:r>
      <w:r w:rsidR="009F6EB8">
        <w:rPr>
          <w:lang w:val="en-US"/>
        </w:rPr>
        <w:t>tend to provide the “worst” solution while the upwind scheme remains unstable.</w:t>
      </w:r>
      <w:r w:rsidR="005E4CF9">
        <w:rPr>
          <w:lang w:val="en-US"/>
        </w:rPr>
        <w:t xml:space="preserve"> We have to modify our variables to still adhere </w:t>
      </w:r>
      <w:r w:rsidR="00BF0AC5">
        <w:rPr>
          <w:lang w:val="en-US"/>
        </w:rPr>
        <w:t>to the so-call CFL condition !</w:t>
      </w:r>
    </w:p>
    <w:p w14:paraId="5D3F323D" w14:textId="32043888" w:rsidR="00C063BC" w:rsidRDefault="00BA72C0" w:rsidP="009C5DBB">
      <w:pPr>
        <w:rPr>
          <w:lang w:val="en-US"/>
        </w:rPr>
      </w:pPr>
      <w:r>
        <w:rPr>
          <w:lang w:val="en-US"/>
        </w:rPr>
        <w:t>In the light of those “pedagogical” results, it</w:t>
      </w:r>
      <w:r w:rsidR="00F73C02">
        <w:rPr>
          <w:lang w:val="en-US"/>
        </w:rPr>
        <w:t xml:space="preserve"> comes </w:t>
      </w:r>
      <w:r>
        <w:rPr>
          <w:lang w:val="en-US"/>
        </w:rPr>
        <w:t>that extraction of oil in a process that take time</w:t>
      </w:r>
      <w:r w:rsidR="00D968DD">
        <w:rPr>
          <w:lang w:val="en-US"/>
        </w:rPr>
        <w:t>.</w:t>
      </w:r>
      <w:r w:rsidR="00CD10D4">
        <w:rPr>
          <w:lang w:val="en-US"/>
        </w:rPr>
        <w:t xml:space="preserve"> </w:t>
      </w:r>
      <w:r w:rsidR="00C4622C">
        <w:rPr>
          <w:lang w:val="en-US"/>
        </w:rPr>
        <w:t xml:space="preserve">Patience is necessary as could take </w:t>
      </w:r>
      <w:r w:rsidR="000656E1">
        <w:rPr>
          <w:lang w:val="en-US"/>
        </w:rPr>
        <w:t>hours and sometimes days to extract considerable amount of oil</w:t>
      </w:r>
      <w:r w:rsidR="00F55FF8">
        <w:rPr>
          <w:lang w:val="en-US"/>
        </w:rPr>
        <w:t>, as we saw in our simulation</w:t>
      </w:r>
      <w:r w:rsidR="00F9438F">
        <w:rPr>
          <w:lang w:val="en-US"/>
        </w:rPr>
        <w:t>.</w:t>
      </w:r>
      <w:r w:rsidR="008626D0">
        <w:rPr>
          <w:lang w:val="en-US"/>
        </w:rPr>
        <w:t xml:space="preserve"> The robustness </w:t>
      </w:r>
      <w:r w:rsidR="00F604DA">
        <w:rPr>
          <w:lang w:val="en-US"/>
        </w:rPr>
        <w:t>and accuracy of numerical play then a major component for big compagnies like Total.</w:t>
      </w:r>
    </w:p>
    <w:p w14:paraId="3F6CA523" w14:textId="6A0807C5" w:rsidR="00EE65C8" w:rsidRDefault="00C063BC" w:rsidP="009C5DBB">
      <w:pPr>
        <w:rPr>
          <w:lang w:val="en-US"/>
        </w:rPr>
      </w:pPr>
      <w:r>
        <w:rPr>
          <w:lang w:val="en-US"/>
        </w:rPr>
        <w:t xml:space="preserve">What </w:t>
      </w:r>
      <w:r w:rsidR="00EE65C8">
        <w:rPr>
          <w:lang w:val="en-US"/>
        </w:rPr>
        <w:t xml:space="preserve">has not been explored in this report is </w:t>
      </w:r>
      <w:r w:rsidR="00595DFE">
        <w:rPr>
          <w:lang w:val="en-US"/>
        </w:rPr>
        <w:t xml:space="preserve">listed below </w:t>
      </w:r>
      <w:r w:rsidR="00EE65C8">
        <w:rPr>
          <w:lang w:val="en-US"/>
        </w:rPr>
        <w:t>:</w:t>
      </w:r>
    </w:p>
    <w:p w14:paraId="466F9DA3" w14:textId="5DA254E7" w:rsidR="00D009F2" w:rsidRDefault="00EE65C8" w:rsidP="00EE65C8">
      <w:pPr>
        <w:pStyle w:val="Paragraphedeliste"/>
        <w:numPr>
          <w:ilvl w:val="0"/>
          <w:numId w:val="20"/>
        </w:numPr>
        <w:rPr>
          <w:lang w:val="en-US"/>
        </w:rPr>
      </w:pPr>
      <w:r>
        <w:rPr>
          <w:lang w:val="en-US"/>
        </w:rPr>
        <w:t xml:space="preserve">The variation of the depth of the petroleum reservoir : </w:t>
      </w:r>
      <w:r w:rsidR="0031164E">
        <w:rPr>
          <w:lang w:val="en-US"/>
        </w:rPr>
        <w:t xml:space="preserve">one could logically think that </w:t>
      </w:r>
      <w:r w:rsidR="006C4702">
        <w:rPr>
          <w:lang w:val="en-US"/>
        </w:rPr>
        <w:t>the l</w:t>
      </w:r>
      <w:r w:rsidR="00313E72">
        <w:rPr>
          <w:lang w:val="en-US"/>
        </w:rPr>
        <w:t>o</w:t>
      </w:r>
      <w:r w:rsidR="006C4702">
        <w:rPr>
          <w:lang w:val="en-US"/>
        </w:rPr>
        <w:t xml:space="preserve">wer the reservoir is, the </w:t>
      </w:r>
      <w:r w:rsidR="00313E72">
        <w:rPr>
          <w:lang w:val="en-US"/>
        </w:rPr>
        <w:t>fastest</w:t>
      </w:r>
      <w:r w:rsidR="006C4702">
        <w:rPr>
          <w:lang w:val="en-US"/>
        </w:rPr>
        <w:t xml:space="preserve"> and the biggest the oil extracted will be.</w:t>
      </w:r>
    </w:p>
    <w:p w14:paraId="03D6AFA8" w14:textId="77777777" w:rsidR="00981789" w:rsidRDefault="006C4702" w:rsidP="00EE65C8">
      <w:pPr>
        <w:pStyle w:val="Paragraphedeliste"/>
        <w:numPr>
          <w:ilvl w:val="0"/>
          <w:numId w:val="20"/>
        </w:numPr>
        <w:rPr>
          <w:lang w:val="en-US"/>
        </w:rPr>
      </w:pPr>
      <w:r>
        <w:rPr>
          <w:lang w:val="en-US"/>
        </w:rPr>
        <w:t>Lax-</w:t>
      </w:r>
      <w:r w:rsidR="00313E72">
        <w:rPr>
          <w:lang w:val="en-US"/>
        </w:rPr>
        <w:t>Wendorff</w:t>
      </w:r>
      <w:r>
        <w:rPr>
          <w:lang w:val="en-US"/>
        </w:rPr>
        <w:t xml:space="preserve"> : </w:t>
      </w:r>
      <w:r w:rsidR="00DD3237">
        <w:rPr>
          <w:lang w:val="en-US"/>
        </w:rPr>
        <w:t>we implement Upwind, Lax-</w:t>
      </w:r>
      <w:r w:rsidR="00313E72">
        <w:rPr>
          <w:lang w:val="en-US"/>
        </w:rPr>
        <w:t>Friederichs</w:t>
      </w:r>
      <w:r w:rsidR="00DD3237">
        <w:rPr>
          <w:lang w:val="en-US"/>
        </w:rPr>
        <w:t xml:space="preserve"> </w:t>
      </w:r>
      <w:r w:rsidR="00313E72">
        <w:rPr>
          <w:lang w:val="en-US"/>
        </w:rPr>
        <w:t>and Godunov scheme. There is another scheme, as accurate as Lax-</w:t>
      </w:r>
      <w:r w:rsidR="00200B67">
        <w:rPr>
          <w:lang w:val="en-US"/>
        </w:rPr>
        <w:t>Friederichs</w:t>
      </w:r>
      <w:r w:rsidR="00981789">
        <w:rPr>
          <w:lang w:val="en-US"/>
        </w:rPr>
        <w:t>, which allow us to plot the saturation in the same way as our implementation part. It could have been used to confirm his robustness</w:t>
      </w:r>
    </w:p>
    <w:p w14:paraId="01BDE3CD" w14:textId="6C4127F1" w:rsidR="006C4702" w:rsidRPr="00EE65C8" w:rsidRDefault="00981789" w:rsidP="00EE65C8">
      <w:pPr>
        <w:pStyle w:val="Paragraphedeliste"/>
        <w:numPr>
          <w:ilvl w:val="0"/>
          <w:numId w:val="20"/>
        </w:numPr>
        <w:rPr>
          <w:lang w:val="en-US"/>
        </w:rPr>
      </w:pPr>
      <w:r>
        <w:rPr>
          <w:lang w:val="en-US"/>
        </w:rPr>
        <w:t xml:space="preserve">Other experimental </w:t>
      </w:r>
      <w:r w:rsidR="00461C44">
        <w:rPr>
          <w:lang w:val="en-US"/>
        </w:rPr>
        <w:t xml:space="preserve">functions : only linear and quadratic choice of experimental has been explored </w:t>
      </w:r>
      <w:r w:rsidR="00AA746F">
        <w:rPr>
          <w:lang w:val="en-US"/>
        </w:rPr>
        <w:t xml:space="preserve">in this report. Other choices could have been done, such as </w:t>
      </w:r>
      <w:r w:rsidR="00925B24">
        <w:rPr>
          <w:lang w:val="en-US"/>
        </w:rPr>
        <w:t>a</w:t>
      </w:r>
      <w:r w:rsidR="009C493B">
        <w:rPr>
          <w:lang w:val="en-US"/>
        </w:rPr>
        <w:t xml:space="preserve"> hyperbolic choice. For example, </w:t>
      </w:r>
      <w:r w:rsidR="002738DB" w:rsidRPr="00AC1831">
        <w:rPr>
          <w:position w:val="-10"/>
          <w:lang w:val="en-US"/>
        </w:rPr>
        <w:object w:dxaOrig="2540" w:dyaOrig="360" w14:anchorId="7435175D">
          <v:shape id="_x0000_i1120" type="#_x0000_t75" style="width:126.75pt;height:18pt" o:ole="">
            <v:imagedata r:id="rId243" o:title=""/>
          </v:shape>
          <o:OLEObject Type="Embed" ProgID="Equation.DSMT4" ShapeID="_x0000_i1120" DrawAspect="Content" ObjectID="_1670916052" r:id="rId244"/>
        </w:object>
      </w:r>
      <w:r>
        <w:rPr>
          <w:lang w:val="en-US"/>
        </w:rPr>
        <w:t xml:space="preserve"> </w:t>
      </w:r>
      <w:r w:rsidR="00200B67">
        <w:rPr>
          <w:lang w:val="en-US"/>
        </w:rPr>
        <w:t xml:space="preserve"> </w:t>
      </w:r>
    </w:p>
    <w:p w14:paraId="67F664E7" w14:textId="77777777" w:rsidR="004E0C85" w:rsidRDefault="004E0C85" w:rsidP="009C5DBB">
      <w:pPr>
        <w:rPr>
          <w:lang w:val="en-US"/>
        </w:rPr>
      </w:pPr>
    </w:p>
    <w:p w14:paraId="1C915ADE" w14:textId="77777777" w:rsidR="003060A1" w:rsidRDefault="003060A1">
      <w:pPr>
        <w:rPr>
          <w:rFonts w:asciiTheme="majorHAnsi" w:eastAsiaTheme="majorEastAsia" w:hAnsiTheme="majorHAnsi" w:cstheme="majorBidi"/>
          <w:b/>
          <w:bCs/>
          <w:smallCaps/>
          <w:color w:val="000000" w:themeColor="text1"/>
          <w:sz w:val="36"/>
          <w:szCs w:val="36"/>
          <w:lang w:val="en-US"/>
        </w:rPr>
      </w:pPr>
      <w:r>
        <w:rPr>
          <w:lang w:val="en-US"/>
        </w:rPr>
        <w:br w:type="page"/>
      </w:r>
    </w:p>
    <w:p w14:paraId="220269C7" w14:textId="750DCA75" w:rsidR="009C5DBB" w:rsidRDefault="00205B14" w:rsidP="009C5DBB">
      <w:pPr>
        <w:pStyle w:val="Titre1"/>
        <w:rPr>
          <w:lang w:val="en-US"/>
        </w:rPr>
      </w:pPr>
      <w:bookmarkStart w:id="21" w:name="_Toc60241698"/>
      <w:r>
        <w:rPr>
          <w:lang w:val="en-US"/>
        </w:rPr>
        <w:lastRenderedPageBreak/>
        <w:t>Bibliography and webography</w:t>
      </w:r>
      <w:bookmarkEnd w:id="21"/>
    </w:p>
    <w:p w14:paraId="2D1CF100" w14:textId="1447E954" w:rsidR="00017DFC" w:rsidRDefault="00786B3B" w:rsidP="00017DFC">
      <w:pPr>
        <w:rPr>
          <w:lang w:val="en-US"/>
        </w:rPr>
      </w:pPr>
      <w:r>
        <w:rPr>
          <w:lang w:val="en-US"/>
        </w:rPr>
        <w:t xml:space="preserve">Presence of petroleum reservoir in India : </w:t>
      </w:r>
      <w:r w:rsidR="00CB2DFF">
        <w:fldChar w:fldCharType="begin"/>
      </w:r>
      <w:r w:rsidR="00CB2DFF" w:rsidRPr="00667529">
        <w:rPr>
          <w:lang w:val="en-GB"/>
        </w:rPr>
        <w:instrText xml:space="preserve"> HYPERLINK "https://www.pmfias.com/formation-petroleum-mineral-oil-distribution-india-on-shore-off-shore-oil-production-india/" </w:instrText>
      </w:r>
      <w:r w:rsidR="00CB2DFF">
        <w:fldChar w:fldCharType="separate"/>
      </w:r>
      <w:r w:rsidRPr="004334E1">
        <w:rPr>
          <w:rStyle w:val="Lienhypertexte"/>
          <w:lang w:val="en-US"/>
        </w:rPr>
        <w:t>https://www.pmfias.com/formation-petroleum-mineral-oil-distribution-india-on-shore-off-shore-oil-production-india/</w:t>
      </w:r>
      <w:r w:rsidR="00CB2DFF">
        <w:rPr>
          <w:rStyle w:val="Lienhypertexte"/>
          <w:lang w:val="en-US"/>
        </w:rPr>
        <w:fldChar w:fldCharType="end"/>
      </w:r>
    </w:p>
    <w:p w14:paraId="0D2D19CD" w14:textId="37BCA6D9" w:rsidR="00786B3B" w:rsidRDefault="00F66BFF" w:rsidP="00017DFC">
      <w:pPr>
        <w:rPr>
          <w:lang w:val="en-US"/>
        </w:rPr>
      </w:pPr>
      <w:r>
        <w:rPr>
          <w:lang w:val="en-US"/>
        </w:rPr>
        <w:t xml:space="preserve">Different type of reservoir : </w:t>
      </w:r>
      <w:r w:rsidR="00CB2DFF">
        <w:fldChar w:fldCharType="begin"/>
      </w:r>
      <w:r w:rsidR="00CB2DFF" w:rsidRPr="00667529">
        <w:rPr>
          <w:lang w:val="en-GB"/>
        </w:rPr>
        <w:instrText xml:space="preserve"> HYPERLINK "https://wiki.aapg.org/Petroleum_reservoir_fluid_properties" </w:instrText>
      </w:r>
      <w:r w:rsidR="00CB2DFF">
        <w:fldChar w:fldCharType="separate"/>
      </w:r>
      <w:r w:rsidRPr="004334E1">
        <w:rPr>
          <w:rStyle w:val="Lienhypertexte"/>
          <w:lang w:val="en-US"/>
        </w:rPr>
        <w:t>https://wiki.aapg.org/Petroleum_reservoir_fluid_properties</w:t>
      </w:r>
      <w:r w:rsidR="00CB2DFF">
        <w:rPr>
          <w:rStyle w:val="Lienhypertexte"/>
          <w:lang w:val="en-US"/>
        </w:rPr>
        <w:fldChar w:fldCharType="end"/>
      </w:r>
    </w:p>
    <w:p w14:paraId="4F4B6AFD" w14:textId="560CEED8" w:rsidR="00F66BFF" w:rsidRDefault="00745AB9" w:rsidP="00017DFC">
      <w:pPr>
        <w:rPr>
          <w:lang w:val="en-US"/>
        </w:rPr>
      </w:pPr>
      <w:r>
        <w:rPr>
          <w:lang w:val="en-US"/>
        </w:rPr>
        <w:t xml:space="preserve">A basic understanding of the theory of the petroleum reservoir simulation : </w:t>
      </w:r>
      <w:r w:rsidR="00CB2DFF">
        <w:fldChar w:fldCharType="begin"/>
      </w:r>
      <w:r w:rsidR="00CB2DFF" w:rsidRPr="00667529">
        <w:rPr>
          <w:lang w:val="en-GB"/>
        </w:rPr>
        <w:instrText xml:space="preserve"> HYPERLINK "https://www.spe-aberdeen.org/wp-content/uploads/2018/06/Devex-2018-Introduction-to-Reservoir-Simulation.pdf" </w:instrText>
      </w:r>
      <w:r w:rsidR="00CB2DFF">
        <w:fldChar w:fldCharType="separate"/>
      </w:r>
      <w:r w:rsidRPr="004334E1">
        <w:rPr>
          <w:rStyle w:val="Lienhypertexte"/>
          <w:lang w:val="en-US"/>
        </w:rPr>
        <w:t>https://www.spe-aberdeen.org/wp-content/uploads/2018/06/Devex-2018-Introduction-to-Reservoir-Simulation.pdf</w:t>
      </w:r>
      <w:r w:rsidR="00CB2DFF">
        <w:rPr>
          <w:rStyle w:val="Lienhypertexte"/>
          <w:lang w:val="en-US"/>
        </w:rPr>
        <w:fldChar w:fldCharType="end"/>
      </w:r>
    </w:p>
    <w:p w14:paraId="4993E69D" w14:textId="2C65EF0E" w:rsidR="009C5DBB" w:rsidRDefault="00E571A3" w:rsidP="00017DFC">
      <w:pPr>
        <w:rPr>
          <w:lang w:val="en-US"/>
        </w:rPr>
      </w:pPr>
      <w:r>
        <w:rPr>
          <w:lang w:val="en-US"/>
        </w:rPr>
        <w:t xml:space="preserve">Petroleum reservoir: </w:t>
      </w:r>
      <w:r w:rsidR="00CB2DFF">
        <w:fldChar w:fldCharType="begin"/>
      </w:r>
      <w:r w:rsidR="00CB2DFF" w:rsidRPr="00667529">
        <w:rPr>
          <w:lang w:val="en-US"/>
        </w:rPr>
        <w:instrText xml:space="preserve"> HYPERLINK "https://www.sciencedirect.com/topics/earth-and-planetary-sciences/petroleum-reservoir" </w:instrText>
      </w:r>
      <w:r w:rsidR="00CB2DFF">
        <w:fldChar w:fldCharType="separate"/>
      </w:r>
      <w:r w:rsidRPr="00455F37">
        <w:rPr>
          <w:rStyle w:val="Lienhypertexte"/>
          <w:lang w:val="en-US"/>
        </w:rPr>
        <w:t>https://www.sciencedirect.com/topics/earth-and-planetary-sciences/petroleum-reservoir</w:t>
      </w:r>
      <w:r w:rsidR="00CB2DFF">
        <w:rPr>
          <w:rStyle w:val="Lienhypertexte"/>
          <w:lang w:val="en-US"/>
        </w:rPr>
        <w:fldChar w:fldCharType="end"/>
      </w:r>
    </w:p>
    <w:p w14:paraId="326ED74C" w14:textId="12C71C7B" w:rsidR="00E571A3" w:rsidRDefault="00B2138C" w:rsidP="00017DFC">
      <w:pPr>
        <w:rPr>
          <w:lang w:val="en-US"/>
        </w:rPr>
      </w:pPr>
      <w:r>
        <w:rPr>
          <w:lang w:val="en-US"/>
        </w:rPr>
        <w:t>Oil resource</w:t>
      </w:r>
      <w:r w:rsidR="00640E7B">
        <w:rPr>
          <w:lang w:val="en-US"/>
        </w:rPr>
        <w:t xml:space="preserve">s: </w:t>
      </w:r>
      <w:r w:rsidR="00CB2DFF">
        <w:fldChar w:fldCharType="begin"/>
      </w:r>
      <w:r w:rsidR="00CB2DFF" w:rsidRPr="00667529">
        <w:rPr>
          <w:lang w:val="en-US"/>
        </w:rPr>
        <w:instrText xml:space="preserve"> HYPERLINK "https://www.nrcan.gc.ca/energy/energy-sources-distribution/crude-oil/oil-resources/18085" </w:instrText>
      </w:r>
      <w:r w:rsidR="00CB2DFF">
        <w:fldChar w:fldCharType="separate"/>
      </w:r>
      <w:r w:rsidR="00640E7B" w:rsidRPr="00455F37">
        <w:rPr>
          <w:rStyle w:val="Lienhypertexte"/>
          <w:lang w:val="en-US"/>
        </w:rPr>
        <w:t>https://www.nrcan.gc.ca/energy/energy-sources-distribution/crude-oil/oil-resources/18085</w:t>
      </w:r>
      <w:r w:rsidR="00CB2DFF">
        <w:rPr>
          <w:rStyle w:val="Lienhypertexte"/>
          <w:lang w:val="en-US"/>
        </w:rPr>
        <w:fldChar w:fldCharType="end"/>
      </w:r>
    </w:p>
    <w:p w14:paraId="3BFBA9DC" w14:textId="0120439E" w:rsidR="00C0565F" w:rsidRPr="00C0565F" w:rsidRDefault="00A63C80" w:rsidP="00C0565F">
      <w:pPr>
        <w:rPr>
          <w:lang w:val="en-US"/>
        </w:rPr>
      </w:pPr>
      <w:r>
        <w:rPr>
          <w:lang w:val="en-US"/>
        </w:rPr>
        <w:t xml:space="preserve">Oil and petroleum </w:t>
      </w:r>
      <w:r w:rsidR="00494E7D">
        <w:rPr>
          <w:lang w:val="en-US"/>
        </w:rPr>
        <w:t>products</w:t>
      </w:r>
      <w:r>
        <w:rPr>
          <w:lang w:val="en-US"/>
        </w:rPr>
        <w:t xml:space="preserve"> expl</w:t>
      </w:r>
      <w:r w:rsidR="00494E7D">
        <w:rPr>
          <w:lang w:val="en-US"/>
        </w:rPr>
        <w:t>ained</w:t>
      </w:r>
      <w:r>
        <w:rPr>
          <w:lang w:val="en-US"/>
        </w:rPr>
        <w:t xml:space="preserve">: </w:t>
      </w:r>
      <w:r w:rsidR="00CB2DFF">
        <w:fldChar w:fldCharType="begin"/>
      </w:r>
      <w:r w:rsidR="00CB2DFF" w:rsidRPr="00667529">
        <w:rPr>
          <w:lang w:val="en-GB"/>
        </w:rPr>
        <w:instrText xml:space="preserve"> HYPERLINK "https://www.eia.gov/energyexplained/oil-and-petroleum-products/use-of-oil.php" </w:instrText>
      </w:r>
      <w:r w:rsidR="00CB2DFF">
        <w:fldChar w:fldCharType="separate"/>
      </w:r>
      <w:r w:rsidRPr="00455F37">
        <w:rPr>
          <w:rStyle w:val="Lienhypertexte"/>
          <w:lang w:val="en-US"/>
        </w:rPr>
        <w:t>https://www.eia.gov/energyexplained/oil-and-petroleum-products/use-of-oil.php</w:t>
      </w:r>
      <w:r w:rsidR="00CB2DFF">
        <w:rPr>
          <w:rStyle w:val="Lienhypertexte"/>
          <w:lang w:val="en-US"/>
        </w:rPr>
        <w:fldChar w:fldCharType="end"/>
      </w:r>
    </w:p>
    <w:p w14:paraId="0E2061AC" w14:textId="5F6A5E86" w:rsidR="00C30D35" w:rsidRPr="00C30D35" w:rsidRDefault="00975C4B" w:rsidP="00C30D35">
      <w:pPr>
        <w:rPr>
          <w:lang w:val="en-US"/>
        </w:rPr>
      </w:pPr>
      <w:r>
        <w:rPr>
          <w:lang w:val="en-US"/>
        </w:rPr>
        <w:t>Fueling oil scarci</w:t>
      </w:r>
      <w:r w:rsidR="001475D9">
        <w:rPr>
          <w:lang w:val="en-US"/>
        </w:rPr>
        <w:t xml:space="preserve">ty: </w:t>
      </w:r>
      <w:r w:rsidR="00CB2DFF">
        <w:fldChar w:fldCharType="begin"/>
      </w:r>
      <w:r w:rsidR="00CB2DFF" w:rsidRPr="00667529">
        <w:rPr>
          <w:lang w:val="en-GB"/>
        </w:rPr>
        <w:instrText xml:space="preserve"> HYPERLINK "https://jia.sipa.columbia.edu/fueling-oil-scarcity-produced-scarcity-sociopolitical-fate-renewable-energy" </w:instrText>
      </w:r>
      <w:r w:rsidR="00CB2DFF">
        <w:fldChar w:fldCharType="separate"/>
      </w:r>
      <w:r w:rsidR="001475D9" w:rsidRPr="00455F37">
        <w:rPr>
          <w:rStyle w:val="Lienhypertexte"/>
          <w:lang w:val="en-US"/>
        </w:rPr>
        <w:t>https://jia.sipa.columbia.edu/fueling-oil-scarcity-produced-scarcity-sociopolitical-fate-renewable-energy</w:t>
      </w:r>
      <w:r w:rsidR="00CB2DFF">
        <w:rPr>
          <w:rStyle w:val="Lienhypertexte"/>
          <w:lang w:val="en-US"/>
        </w:rPr>
        <w:fldChar w:fldCharType="end"/>
      </w:r>
    </w:p>
    <w:p w14:paraId="165FBBEB" w14:textId="393E27D8" w:rsidR="00382AEC" w:rsidRPr="00382AEC" w:rsidRDefault="005A7016" w:rsidP="00382AEC">
      <w:pPr>
        <w:rPr>
          <w:lang w:val="en-US"/>
        </w:rPr>
      </w:pPr>
      <w:r>
        <w:rPr>
          <w:lang w:val="en-US"/>
        </w:rPr>
        <w:t xml:space="preserve">Importance of oil: </w:t>
      </w:r>
      <w:r w:rsidR="00CB2DFF">
        <w:fldChar w:fldCharType="begin"/>
      </w:r>
      <w:r w:rsidR="00CB2DFF" w:rsidRPr="00667529">
        <w:rPr>
          <w:lang w:val="en-GB"/>
        </w:rPr>
        <w:instrText xml:space="preserve"> HYPERLINK "https://www.ukogplc.com/page.php?pID=74" \l ":~:text=Oil%3A%20lifeblood%20of%20the%20industrialised,people%20all%20over%20the%20world" </w:instrText>
      </w:r>
      <w:r w:rsidR="00CB2DFF">
        <w:fldChar w:fldCharType="separate"/>
      </w:r>
      <w:r w:rsidRPr="00455F37">
        <w:rPr>
          <w:rStyle w:val="Lienhypertexte"/>
          <w:lang w:val="en-US"/>
        </w:rPr>
        <w:t>https://www.ukogplc.com/page.php?pID=74#:~:text=Oil%3A%20lifeblood%20of%20the%20industrialised,people%20all%20over%20the%20world</w:t>
      </w:r>
      <w:r w:rsidR="00CB2DFF">
        <w:rPr>
          <w:rStyle w:val="Lienhypertexte"/>
          <w:lang w:val="en-US"/>
        </w:rPr>
        <w:fldChar w:fldCharType="end"/>
      </w:r>
      <w:r w:rsidRPr="005A7016">
        <w:rPr>
          <w:lang w:val="en-US"/>
        </w:rPr>
        <w:t>.</w:t>
      </w:r>
    </w:p>
    <w:p w14:paraId="79596C25" w14:textId="34AAC4D8" w:rsidR="002928E4" w:rsidRDefault="00201BBB" w:rsidP="002928E4">
      <w:pPr>
        <w:rPr>
          <w:lang w:val="en-US"/>
        </w:rPr>
      </w:pPr>
      <w:r>
        <w:rPr>
          <w:lang w:val="en-US"/>
        </w:rPr>
        <w:t xml:space="preserve">US oil reserves: </w:t>
      </w:r>
      <w:r w:rsidR="00CB2DFF">
        <w:fldChar w:fldCharType="begin"/>
      </w:r>
      <w:r w:rsidR="00CB2DFF" w:rsidRPr="00667529">
        <w:rPr>
          <w:lang w:val="en-GB"/>
        </w:rPr>
        <w:instrText xml:space="preserve"> HYPERLINK "https://oilprice.com/Energy/Energy-General/US-Has-Worlds-Largest-Oil-Reserves.html" </w:instrText>
      </w:r>
      <w:r w:rsidR="00CB2DFF">
        <w:fldChar w:fldCharType="separate"/>
      </w:r>
      <w:r w:rsidRPr="00455F37">
        <w:rPr>
          <w:rStyle w:val="Lienhypertexte"/>
          <w:lang w:val="en-US"/>
        </w:rPr>
        <w:t>https://oilprice.com/Energy/Energy-General/US-Has-Worlds-Largest-Oil-Reserves.html</w:t>
      </w:r>
      <w:r w:rsidR="00CB2DFF">
        <w:rPr>
          <w:rStyle w:val="Lienhypertexte"/>
          <w:lang w:val="en-US"/>
        </w:rPr>
        <w:fldChar w:fldCharType="end"/>
      </w:r>
    </w:p>
    <w:p w14:paraId="4914E621" w14:textId="041510EF" w:rsidR="000B0831" w:rsidRDefault="008C6258" w:rsidP="002928E4">
      <w:pPr>
        <w:rPr>
          <w:lang w:val="en-US"/>
        </w:rPr>
      </w:pPr>
      <w:r>
        <w:rPr>
          <w:lang w:val="en-US"/>
        </w:rPr>
        <w:t xml:space="preserve">Range of porosity : </w:t>
      </w:r>
      <w:r w:rsidR="00CB2DFF">
        <w:fldChar w:fldCharType="begin"/>
      </w:r>
      <w:r w:rsidR="00CB2DFF" w:rsidRPr="00667529">
        <w:rPr>
          <w:lang w:val="en-GB"/>
        </w:rPr>
        <w:instrText xml:space="preserve"> HYPERLINK "https://www.sciencedirect.com/science/article/pii/B9780128182642000026" </w:instrText>
      </w:r>
      <w:r w:rsidR="00CB2DFF">
        <w:fldChar w:fldCharType="separate"/>
      </w:r>
      <w:r w:rsidRPr="00BC27A3">
        <w:rPr>
          <w:rStyle w:val="Lienhypertexte"/>
          <w:lang w:val="en-US"/>
        </w:rPr>
        <w:t>https://www.sciencedirect.com/science/article/pii/B9780128182642000026</w:t>
      </w:r>
      <w:r w:rsidR="00CB2DFF">
        <w:rPr>
          <w:rStyle w:val="Lienhypertexte"/>
          <w:lang w:val="en-US"/>
        </w:rPr>
        <w:fldChar w:fldCharType="end"/>
      </w:r>
    </w:p>
    <w:p w14:paraId="70471C47" w14:textId="1464700D" w:rsidR="009C19A7" w:rsidRDefault="007C0DA6" w:rsidP="002928E4">
      <w:pPr>
        <w:rPr>
          <w:lang w:val="en-US"/>
        </w:rPr>
      </w:pPr>
      <w:r>
        <w:rPr>
          <w:lang w:val="en-US"/>
        </w:rPr>
        <w:t>Mineralogy</w:t>
      </w:r>
      <w:r w:rsidR="009C19A7">
        <w:rPr>
          <w:lang w:val="en-US"/>
        </w:rPr>
        <w:t xml:space="preserve"> of sandstones : </w:t>
      </w:r>
      <w:r w:rsidR="00CB2DFF">
        <w:fldChar w:fldCharType="begin"/>
      </w:r>
      <w:r w:rsidR="00CB2DFF" w:rsidRPr="00667529">
        <w:rPr>
          <w:lang w:val="en-GB"/>
        </w:rPr>
        <w:instrText xml:space="preserve"> HYPERLINK "https://www.geological-digressions.com/mineralogy-of-sandstones-porosity-and-permeability/" </w:instrText>
      </w:r>
      <w:r w:rsidR="00CB2DFF">
        <w:fldChar w:fldCharType="separate"/>
      </w:r>
      <w:r w:rsidRPr="000F5395">
        <w:rPr>
          <w:rStyle w:val="Lienhypertexte"/>
          <w:lang w:val="en-US"/>
        </w:rPr>
        <w:t>https://www.geological-digressions.com/mineralogy-of-sandstones-porosity-and-permeability/</w:t>
      </w:r>
      <w:r w:rsidR="00CB2DFF">
        <w:rPr>
          <w:rStyle w:val="Lienhypertexte"/>
          <w:lang w:val="en-US"/>
        </w:rPr>
        <w:fldChar w:fldCharType="end"/>
      </w:r>
    </w:p>
    <w:p w14:paraId="430E4091" w14:textId="0B54FAF8" w:rsidR="00F212D7" w:rsidRDefault="00F212D7" w:rsidP="002928E4">
      <w:pPr>
        <w:rPr>
          <w:lang w:val="en-US"/>
        </w:rPr>
      </w:pPr>
      <w:r>
        <w:rPr>
          <w:lang w:val="en-US"/>
        </w:rPr>
        <w:t xml:space="preserve">Density for our study case : </w:t>
      </w:r>
      <w:r w:rsidR="00CB2DFF">
        <w:fldChar w:fldCharType="begin"/>
      </w:r>
      <w:r w:rsidR="00CB2DFF" w:rsidRPr="00667529">
        <w:rPr>
          <w:lang w:val="en-GB"/>
        </w:rPr>
        <w:instrText xml:space="preserve"> HYPERLINK "https://chem.libretexts.org/Bookshelves/Ancillary_Materials/Exemplars_and_Case_Studies/Exemplars/Geology/Density_of_Rocks_and_Soils" </w:instrText>
      </w:r>
      <w:r w:rsidR="00CB2DFF">
        <w:fldChar w:fldCharType="separate"/>
      </w:r>
      <w:r w:rsidRPr="000F5395">
        <w:rPr>
          <w:rStyle w:val="Lienhypertexte"/>
          <w:lang w:val="en-US"/>
        </w:rPr>
        <w:t>https://chem.libretexts.org/Bookshelves/Ancillary_Materials/Exemplars_and_Case_Studies/Exemplars/Geology/Density_of_Rocks_and_Soils</w:t>
      </w:r>
      <w:r w:rsidR="00CB2DFF">
        <w:rPr>
          <w:rStyle w:val="Lienhypertexte"/>
          <w:lang w:val="en-US"/>
        </w:rPr>
        <w:fldChar w:fldCharType="end"/>
      </w:r>
    </w:p>
    <w:p w14:paraId="344F4629" w14:textId="7B830FE5" w:rsidR="00667B2C" w:rsidRPr="00667529" w:rsidRDefault="00667B2C" w:rsidP="002928E4">
      <w:pPr>
        <w:rPr>
          <w:rFonts w:ascii="Open Sans" w:hAnsi="Open Sans" w:cs="Open Sans"/>
          <w:color w:val="444444"/>
          <w:sz w:val="21"/>
          <w:szCs w:val="21"/>
          <w:shd w:val="clear" w:color="auto" w:fill="FFFFFF"/>
          <w:lang w:val="en-GB"/>
        </w:rPr>
      </w:pPr>
      <w:r w:rsidRPr="00667B2C">
        <w:rPr>
          <w:rFonts w:ascii="Open Sans" w:hAnsi="Open Sans" w:cs="Open Sans"/>
          <w:color w:val="444444"/>
          <w:sz w:val="21"/>
          <w:szCs w:val="21"/>
          <w:shd w:val="clear" w:color="auto" w:fill="FFFFFF"/>
          <w:lang w:val="en-GB"/>
        </w:rPr>
        <w:t>P.A. Allen and J.R. Allen, </w:t>
      </w:r>
      <w:r w:rsidR="00CB2DFF">
        <w:fldChar w:fldCharType="begin"/>
      </w:r>
      <w:r w:rsidR="00CB2DFF" w:rsidRPr="00667529">
        <w:rPr>
          <w:lang w:val="en-GB"/>
        </w:rPr>
        <w:instrText xml:space="preserve"> HYPERLINK "https://www.wiley.com/en-us/Basin+Analysis%3A+Principles+and+Application+to+Petroleum+Play+Assessment%2C+3rd+Edition-p-9780470673768" \t "_blank" </w:instrText>
      </w:r>
      <w:r w:rsidR="00CB2DFF">
        <w:fldChar w:fldCharType="separate"/>
      </w:r>
      <w:r w:rsidRPr="00667B2C">
        <w:rPr>
          <w:rFonts w:ascii="Open Sans" w:hAnsi="Open Sans" w:cs="Open Sans"/>
          <w:i/>
          <w:iCs/>
          <w:color w:val="9F9F9F"/>
          <w:sz w:val="21"/>
          <w:szCs w:val="21"/>
          <w:u w:val="single"/>
          <w:bdr w:val="none" w:sz="0" w:space="0" w:color="auto" w:frame="1"/>
          <w:shd w:val="clear" w:color="auto" w:fill="FFFFFF"/>
          <w:lang w:val="en-GB"/>
        </w:rPr>
        <w:t>Basin Analysis: Principles and Applications</w:t>
      </w:r>
      <w:r w:rsidR="00CB2DFF">
        <w:rPr>
          <w:rFonts w:ascii="Open Sans" w:hAnsi="Open Sans" w:cs="Open Sans"/>
          <w:i/>
          <w:iCs/>
          <w:color w:val="9F9F9F"/>
          <w:sz w:val="21"/>
          <w:szCs w:val="21"/>
          <w:u w:val="single"/>
          <w:bdr w:val="none" w:sz="0" w:space="0" w:color="auto" w:frame="1"/>
          <w:shd w:val="clear" w:color="auto" w:fill="FFFFFF"/>
          <w:lang w:val="en-GB"/>
        </w:rPr>
        <w:fldChar w:fldCharType="end"/>
      </w:r>
      <w:r w:rsidRPr="00667B2C">
        <w:rPr>
          <w:rFonts w:ascii="Open Sans" w:hAnsi="Open Sans" w:cs="Open Sans"/>
          <w:color w:val="444444"/>
          <w:sz w:val="21"/>
          <w:szCs w:val="21"/>
          <w:shd w:val="clear" w:color="auto" w:fill="FFFFFF"/>
          <w:lang w:val="en-GB"/>
        </w:rPr>
        <w:t xml:space="preserve">. </w:t>
      </w:r>
      <w:r w:rsidRPr="00667529">
        <w:rPr>
          <w:rFonts w:ascii="Open Sans" w:hAnsi="Open Sans" w:cs="Open Sans"/>
          <w:color w:val="444444"/>
          <w:sz w:val="21"/>
          <w:szCs w:val="21"/>
          <w:shd w:val="clear" w:color="auto" w:fill="FFFFFF"/>
          <w:lang w:val="en-GB"/>
        </w:rPr>
        <w:t>Blackwell 2005</w:t>
      </w:r>
    </w:p>
    <w:p w14:paraId="5492E6D9" w14:textId="32FA1E05" w:rsidR="00667B2C" w:rsidRPr="00286438" w:rsidRDefault="00C26AEC" w:rsidP="002928E4">
      <w:pPr>
        <w:rPr>
          <w:lang w:val="en-GB"/>
        </w:rPr>
      </w:pPr>
      <w:r w:rsidRPr="00C26AEC">
        <w:rPr>
          <w:lang w:val="en-US"/>
        </w:rPr>
        <w:t>Well Productivity Handbook</w:t>
      </w:r>
      <w:r>
        <w:rPr>
          <w:lang w:val="en-US"/>
        </w:rPr>
        <w:t xml:space="preserve">, </w:t>
      </w:r>
      <w:proofErr w:type="spellStart"/>
      <w:r w:rsidR="00286438" w:rsidRPr="00286438">
        <w:rPr>
          <w:lang w:val="en-GB"/>
        </w:rPr>
        <w:t>Boyun</w:t>
      </w:r>
      <w:proofErr w:type="spellEnd"/>
      <w:r w:rsidR="00286438" w:rsidRPr="00286438">
        <w:rPr>
          <w:lang w:val="en-GB"/>
        </w:rPr>
        <w:t xml:space="preserve"> Guo, Kai Sun and Ali </w:t>
      </w:r>
      <w:proofErr w:type="spellStart"/>
      <w:r w:rsidR="00286438" w:rsidRPr="00286438">
        <w:rPr>
          <w:lang w:val="en-GB"/>
        </w:rPr>
        <w:t>Ghalambor</w:t>
      </w:r>
      <w:proofErr w:type="spellEnd"/>
      <w:r w:rsidR="00286438">
        <w:rPr>
          <w:lang w:val="en-GB"/>
        </w:rPr>
        <w:t>, 2008.</w:t>
      </w:r>
    </w:p>
    <w:p w14:paraId="16539C71" w14:textId="77777777" w:rsidR="00F212D7" w:rsidRDefault="00F212D7" w:rsidP="002928E4">
      <w:pPr>
        <w:rPr>
          <w:lang w:val="en-US"/>
        </w:rPr>
      </w:pPr>
    </w:p>
    <w:p w14:paraId="44A178EF" w14:textId="77777777" w:rsidR="007C0DA6" w:rsidRDefault="007C0DA6" w:rsidP="002928E4">
      <w:pPr>
        <w:rPr>
          <w:lang w:val="en-US"/>
        </w:rPr>
      </w:pPr>
    </w:p>
    <w:p w14:paraId="4639E6F7" w14:textId="77777777" w:rsidR="008C6258" w:rsidRDefault="008C6258" w:rsidP="002928E4">
      <w:pPr>
        <w:rPr>
          <w:lang w:val="en-US"/>
        </w:rPr>
      </w:pPr>
    </w:p>
    <w:p w14:paraId="494347F1" w14:textId="77777777" w:rsidR="00285CD7" w:rsidRPr="002928E4" w:rsidRDefault="00285CD7" w:rsidP="002928E4">
      <w:pPr>
        <w:rPr>
          <w:lang w:val="en-US"/>
        </w:rPr>
      </w:pPr>
    </w:p>
    <w:p w14:paraId="36E091EB" w14:textId="77777777" w:rsidR="00201BBB" w:rsidRDefault="00201BBB" w:rsidP="00017DFC">
      <w:pPr>
        <w:rPr>
          <w:lang w:val="en-US"/>
        </w:rPr>
      </w:pPr>
    </w:p>
    <w:p w14:paraId="0193B5E0" w14:textId="77777777" w:rsidR="00A63C80" w:rsidRDefault="00A63C80" w:rsidP="00017DFC">
      <w:pPr>
        <w:rPr>
          <w:lang w:val="en-US"/>
        </w:rPr>
      </w:pPr>
    </w:p>
    <w:p w14:paraId="16641B4D" w14:textId="77777777" w:rsidR="003B17DB" w:rsidRPr="003B17DB" w:rsidRDefault="003B17DB" w:rsidP="003B17DB">
      <w:pPr>
        <w:rPr>
          <w:lang w:val="en-US"/>
        </w:rPr>
      </w:pPr>
    </w:p>
    <w:sectPr w:rsidR="003B17DB" w:rsidRPr="003B17DB" w:rsidSect="00C74289">
      <w:headerReference w:type="default" r:id="rId245"/>
      <w:footerReference w:type="default" r:id="rId246"/>
      <w:pgSz w:w="11906" w:h="16838"/>
      <w:pgMar w:top="720" w:right="720" w:bottom="1276"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1197BA" w14:textId="77777777" w:rsidR="005B753D" w:rsidRDefault="005B753D" w:rsidP="00912F44">
      <w:pPr>
        <w:spacing w:after="0" w:line="240" w:lineRule="auto"/>
      </w:pPr>
      <w:r>
        <w:separator/>
      </w:r>
    </w:p>
  </w:endnote>
  <w:endnote w:type="continuationSeparator" w:id="0">
    <w:p w14:paraId="09C51087" w14:textId="77777777" w:rsidR="005B753D" w:rsidRDefault="005B753D" w:rsidP="00912F44">
      <w:pPr>
        <w:spacing w:after="0" w:line="240" w:lineRule="auto"/>
      </w:pPr>
      <w:r>
        <w:continuationSeparator/>
      </w:r>
    </w:p>
  </w:endnote>
  <w:endnote w:type="continuationNotice" w:id="1">
    <w:p w14:paraId="71764BAD" w14:textId="77777777" w:rsidR="005B753D" w:rsidRDefault="005B75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9F95" w14:textId="77777777" w:rsidR="00912F44" w:rsidRDefault="00912F44">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6D925056" w14:textId="77777777" w:rsidR="00912F44" w:rsidRDefault="00912F4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0B6ED4" w14:textId="77777777" w:rsidR="005B753D" w:rsidRDefault="005B753D" w:rsidP="00912F44">
      <w:pPr>
        <w:spacing w:after="0" w:line="240" w:lineRule="auto"/>
      </w:pPr>
      <w:r>
        <w:separator/>
      </w:r>
    </w:p>
  </w:footnote>
  <w:footnote w:type="continuationSeparator" w:id="0">
    <w:p w14:paraId="30B6EFEA" w14:textId="77777777" w:rsidR="005B753D" w:rsidRDefault="005B753D" w:rsidP="00912F44">
      <w:pPr>
        <w:spacing w:after="0" w:line="240" w:lineRule="auto"/>
      </w:pPr>
      <w:r>
        <w:continuationSeparator/>
      </w:r>
    </w:p>
  </w:footnote>
  <w:footnote w:type="continuationNotice" w:id="1">
    <w:p w14:paraId="3729463F" w14:textId="77777777" w:rsidR="005B753D" w:rsidRDefault="005B753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CF93A" w14:textId="77777777" w:rsidR="004A2D4D" w:rsidRPr="00B345BD" w:rsidRDefault="00912F44" w:rsidP="004A2D4D">
    <w:pPr>
      <w:pStyle w:val="Sansinterligne"/>
      <w:jc w:val="center"/>
      <w:rPr>
        <w:rFonts w:asciiTheme="majorHAnsi" w:eastAsiaTheme="majorEastAsia" w:hAnsiTheme="majorHAnsi" w:cstheme="majorBidi"/>
        <w:color w:val="262626" w:themeColor="text1" w:themeTint="D9"/>
        <w:sz w:val="72"/>
        <w:lang w:val="en-US"/>
      </w:rPr>
    </w:pPr>
    <w:r w:rsidRPr="004A2D4D">
      <w:rPr>
        <w:lang w:val="en-US"/>
      </w:rPr>
      <w:t xml:space="preserve">Petroleum Recovery </w:t>
    </w:r>
    <w:r>
      <w:ptab w:relativeTo="margin" w:alignment="center" w:leader="none"/>
    </w:r>
    <w:r>
      <w:ptab w:relativeTo="margin" w:alignment="right" w:leader="none"/>
    </w:r>
    <w:r w:rsidR="006D22B5" w:rsidRPr="004A2D4D">
      <w:rPr>
        <w:lang w:val="en-US"/>
      </w:rPr>
      <w:t>Ma411</w:t>
    </w:r>
    <w:r w:rsidR="004A2D4D" w:rsidRPr="004A2D4D">
      <w:rPr>
        <w:lang w:val="en-US"/>
      </w:rPr>
      <w:t xml:space="preserve"> : </w:t>
    </w:r>
    <w:sdt>
      <w:sdtPr>
        <w:rPr>
          <w:rFonts w:eastAsiaTheme="majorEastAsia" w:cstheme="majorBidi"/>
          <w:color w:val="262626" w:themeColor="text1" w:themeTint="D9"/>
          <w:lang w:val="en-US"/>
        </w:rPr>
        <w:alias w:val="Titre"/>
        <w:tag w:val=""/>
        <w:id w:val="1191951136"/>
        <w:dataBinding w:prefixMappings="xmlns:ns0='http://purl.org/dc/elements/1.1/' xmlns:ns1='http://schemas.openxmlformats.org/package/2006/metadata/core-properties' " w:xpath="/ns1:coreProperties[1]/ns0:title[1]" w:storeItemID="{6C3C8BC8-F283-45AE-878A-BAB7291924A1}"/>
        <w:text/>
      </w:sdtPr>
      <w:sdtEndPr/>
      <w:sdtContent>
        <w:r w:rsidR="004A2D4D" w:rsidRPr="004A2D4D">
          <w:rPr>
            <w:rFonts w:eastAsiaTheme="majorEastAsia" w:cstheme="majorBidi"/>
            <w:color w:val="262626" w:themeColor="text1" w:themeTint="D9"/>
            <w:lang w:val="en-US"/>
          </w:rPr>
          <w:t>Numerical techniques for resolving PDEs</w:t>
        </w:r>
      </w:sdtContent>
    </w:sdt>
  </w:p>
  <w:p w14:paraId="5E5534E9" w14:textId="5F71F3B2" w:rsidR="00912F44" w:rsidRPr="004A2D4D" w:rsidRDefault="00912F44">
    <w:pPr>
      <w:pStyle w:val="En-tt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33EFC"/>
    <w:multiLevelType w:val="hybridMultilevel"/>
    <w:tmpl w:val="30463D6C"/>
    <w:lvl w:ilvl="0" w:tplc="040C0009">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 w15:restartNumberingAfterBreak="0">
    <w:nsid w:val="0EC54D03"/>
    <w:multiLevelType w:val="hybridMultilevel"/>
    <w:tmpl w:val="65A04C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3505463A"/>
    <w:multiLevelType w:val="hybridMultilevel"/>
    <w:tmpl w:val="6DCCBE56"/>
    <w:lvl w:ilvl="0" w:tplc="FD00AFA2">
      <w:start w:val="4"/>
      <w:numFmt w:val="bullet"/>
      <w:lvlText w:val="-"/>
      <w:lvlJc w:val="left"/>
      <w:pPr>
        <w:ind w:left="720" w:hanging="360"/>
      </w:pPr>
      <w:rPr>
        <w:rFonts w:ascii="Calibri" w:eastAsiaTheme="minorEastAsia" w:hAnsi="Calibri" w:cs="Calibri" w:hint="default"/>
        <w:b w:val="0"/>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6AC16E1"/>
    <w:multiLevelType w:val="hybridMultilevel"/>
    <w:tmpl w:val="CFFCA15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C3A649F"/>
    <w:multiLevelType w:val="hybridMultilevel"/>
    <w:tmpl w:val="DD46777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6" w15:restartNumberingAfterBreak="0">
    <w:nsid w:val="5E436E39"/>
    <w:multiLevelType w:val="hybridMultilevel"/>
    <w:tmpl w:val="9CB44F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F1A2837"/>
    <w:multiLevelType w:val="hybridMultilevel"/>
    <w:tmpl w:val="0A3E5C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2E77289"/>
    <w:multiLevelType w:val="hybridMultilevel"/>
    <w:tmpl w:val="5082D9D8"/>
    <w:lvl w:ilvl="0" w:tplc="A642AC88">
      <w:numFmt w:val="bullet"/>
      <w:lvlText w:val="-"/>
      <w:lvlJc w:val="left"/>
      <w:pPr>
        <w:ind w:left="720" w:hanging="360"/>
      </w:pPr>
      <w:rPr>
        <w:rFonts w:ascii="Calibri" w:eastAsiaTheme="minorEastAsia" w:hAnsi="Calibri" w:cs="Calibri" w:hint="default"/>
        <w:b w:val="0"/>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CDC753A"/>
    <w:multiLevelType w:val="hybridMultilevel"/>
    <w:tmpl w:val="587282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7A834AB"/>
    <w:multiLevelType w:val="hybridMultilevel"/>
    <w:tmpl w:val="75327FA0"/>
    <w:lvl w:ilvl="0" w:tplc="040C000D">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6"/>
  </w:num>
  <w:num w:numId="12">
    <w:abstractNumId w:val="5"/>
  </w:num>
  <w:num w:numId="13">
    <w:abstractNumId w:val="4"/>
  </w:num>
  <w:num w:numId="14">
    <w:abstractNumId w:val="8"/>
  </w:num>
  <w:num w:numId="15">
    <w:abstractNumId w:val="3"/>
  </w:num>
  <w:num w:numId="16">
    <w:abstractNumId w:val="7"/>
  </w:num>
  <w:num w:numId="17">
    <w:abstractNumId w:val="1"/>
  </w:num>
  <w:num w:numId="18">
    <w:abstractNumId w:val="10"/>
  </w:num>
  <w:num w:numId="19">
    <w:abstractNumId w:val="9"/>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5BD"/>
    <w:rsid w:val="0000026F"/>
    <w:rsid w:val="00000760"/>
    <w:rsid w:val="00000847"/>
    <w:rsid w:val="00001138"/>
    <w:rsid w:val="00001799"/>
    <w:rsid w:val="000018A0"/>
    <w:rsid w:val="00002305"/>
    <w:rsid w:val="000025DC"/>
    <w:rsid w:val="00002700"/>
    <w:rsid w:val="0000307F"/>
    <w:rsid w:val="000031CB"/>
    <w:rsid w:val="0000459D"/>
    <w:rsid w:val="000046CE"/>
    <w:rsid w:val="00004AEC"/>
    <w:rsid w:val="00006F3A"/>
    <w:rsid w:val="00007B6F"/>
    <w:rsid w:val="0001071E"/>
    <w:rsid w:val="000114A4"/>
    <w:rsid w:val="00011B4F"/>
    <w:rsid w:val="00012327"/>
    <w:rsid w:val="00012CED"/>
    <w:rsid w:val="00013689"/>
    <w:rsid w:val="000136F4"/>
    <w:rsid w:val="000138C4"/>
    <w:rsid w:val="00013DF8"/>
    <w:rsid w:val="000142CB"/>
    <w:rsid w:val="000153C6"/>
    <w:rsid w:val="000157E4"/>
    <w:rsid w:val="00015919"/>
    <w:rsid w:val="00016561"/>
    <w:rsid w:val="00016D07"/>
    <w:rsid w:val="000178D8"/>
    <w:rsid w:val="00017DFC"/>
    <w:rsid w:val="0002048F"/>
    <w:rsid w:val="00020778"/>
    <w:rsid w:val="00020FE0"/>
    <w:rsid w:val="00021123"/>
    <w:rsid w:val="0002225E"/>
    <w:rsid w:val="00023553"/>
    <w:rsid w:val="00023E7C"/>
    <w:rsid w:val="000245A0"/>
    <w:rsid w:val="00025219"/>
    <w:rsid w:val="00025226"/>
    <w:rsid w:val="000266D1"/>
    <w:rsid w:val="000300DB"/>
    <w:rsid w:val="00030126"/>
    <w:rsid w:val="000307B1"/>
    <w:rsid w:val="00030A20"/>
    <w:rsid w:val="00031E3E"/>
    <w:rsid w:val="00031E9A"/>
    <w:rsid w:val="00031EE6"/>
    <w:rsid w:val="00031EEF"/>
    <w:rsid w:val="00032204"/>
    <w:rsid w:val="0003239F"/>
    <w:rsid w:val="00032AF8"/>
    <w:rsid w:val="00034841"/>
    <w:rsid w:val="0003601C"/>
    <w:rsid w:val="00036079"/>
    <w:rsid w:val="00036933"/>
    <w:rsid w:val="000370E9"/>
    <w:rsid w:val="00037D93"/>
    <w:rsid w:val="0004023C"/>
    <w:rsid w:val="00040ADF"/>
    <w:rsid w:val="00040CBF"/>
    <w:rsid w:val="00041BE3"/>
    <w:rsid w:val="00042380"/>
    <w:rsid w:val="00043511"/>
    <w:rsid w:val="00043641"/>
    <w:rsid w:val="000440EF"/>
    <w:rsid w:val="000451F2"/>
    <w:rsid w:val="00045E21"/>
    <w:rsid w:val="00045F59"/>
    <w:rsid w:val="00050F9B"/>
    <w:rsid w:val="00051377"/>
    <w:rsid w:val="000517B8"/>
    <w:rsid w:val="000519AB"/>
    <w:rsid w:val="000530B1"/>
    <w:rsid w:val="000534DD"/>
    <w:rsid w:val="000537D5"/>
    <w:rsid w:val="0005383E"/>
    <w:rsid w:val="00054065"/>
    <w:rsid w:val="00054CF5"/>
    <w:rsid w:val="00055091"/>
    <w:rsid w:val="00055F0A"/>
    <w:rsid w:val="0005656D"/>
    <w:rsid w:val="00056C1B"/>
    <w:rsid w:val="00056F4C"/>
    <w:rsid w:val="0005710E"/>
    <w:rsid w:val="00057CBF"/>
    <w:rsid w:val="0006050C"/>
    <w:rsid w:val="00060F28"/>
    <w:rsid w:val="000656E1"/>
    <w:rsid w:val="0006585F"/>
    <w:rsid w:val="000658BE"/>
    <w:rsid w:val="00065C59"/>
    <w:rsid w:val="000660B5"/>
    <w:rsid w:val="00066324"/>
    <w:rsid w:val="000669BA"/>
    <w:rsid w:val="000678A2"/>
    <w:rsid w:val="00067FEC"/>
    <w:rsid w:val="00070017"/>
    <w:rsid w:val="0007070C"/>
    <w:rsid w:val="00070A7C"/>
    <w:rsid w:val="00071AC2"/>
    <w:rsid w:val="00072646"/>
    <w:rsid w:val="00073BED"/>
    <w:rsid w:val="00073FCF"/>
    <w:rsid w:val="000751B8"/>
    <w:rsid w:val="000776AE"/>
    <w:rsid w:val="00081095"/>
    <w:rsid w:val="00081F87"/>
    <w:rsid w:val="00082F13"/>
    <w:rsid w:val="00082F1E"/>
    <w:rsid w:val="000842C4"/>
    <w:rsid w:val="00084479"/>
    <w:rsid w:val="000852D7"/>
    <w:rsid w:val="00085FDC"/>
    <w:rsid w:val="000861B8"/>
    <w:rsid w:val="00086A98"/>
    <w:rsid w:val="00086D1E"/>
    <w:rsid w:val="00090188"/>
    <w:rsid w:val="00090D67"/>
    <w:rsid w:val="0009141D"/>
    <w:rsid w:val="00091445"/>
    <w:rsid w:val="000919CB"/>
    <w:rsid w:val="00091C49"/>
    <w:rsid w:val="00091CDC"/>
    <w:rsid w:val="000927FA"/>
    <w:rsid w:val="000932FA"/>
    <w:rsid w:val="000933B0"/>
    <w:rsid w:val="00093480"/>
    <w:rsid w:val="00093589"/>
    <w:rsid w:val="000951F6"/>
    <w:rsid w:val="00095329"/>
    <w:rsid w:val="000958B8"/>
    <w:rsid w:val="00095E19"/>
    <w:rsid w:val="0009672A"/>
    <w:rsid w:val="00096A90"/>
    <w:rsid w:val="00097D3C"/>
    <w:rsid w:val="000A036B"/>
    <w:rsid w:val="000A0F01"/>
    <w:rsid w:val="000A2926"/>
    <w:rsid w:val="000A33AB"/>
    <w:rsid w:val="000A37A2"/>
    <w:rsid w:val="000A395C"/>
    <w:rsid w:val="000A4628"/>
    <w:rsid w:val="000A47EB"/>
    <w:rsid w:val="000A4FEC"/>
    <w:rsid w:val="000A5656"/>
    <w:rsid w:val="000A796A"/>
    <w:rsid w:val="000A7E65"/>
    <w:rsid w:val="000B0027"/>
    <w:rsid w:val="000B0831"/>
    <w:rsid w:val="000B132C"/>
    <w:rsid w:val="000B1EEE"/>
    <w:rsid w:val="000B20CB"/>
    <w:rsid w:val="000B21F9"/>
    <w:rsid w:val="000B2790"/>
    <w:rsid w:val="000B2CB5"/>
    <w:rsid w:val="000B2F65"/>
    <w:rsid w:val="000B407A"/>
    <w:rsid w:val="000B428F"/>
    <w:rsid w:val="000B4694"/>
    <w:rsid w:val="000B5E82"/>
    <w:rsid w:val="000B6E6F"/>
    <w:rsid w:val="000B7C19"/>
    <w:rsid w:val="000C024A"/>
    <w:rsid w:val="000C0535"/>
    <w:rsid w:val="000C1221"/>
    <w:rsid w:val="000C34FE"/>
    <w:rsid w:val="000C42BB"/>
    <w:rsid w:val="000C5CAA"/>
    <w:rsid w:val="000C5FE0"/>
    <w:rsid w:val="000C7150"/>
    <w:rsid w:val="000D0161"/>
    <w:rsid w:val="000D0203"/>
    <w:rsid w:val="000D0892"/>
    <w:rsid w:val="000D0CDC"/>
    <w:rsid w:val="000D0E5F"/>
    <w:rsid w:val="000D1F06"/>
    <w:rsid w:val="000D24E3"/>
    <w:rsid w:val="000D2677"/>
    <w:rsid w:val="000D3083"/>
    <w:rsid w:val="000D3BB7"/>
    <w:rsid w:val="000D4316"/>
    <w:rsid w:val="000D4C23"/>
    <w:rsid w:val="000D4E7A"/>
    <w:rsid w:val="000D5C96"/>
    <w:rsid w:val="000D5D4B"/>
    <w:rsid w:val="000D6123"/>
    <w:rsid w:val="000D624D"/>
    <w:rsid w:val="000D762B"/>
    <w:rsid w:val="000D7979"/>
    <w:rsid w:val="000D7ED3"/>
    <w:rsid w:val="000E0409"/>
    <w:rsid w:val="000E1158"/>
    <w:rsid w:val="000E3700"/>
    <w:rsid w:val="000E7CEF"/>
    <w:rsid w:val="000F139F"/>
    <w:rsid w:val="000F1DB1"/>
    <w:rsid w:val="000F5DC4"/>
    <w:rsid w:val="000F612C"/>
    <w:rsid w:val="000F6C14"/>
    <w:rsid w:val="000F702A"/>
    <w:rsid w:val="00100882"/>
    <w:rsid w:val="00101296"/>
    <w:rsid w:val="00101694"/>
    <w:rsid w:val="00101B79"/>
    <w:rsid w:val="0010202D"/>
    <w:rsid w:val="00102087"/>
    <w:rsid w:val="0010262C"/>
    <w:rsid w:val="0010298E"/>
    <w:rsid w:val="00102BCD"/>
    <w:rsid w:val="00103231"/>
    <w:rsid w:val="00103438"/>
    <w:rsid w:val="001034C5"/>
    <w:rsid w:val="00103B62"/>
    <w:rsid w:val="00104B98"/>
    <w:rsid w:val="00105076"/>
    <w:rsid w:val="001052E3"/>
    <w:rsid w:val="00105855"/>
    <w:rsid w:val="00105F45"/>
    <w:rsid w:val="00105FDE"/>
    <w:rsid w:val="001072F2"/>
    <w:rsid w:val="001073AB"/>
    <w:rsid w:val="001107DF"/>
    <w:rsid w:val="00111196"/>
    <w:rsid w:val="00111312"/>
    <w:rsid w:val="00111516"/>
    <w:rsid w:val="00111E02"/>
    <w:rsid w:val="0011215A"/>
    <w:rsid w:val="00114ACF"/>
    <w:rsid w:val="001153D3"/>
    <w:rsid w:val="00115C02"/>
    <w:rsid w:val="00116DC9"/>
    <w:rsid w:val="00116E45"/>
    <w:rsid w:val="00117695"/>
    <w:rsid w:val="001178F1"/>
    <w:rsid w:val="00117FBE"/>
    <w:rsid w:val="00120BEA"/>
    <w:rsid w:val="00120CC3"/>
    <w:rsid w:val="001213A6"/>
    <w:rsid w:val="001230CF"/>
    <w:rsid w:val="001234FE"/>
    <w:rsid w:val="0012381C"/>
    <w:rsid w:val="00123EAC"/>
    <w:rsid w:val="0012457C"/>
    <w:rsid w:val="00124C19"/>
    <w:rsid w:val="00125416"/>
    <w:rsid w:val="00126508"/>
    <w:rsid w:val="00127281"/>
    <w:rsid w:val="0013061C"/>
    <w:rsid w:val="00130987"/>
    <w:rsid w:val="001321B4"/>
    <w:rsid w:val="001328FF"/>
    <w:rsid w:val="001342E0"/>
    <w:rsid w:val="00135358"/>
    <w:rsid w:val="00135AE0"/>
    <w:rsid w:val="00135C5B"/>
    <w:rsid w:val="00136362"/>
    <w:rsid w:val="001364BA"/>
    <w:rsid w:val="001408BB"/>
    <w:rsid w:val="00142535"/>
    <w:rsid w:val="0014669C"/>
    <w:rsid w:val="001475D9"/>
    <w:rsid w:val="00147BB9"/>
    <w:rsid w:val="00147F44"/>
    <w:rsid w:val="001509B9"/>
    <w:rsid w:val="001510DB"/>
    <w:rsid w:val="001510FE"/>
    <w:rsid w:val="001515A3"/>
    <w:rsid w:val="001543AB"/>
    <w:rsid w:val="001546D2"/>
    <w:rsid w:val="00155A1E"/>
    <w:rsid w:val="00155DAF"/>
    <w:rsid w:val="00155EAA"/>
    <w:rsid w:val="0015659A"/>
    <w:rsid w:val="0015761F"/>
    <w:rsid w:val="00157C7A"/>
    <w:rsid w:val="00160638"/>
    <w:rsid w:val="00161279"/>
    <w:rsid w:val="00161453"/>
    <w:rsid w:val="00161728"/>
    <w:rsid w:val="00161E50"/>
    <w:rsid w:val="00162554"/>
    <w:rsid w:val="001626EE"/>
    <w:rsid w:val="00163F24"/>
    <w:rsid w:val="001647BF"/>
    <w:rsid w:val="00164D21"/>
    <w:rsid w:val="00164E66"/>
    <w:rsid w:val="00165248"/>
    <w:rsid w:val="00165301"/>
    <w:rsid w:val="00165D82"/>
    <w:rsid w:val="00166D03"/>
    <w:rsid w:val="0016775D"/>
    <w:rsid w:val="001677F9"/>
    <w:rsid w:val="001701ED"/>
    <w:rsid w:val="00170831"/>
    <w:rsid w:val="00170B70"/>
    <w:rsid w:val="001713B6"/>
    <w:rsid w:val="0017236F"/>
    <w:rsid w:val="00172656"/>
    <w:rsid w:val="0017281F"/>
    <w:rsid w:val="0017316C"/>
    <w:rsid w:val="00174133"/>
    <w:rsid w:val="00175220"/>
    <w:rsid w:val="00175708"/>
    <w:rsid w:val="0017661A"/>
    <w:rsid w:val="00177915"/>
    <w:rsid w:val="00177D20"/>
    <w:rsid w:val="001804A9"/>
    <w:rsid w:val="00181301"/>
    <w:rsid w:val="00181457"/>
    <w:rsid w:val="00181636"/>
    <w:rsid w:val="00182894"/>
    <w:rsid w:val="00182B46"/>
    <w:rsid w:val="00183037"/>
    <w:rsid w:val="001830E0"/>
    <w:rsid w:val="0018310D"/>
    <w:rsid w:val="001831EB"/>
    <w:rsid w:val="0018360C"/>
    <w:rsid w:val="00183733"/>
    <w:rsid w:val="0018511B"/>
    <w:rsid w:val="001854B6"/>
    <w:rsid w:val="001854C5"/>
    <w:rsid w:val="001861C6"/>
    <w:rsid w:val="00186217"/>
    <w:rsid w:val="00186262"/>
    <w:rsid w:val="0018741B"/>
    <w:rsid w:val="0018754F"/>
    <w:rsid w:val="0018756B"/>
    <w:rsid w:val="00187D3F"/>
    <w:rsid w:val="001904F5"/>
    <w:rsid w:val="00190D9C"/>
    <w:rsid w:val="001926EF"/>
    <w:rsid w:val="00193216"/>
    <w:rsid w:val="0019331B"/>
    <w:rsid w:val="0019383E"/>
    <w:rsid w:val="00194647"/>
    <w:rsid w:val="0019467A"/>
    <w:rsid w:val="00194BFA"/>
    <w:rsid w:val="001950FD"/>
    <w:rsid w:val="00195904"/>
    <w:rsid w:val="001974C7"/>
    <w:rsid w:val="00197687"/>
    <w:rsid w:val="001A0344"/>
    <w:rsid w:val="001A0AA7"/>
    <w:rsid w:val="001A31CF"/>
    <w:rsid w:val="001A3439"/>
    <w:rsid w:val="001A380E"/>
    <w:rsid w:val="001A4D71"/>
    <w:rsid w:val="001A4D9A"/>
    <w:rsid w:val="001A6CF3"/>
    <w:rsid w:val="001B02A1"/>
    <w:rsid w:val="001B0BA3"/>
    <w:rsid w:val="001B0D5F"/>
    <w:rsid w:val="001B1198"/>
    <w:rsid w:val="001B24D6"/>
    <w:rsid w:val="001B2F58"/>
    <w:rsid w:val="001B5766"/>
    <w:rsid w:val="001B6402"/>
    <w:rsid w:val="001C0261"/>
    <w:rsid w:val="001C10D6"/>
    <w:rsid w:val="001C18AC"/>
    <w:rsid w:val="001C2080"/>
    <w:rsid w:val="001C2BE6"/>
    <w:rsid w:val="001C3780"/>
    <w:rsid w:val="001C4424"/>
    <w:rsid w:val="001C4959"/>
    <w:rsid w:val="001C4FD9"/>
    <w:rsid w:val="001C5875"/>
    <w:rsid w:val="001C5DF3"/>
    <w:rsid w:val="001C5E13"/>
    <w:rsid w:val="001C7A1A"/>
    <w:rsid w:val="001D0263"/>
    <w:rsid w:val="001D0398"/>
    <w:rsid w:val="001D0730"/>
    <w:rsid w:val="001D0A59"/>
    <w:rsid w:val="001D1041"/>
    <w:rsid w:val="001D13F9"/>
    <w:rsid w:val="001D1D08"/>
    <w:rsid w:val="001D4C29"/>
    <w:rsid w:val="001D5173"/>
    <w:rsid w:val="001D5222"/>
    <w:rsid w:val="001D5637"/>
    <w:rsid w:val="001D6321"/>
    <w:rsid w:val="001D6CBD"/>
    <w:rsid w:val="001D7D6E"/>
    <w:rsid w:val="001E046B"/>
    <w:rsid w:val="001E0963"/>
    <w:rsid w:val="001E09C4"/>
    <w:rsid w:val="001E103A"/>
    <w:rsid w:val="001E15FF"/>
    <w:rsid w:val="001E1686"/>
    <w:rsid w:val="001E280B"/>
    <w:rsid w:val="001E304E"/>
    <w:rsid w:val="001E3800"/>
    <w:rsid w:val="001E3FE1"/>
    <w:rsid w:val="001E5548"/>
    <w:rsid w:val="001E5824"/>
    <w:rsid w:val="001E5B01"/>
    <w:rsid w:val="001E5B4B"/>
    <w:rsid w:val="001F02F8"/>
    <w:rsid w:val="001F183D"/>
    <w:rsid w:val="001F1CDD"/>
    <w:rsid w:val="001F2950"/>
    <w:rsid w:val="001F2FB4"/>
    <w:rsid w:val="001F3391"/>
    <w:rsid w:val="001F352B"/>
    <w:rsid w:val="001F3BD5"/>
    <w:rsid w:val="001F4585"/>
    <w:rsid w:val="001F5616"/>
    <w:rsid w:val="001F56DE"/>
    <w:rsid w:val="001F5961"/>
    <w:rsid w:val="001F5D2E"/>
    <w:rsid w:val="001F658E"/>
    <w:rsid w:val="001F659F"/>
    <w:rsid w:val="001F6DA5"/>
    <w:rsid w:val="001F7313"/>
    <w:rsid w:val="001F7A8F"/>
    <w:rsid w:val="00200337"/>
    <w:rsid w:val="00200889"/>
    <w:rsid w:val="00200B67"/>
    <w:rsid w:val="00201922"/>
    <w:rsid w:val="00201BBB"/>
    <w:rsid w:val="00201CBB"/>
    <w:rsid w:val="002028CD"/>
    <w:rsid w:val="00202CF5"/>
    <w:rsid w:val="0020458D"/>
    <w:rsid w:val="0020487F"/>
    <w:rsid w:val="0020524B"/>
    <w:rsid w:val="00205B14"/>
    <w:rsid w:val="00205EF2"/>
    <w:rsid w:val="00206791"/>
    <w:rsid w:val="002067C4"/>
    <w:rsid w:val="0020685D"/>
    <w:rsid w:val="002068FE"/>
    <w:rsid w:val="00206BB4"/>
    <w:rsid w:val="00206E1F"/>
    <w:rsid w:val="0020740B"/>
    <w:rsid w:val="0020748F"/>
    <w:rsid w:val="00207EA4"/>
    <w:rsid w:val="0021037D"/>
    <w:rsid w:val="00210603"/>
    <w:rsid w:val="00210833"/>
    <w:rsid w:val="002112BA"/>
    <w:rsid w:val="00214D92"/>
    <w:rsid w:val="00215586"/>
    <w:rsid w:val="002155E7"/>
    <w:rsid w:val="00215E19"/>
    <w:rsid w:val="00215F57"/>
    <w:rsid w:val="0021624F"/>
    <w:rsid w:val="002165D4"/>
    <w:rsid w:val="00216FFF"/>
    <w:rsid w:val="00217845"/>
    <w:rsid w:val="00217B5D"/>
    <w:rsid w:val="0022032C"/>
    <w:rsid w:val="00221198"/>
    <w:rsid w:val="00221286"/>
    <w:rsid w:val="00221DC4"/>
    <w:rsid w:val="002237B8"/>
    <w:rsid w:val="00223AEE"/>
    <w:rsid w:val="00223DE0"/>
    <w:rsid w:val="0022415D"/>
    <w:rsid w:val="00224861"/>
    <w:rsid w:val="00224FE8"/>
    <w:rsid w:val="00225D8A"/>
    <w:rsid w:val="00232C85"/>
    <w:rsid w:val="00233A48"/>
    <w:rsid w:val="00235707"/>
    <w:rsid w:val="00241323"/>
    <w:rsid w:val="00241644"/>
    <w:rsid w:val="00242161"/>
    <w:rsid w:val="00242340"/>
    <w:rsid w:val="0024389F"/>
    <w:rsid w:val="00243B59"/>
    <w:rsid w:val="00244738"/>
    <w:rsid w:val="00245154"/>
    <w:rsid w:val="0024579E"/>
    <w:rsid w:val="002458D9"/>
    <w:rsid w:val="00245E08"/>
    <w:rsid w:val="00245F56"/>
    <w:rsid w:val="002464D9"/>
    <w:rsid w:val="0024718A"/>
    <w:rsid w:val="00250B20"/>
    <w:rsid w:val="00250F8C"/>
    <w:rsid w:val="0025229E"/>
    <w:rsid w:val="002531BA"/>
    <w:rsid w:val="00254039"/>
    <w:rsid w:val="002546AE"/>
    <w:rsid w:val="00254DCC"/>
    <w:rsid w:val="002550D9"/>
    <w:rsid w:val="0025585B"/>
    <w:rsid w:val="00255B44"/>
    <w:rsid w:val="00255E55"/>
    <w:rsid w:val="00256615"/>
    <w:rsid w:val="00256C36"/>
    <w:rsid w:val="0025704F"/>
    <w:rsid w:val="00257292"/>
    <w:rsid w:val="00257634"/>
    <w:rsid w:val="002576F6"/>
    <w:rsid w:val="00257BD0"/>
    <w:rsid w:val="00257E17"/>
    <w:rsid w:val="00261557"/>
    <w:rsid w:val="00261EB9"/>
    <w:rsid w:val="00262152"/>
    <w:rsid w:val="002626A7"/>
    <w:rsid w:val="00262976"/>
    <w:rsid w:val="00262FBA"/>
    <w:rsid w:val="002631D6"/>
    <w:rsid w:val="002631FA"/>
    <w:rsid w:val="00265421"/>
    <w:rsid w:val="00265473"/>
    <w:rsid w:val="0026550F"/>
    <w:rsid w:val="00265995"/>
    <w:rsid w:val="00265B86"/>
    <w:rsid w:val="00266BC0"/>
    <w:rsid w:val="00267279"/>
    <w:rsid w:val="002703D2"/>
    <w:rsid w:val="0027094E"/>
    <w:rsid w:val="00271202"/>
    <w:rsid w:val="00271CCE"/>
    <w:rsid w:val="0027238F"/>
    <w:rsid w:val="002738DB"/>
    <w:rsid w:val="0027531E"/>
    <w:rsid w:val="00275655"/>
    <w:rsid w:val="002756FB"/>
    <w:rsid w:val="00275B72"/>
    <w:rsid w:val="002763E9"/>
    <w:rsid w:val="00277575"/>
    <w:rsid w:val="00280ED6"/>
    <w:rsid w:val="00281B66"/>
    <w:rsid w:val="0028297C"/>
    <w:rsid w:val="00282AB5"/>
    <w:rsid w:val="00282FEC"/>
    <w:rsid w:val="00283826"/>
    <w:rsid w:val="0028501C"/>
    <w:rsid w:val="0028523E"/>
    <w:rsid w:val="00285983"/>
    <w:rsid w:val="00285CD7"/>
    <w:rsid w:val="002863EA"/>
    <w:rsid w:val="00286438"/>
    <w:rsid w:val="00286F2B"/>
    <w:rsid w:val="002879DE"/>
    <w:rsid w:val="002879E5"/>
    <w:rsid w:val="00287C50"/>
    <w:rsid w:val="00287F33"/>
    <w:rsid w:val="00290A32"/>
    <w:rsid w:val="002910DF"/>
    <w:rsid w:val="002916D9"/>
    <w:rsid w:val="00291B3E"/>
    <w:rsid w:val="002928E4"/>
    <w:rsid w:val="002929E3"/>
    <w:rsid w:val="00292D1A"/>
    <w:rsid w:val="00293546"/>
    <w:rsid w:val="002955E6"/>
    <w:rsid w:val="00296026"/>
    <w:rsid w:val="00297196"/>
    <w:rsid w:val="002974E7"/>
    <w:rsid w:val="002A089B"/>
    <w:rsid w:val="002A13EB"/>
    <w:rsid w:val="002A1830"/>
    <w:rsid w:val="002A21BF"/>
    <w:rsid w:val="002A3338"/>
    <w:rsid w:val="002A38F6"/>
    <w:rsid w:val="002A3E96"/>
    <w:rsid w:val="002A468B"/>
    <w:rsid w:val="002A4992"/>
    <w:rsid w:val="002A49A3"/>
    <w:rsid w:val="002A4A5E"/>
    <w:rsid w:val="002A4CEF"/>
    <w:rsid w:val="002A51A2"/>
    <w:rsid w:val="002A644A"/>
    <w:rsid w:val="002A6A3F"/>
    <w:rsid w:val="002A7A56"/>
    <w:rsid w:val="002B0068"/>
    <w:rsid w:val="002B1147"/>
    <w:rsid w:val="002B1582"/>
    <w:rsid w:val="002B1724"/>
    <w:rsid w:val="002B1C9A"/>
    <w:rsid w:val="002B1E05"/>
    <w:rsid w:val="002B1F17"/>
    <w:rsid w:val="002B1F5F"/>
    <w:rsid w:val="002B35AB"/>
    <w:rsid w:val="002B4B5C"/>
    <w:rsid w:val="002B4FD6"/>
    <w:rsid w:val="002B50F4"/>
    <w:rsid w:val="002B5877"/>
    <w:rsid w:val="002B609F"/>
    <w:rsid w:val="002B60A5"/>
    <w:rsid w:val="002B6FC5"/>
    <w:rsid w:val="002B7B36"/>
    <w:rsid w:val="002B7C2C"/>
    <w:rsid w:val="002B7ED6"/>
    <w:rsid w:val="002C073C"/>
    <w:rsid w:val="002C0FB1"/>
    <w:rsid w:val="002C1959"/>
    <w:rsid w:val="002C2491"/>
    <w:rsid w:val="002C29DF"/>
    <w:rsid w:val="002C347C"/>
    <w:rsid w:val="002C40A5"/>
    <w:rsid w:val="002C5166"/>
    <w:rsid w:val="002C6307"/>
    <w:rsid w:val="002C66EA"/>
    <w:rsid w:val="002C6767"/>
    <w:rsid w:val="002C6AC8"/>
    <w:rsid w:val="002D0341"/>
    <w:rsid w:val="002D082B"/>
    <w:rsid w:val="002D17D7"/>
    <w:rsid w:val="002D1DA3"/>
    <w:rsid w:val="002D1E81"/>
    <w:rsid w:val="002D243B"/>
    <w:rsid w:val="002D5374"/>
    <w:rsid w:val="002D6F7A"/>
    <w:rsid w:val="002D7E81"/>
    <w:rsid w:val="002E0282"/>
    <w:rsid w:val="002E0698"/>
    <w:rsid w:val="002E26F8"/>
    <w:rsid w:val="002E2F50"/>
    <w:rsid w:val="002E314B"/>
    <w:rsid w:val="002E3639"/>
    <w:rsid w:val="002E3ED2"/>
    <w:rsid w:val="002E44A5"/>
    <w:rsid w:val="002E5188"/>
    <w:rsid w:val="002E53D8"/>
    <w:rsid w:val="002E5CFB"/>
    <w:rsid w:val="002E638F"/>
    <w:rsid w:val="002E650C"/>
    <w:rsid w:val="002E7146"/>
    <w:rsid w:val="002E73ED"/>
    <w:rsid w:val="002E74FE"/>
    <w:rsid w:val="002E7880"/>
    <w:rsid w:val="002F0409"/>
    <w:rsid w:val="002F057E"/>
    <w:rsid w:val="002F062B"/>
    <w:rsid w:val="002F0774"/>
    <w:rsid w:val="002F07B6"/>
    <w:rsid w:val="002F146D"/>
    <w:rsid w:val="002F219D"/>
    <w:rsid w:val="002F3969"/>
    <w:rsid w:val="002F3DB2"/>
    <w:rsid w:val="002F3EA6"/>
    <w:rsid w:val="002F494B"/>
    <w:rsid w:val="002F5C6B"/>
    <w:rsid w:val="002F6818"/>
    <w:rsid w:val="002F6B59"/>
    <w:rsid w:val="002F7858"/>
    <w:rsid w:val="00300199"/>
    <w:rsid w:val="00300425"/>
    <w:rsid w:val="00300433"/>
    <w:rsid w:val="00300815"/>
    <w:rsid w:val="0030128D"/>
    <w:rsid w:val="00301A43"/>
    <w:rsid w:val="00301C10"/>
    <w:rsid w:val="00301CBC"/>
    <w:rsid w:val="003023D4"/>
    <w:rsid w:val="00302858"/>
    <w:rsid w:val="003034B6"/>
    <w:rsid w:val="0030392E"/>
    <w:rsid w:val="00303F22"/>
    <w:rsid w:val="00303F2C"/>
    <w:rsid w:val="00304742"/>
    <w:rsid w:val="00304C86"/>
    <w:rsid w:val="0030503E"/>
    <w:rsid w:val="0030504B"/>
    <w:rsid w:val="00305837"/>
    <w:rsid w:val="0030603A"/>
    <w:rsid w:val="003060A1"/>
    <w:rsid w:val="0030675F"/>
    <w:rsid w:val="003074E6"/>
    <w:rsid w:val="00307671"/>
    <w:rsid w:val="003109BD"/>
    <w:rsid w:val="00310A06"/>
    <w:rsid w:val="0031164E"/>
    <w:rsid w:val="00311AE6"/>
    <w:rsid w:val="003131C2"/>
    <w:rsid w:val="00313E72"/>
    <w:rsid w:val="0031437C"/>
    <w:rsid w:val="00314548"/>
    <w:rsid w:val="0031477B"/>
    <w:rsid w:val="00314BCB"/>
    <w:rsid w:val="003152C0"/>
    <w:rsid w:val="0031533B"/>
    <w:rsid w:val="00315A41"/>
    <w:rsid w:val="00315E30"/>
    <w:rsid w:val="00317475"/>
    <w:rsid w:val="00317593"/>
    <w:rsid w:val="0031789E"/>
    <w:rsid w:val="00320750"/>
    <w:rsid w:val="003208A2"/>
    <w:rsid w:val="003218CE"/>
    <w:rsid w:val="003221FE"/>
    <w:rsid w:val="0032287D"/>
    <w:rsid w:val="00322CBC"/>
    <w:rsid w:val="003240E9"/>
    <w:rsid w:val="003253C9"/>
    <w:rsid w:val="00325B42"/>
    <w:rsid w:val="00326922"/>
    <w:rsid w:val="00327682"/>
    <w:rsid w:val="00327AEA"/>
    <w:rsid w:val="00327FAC"/>
    <w:rsid w:val="0033000F"/>
    <w:rsid w:val="003317D1"/>
    <w:rsid w:val="00331D50"/>
    <w:rsid w:val="00332063"/>
    <w:rsid w:val="00332FD8"/>
    <w:rsid w:val="0033317F"/>
    <w:rsid w:val="003343FA"/>
    <w:rsid w:val="00334DA9"/>
    <w:rsid w:val="00335118"/>
    <w:rsid w:val="003355D6"/>
    <w:rsid w:val="00335708"/>
    <w:rsid w:val="00335DE8"/>
    <w:rsid w:val="00336157"/>
    <w:rsid w:val="003367AE"/>
    <w:rsid w:val="00336B84"/>
    <w:rsid w:val="00337042"/>
    <w:rsid w:val="00337D4C"/>
    <w:rsid w:val="00340486"/>
    <w:rsid w:val="003407D1"/>
    <w:rsid w:val="0034182C"/>
    <w:rsid w:val="003428C9"/>
    <w:rsid w:val="0034330B"/>
    <w:rsid w:val="00343888"/>
    <w:rsid w:val="00344E06"/>
    <w:rsid w:val="00345C4B"/>
    <w:rsid w:val="00346511"/>
    <w:rsid w:val="00346B47"/>
    <w:rsid w:val="00346CB4"/>
    <w:rsid w:val="003515C9"/>
    <w:rsid w:val="00352343"/>
    <w:rsid w:val="003543CB"/>
    <w:rsid w:val="00354427"/>
    <w:rsid w:val="00354B4F"/>
    <w:rsid w:val="003552A4"/>
    <w:rsid w:val="00355350"/>
    <w:rsid w:val="00355B65"/>
    <w:rsid w:val="00355D93"/>
    <w:rsid w:val="00356A46"/>
    <w:rsid w:val="00357F54"/>
    <w:rsid w:val="0036088D"/>
    <w:rsid w:val="00360E53"/>
    <w:rsid w:val="00361053"/>
    <w:rsid w:val="00362EA5"/>
    <w:rsid w:val="00364407"/>
    <w:rsid w:val="003655BC"/>
    <w:rsid w:val="00365EA8"/>
    <w:rsid w:val="0036690A"/>
    <w:rsid w:val="003678C4"/>
    <w:rsid w:val="0036793A"/>
    <w:rsid w:val="003701BD"/>
    <w:rsid w:val="003703E1"/>
    <w:rsid w:val="00370416"/>
    <w:rsid w:val="003705F5"/>
    <w:rsid w:val="00370E75"/>
    <w:rsid w:val="00371A15"/>
    <w:rsid w:val="00371B70"/>
    <w:rsid w:val="00372B76"/>
    <w:rsid w:val="003748DD"/>
    <w:rsid w:val="00374AF5"/>
    <w:rsid w:val="00374BD7"/>
    <w:rsid w:val="00374E28"/>
    <w:rsid w:val="0037651A"/>
    <w:rsid w:val="00377E72"/>
    <w:rsid w:val="003802A5"/>
    <w:rsid w:val="003814C6"/>
    <w:rsid w:val="00381AF0"/>
    <w:rsid w:val="00382092"/>
    <w:rsid w:val="0038262D"/>
    <w:rsid w:val="00382AEC"/>
    <w:rsid w:val="00384401"/>
    <w:rsid w:val="00385127"/>
    <w:rsid w:val="0038550B"/>
    <w:rsid w:val="00387999"/>
    <w:rsid w:val="00387D39"/>
    <w:rsid w:val="003900FB"/>
    <w:rsid w:val="003909C0"/>
    <w:rsid w:val="003916D7"/>
    <w:rsid w:val="00391E5E"/>
    <w:rsid w:val="003927DD"/>
    <w:rsid w:val="00392AAB"/>
    <w:rsid w:val="00392AFD"/>
    <w:rsid w:val="00392ED3"/>
    <w:rsid w:val="00392FF8"/>
    <w:rsid w:val="0039380C"/>
    <w:rsid w:val="00393A2F"/>
    <w:rsid w:val="00393C3F"/>
    <w:rsid w:val="00394B60"/>
    <w:rsid w:val="003950C8"/>
    <w:rsid w:val="00395309"/>
    <w:rsid w:val="003955BA"/>
    <w:rsid w:val="00395902"/>
    <w:rsid w:val="00395BD6"/>
    <w:rsid w:val="003962CE"/>
    <w:rsid w:val="00396F7D"/>
    <w:rsid w:val="003970B0"/>
    <w:rsid w:val="00397D67"/>
    <w:rsid w:val="003A002E"/>
    <w:rsid w:val="003A04E8"/>
    <w:rsid w:val="003A09B8"/>
    <w:rsid w:val="003A1972"/>
    <w:rsid w:val="003A1B9B"/>
    <w:rsid w:val="003A1D52"/>
    <w:rsid w:val="003A23D5"/>
    <w:rsid w:val="003A2731"/>
    <w:rsid w:val="003A2950"/>
    <w:rsid w:val="003A2DA9"/>
    <w:rsid w:val="003A386F"/>
    <w:rsid w:val="003A442F"/>
    <w:rsid w:val="003A4C0B"/>
    <w:rsid w:val="003A54DE"/>
    <w:rsid w:val="003A6261"/>
    <w:rsid w:val="003A6F14"/>
    <w:rsid w:val="003A72D4"/>
    <w:rsid w:val="003B1163"/>
    <w:rsid w:val="003B17DB"/>
    <w:rsid w:val="003B23CF"/>
    <w:rsid w:val="003B2AC9"/>
    <w:rsid w:val="003B3045"/>
    <w:rsid w:val="003B52A5"/>
    <w:rsid w:val="003B56FA"/>
    <w:rsid w:val="003B59A6"/>
    <w:rsid w:val="003B5C00"/>
    <w:rsid w:val="003B701D"/>
    <w:rsid w:val="003B7AEA"/>
    <w:rsid w:val="003C0170"/>
    <w:rsid w:val="003C0A0A"/>
    <w:rsid w:val="003C0A7E"/>
    <w:rsid w:val="003C0F81"/>
    <w:rsid w:val="003C1EA7"/>
    <w:rsid w:val="003C264A"/>
    <w:rsid w:val="003C2F48"/>
    <w:rsid w:val="003C321B"/>
    <w:rsid w:val="003C4363"/>
    <w:rsid w:val="003C46AA"/>
    <w:rsid w:val="003C5342"/>
    <w:rsid w:val="003C583C"/>
    <w:rsid w:val="003C60AA"/>
    <w:rsid w:val="003C61B1"/>
    <w:rsid w:val="003C6C97"/>
    <w:rsid w:val="003C76E8"/>
    <w:rsid w:val="003D0348"/>
    <w:rsid w:val="003D0DC3"/>
    <w:rsid w:val="003D14E7"/>
    <w:rsid w:val="003D18DA"/>
    <w:rsid w:val="003D192E"/>
    <w:rsid w:val="003D1EBA"/>
    <w:rsid w:val="003D2D23"/>
    <w:rsid w:val="003D36D0"/>
    <w:rsid w:val="003D3A1E"/>
    <w:rsid w:val="003D4384"/>
    <w:rsid w:val="003D67F6"/>
    <w:rsid w:val="003D7CEB"/>
    <w:rsid w:val="003D7F2F"/>
    <w:rsid w:val="003E17C0"/>
    <w:rsid w:val="003E320B"/>
    <w:rsid w:val="003E32D8"/>
    <w:rsid w:val="003E59CD"/>
    <w:rsid w:val="003E5D7A"/>
    <w:rsid w:val="003E698B"/>
    <w:rsid w:val="003E69A1"/>
    <w:rsid w:val="003E711F"/>
    <w:rsid w:val="003F00BC"/>
    <w:rsid w:val="003F08A1"/>
    <w:rsid w:val="003F0E32"/>
    <w:rsid w:val="003F0E85"/>
    <w:rsid w:val="003F1526"/>
    <w:rsid w:val="003F183A"/>
    <w:rsid w:val="003F2A74"/>
    <w:rsid w:val="003F4F9E"/>
    <w:rsid w:val="003F5A4F"/>
    <w:rsid w:val="003F6384"/>
    <w:rsid w:val="003F6A91"/>
    <w:rsid w:val="003F6B46"/>
    <w:rsid w:val="003F7E14"/>
    <w:rsid w:val="00400706"/>
    <w:rsid w:val="00401051"/>
    <w:rsid w:val="004010E0"/>
    <w:rsid w:val="00402122"/>
    <w:rsid w:val="0040316B"/>
    <w:rsid w:val="004035AB"/>
    <w:rsid w:val="00403F9F"/>
    <w:rsid w:val="00404201"/>
    <w:rsid w:val="00404ABF"/>
    <w:rsid w:val="00404CEA"/>
    <w:rsid w:val="00405849"/>
    <w:rsid w:val="00405DD4"/>
    <w:rsid w:val="00405F05"/>
    <w:rsid w:val="004060F9"/>
    <w:rsid w:val="00406453"/>
    <w:rsid w:val="004073BD"/>
    <w:rsid w:val="00410709"/>
    <w:rsid w:val="00410A3F"/>
    <w:rsid w:val="00411642"/>
    <w:rsid w:val="00411E6B"/>
    <w:rsid w:val="0041233A"/>
    <w:rsid w:val="00412371"/>
    <w:rsid w:val="004134EC"/>
    <w:rsid w:val="0041352F"/>
    <w:rsid w:val="00413555"/>
    <w:rsid w:val="0041448C"/>
    <w:rsid w:val="00416011"/>
    <w:rsid w:val="0041763E"/>
    <w:rsid w:val="00420D60"/>
    <w:rsid w:val="00421FDE"/>
    <w:rsid w:val="004226DA"/>
    <w:rsid w:val="00422AEC"/>
    <w:rsid w:val="0042376D"/>
    <w:rsid w:val="004237AE"/>
    <w:rsid w:val="004249CB"/>
    <w:rsid w:val="00424C00"/>
    <w:rsid w:val="00425ECE"/>
    <w:rsid w:val="00427F24"/>
    <w:rsid w:val="00431303"/>
    <w:rsid w:val="004313FB"/>
    <w:rsid w:val="00432505"/>
    <w:rsid w:val="00433E1D"/>
    <w:rsid w:val="00433E53"/>
    <w:rsid w:val="00433F99"/>
    <w:rsid w:val="00433FD0"/>
    <w:rsid w:val="0043404A"/>
    <w:rsid w:val="00434299"/>
    <w:rsid w:val="00434320"/>
    <w:rsid w:val="0043440B"/>
    <w:rsid w:val="0043504F"/>
    <w:rsid w:val="00435E4F"/>
    <w:rsid w:val="004363DA"/>
    <w:rsid w:val="00436B25"/>
    <w:rsid w:val="00436BFB"/>
    <w:rsid w:val="00436D62"/>
    <w:rsid w:val="0043798C"/>
    <w:rsid w:val="00440582"/>
    <w:rsid w:val="00441F9D"/>
    <w:rsid w:val="0044295B"/>
    <w:rsid w:val="00442E10"/>
    <w:rsid w:val="00443D60"/>
    <w:rsid w:val="00444296"/>
    <w:rsid w:val="0044446C"/>
    <w:rsid w:val="00444A3B"/>
    <w:rsid w:val="0044579A"/>
    <w:rsid w:val="00445D58"/>
    <w:rsid w:val="00445D9B"/>
    <w:rsid w:val="00445DBF"/>
    <w:rsid w:val="00446087"/>
    <w:rsid w:val="004462CB"/>
    <w:rsid w:val="00446911"/>
    <w:rsid w:val="00447013"/>
    <w:rsid w:val="00450B4D"/>
    <w:rsid w:val="004514EF"/>
    <w:rsid w:val="0045291F"/>
    <w:rsid w:val="00452B85"/>
    <w:rsid w:val="00452B96"/>
    <w:rsid w:val="00452D6E"/>
    <w:rsid w:val="004537B5"/>
    <w:rsid w:val="0045382D"/>
    <w:rsid w:val="004539FC"/>
    <w:rsid w:val="00453FDE"/>
    <w:rsid w:val="0045410E"/>
    <w:rsid w:val="004543E8"/>
    <w:rsid w:val="00454DEA"/>
    <w:rsid w:val="00454E84"/>
    <w:rsid w:val="004553BC"/>
    <w:rsid w:val="00455A87"/>
    <w:rsid w:val="0045789F"/>
    <w:rsid w:val="0046040C"/>
    <w:rsid w:val="00460A3D"/>
    <w:rsid w:val="00461C44"/>
    <w:rsid w:val="00461FBB"/>
    <w:rsid w:val="00461FC7"/>
    <w:rsid w:val="00465B1A"/>
    <w:rsid w:val="0046626F"/>
    <w:rsid w:val="0046734A"/>
    <w:rsid w:val="00467AE8"/>
    <w:rsid w:val="004702DC"/>
    <w:rsid w:val="00470F87"/>
    <w:rsid w:val="0047159D"/>
    <w:rsid w:val="0047175D"/>
    <w:rsid w:val="0047189F"/>
    <w:rsid w:val="004723D3"/>
    <w:rsid w:val="00472532"/>
    <w:rsid w:val="00473584"/>
    <w:rsid w:val="00475177"/>
    <w:rsid w:val="00475CAC"/>
    <w:rsid w:val="00475D26"/>
    <w:rsid w:val="00475DDE"/>
    <w:rsid w:val="00476739"/>
    <w:rsid w:val="00476C70"/>
    <w:rsid w:val="00476EC3"/>
    <w:rsid w:val="0047720A"/>
    <w:rsid w:val="004775F9"/>
    <w:rsid w:val="00477B08"/>
    <w:rsid w:val="00480426"/>
    <w:rsid w:val="00481BF5"/>
    <w:rsid w:val="004839B4"/>
    <w:rsid w:val="004846B9"/>
    <w:rsid w:val="00484A0E"/>
    <w:rsid w:val="0048578B"/>
    <w:rsid w:val="004864A9"/>
    <w:rsid w:val="00486EA6"/>
    <w:rsid w:val="004870B3"/>
    <w:rsid w:val="004871E6"/>
    <w:rsid w:val="00487243"/>
    <w:rsid w:val="004874D0"/>
    <w:rsid w:val="004917D7"/>
    <w:rsid w:val="004922E1"/>
    <w:rsid w:val="00493CB1"/>
    <w:rsid w:val="004941D6"/>
    <w:rsid w:val="00494562"/>
    <w:rsid w:val="00494AE1"/>
    <w:rsid w:val="00494E7D"/>
    <w:rsid w:val="00495122"/>
    <w:rsid w:val="004952BB"/>
    <w:rsid w:val="00495732"/>
    <w:rsid w:val="004961B1"/>
    <w:rsid w:val="004965CE"/>
    <w:rsid w:val="00496A58"/>
    <w:rsid w:val="00497677"/>
    <w:rsid w:val="00497E47"/>
    <w:rsid w:val="00497E72"/>
    <w:rsid w:val="004A0B9D"/>
    <w:rsid w:val="004A171E"/>
    <w:rsid w:val="004A18A5"/>
    <w:rsid w:val="004A1BC1"/>
    <w:rsid w:val="004A26BE"/>
    <w:rsid w:val="004A2717"/>
    <w:rsid w:val="004A2C31"/>
    <w:rsid w:val="004A2D4D"/>
    <w:rsid w:val="004A2F0B"/>
    <w:rsid w:val="004A367B"/>
    <w:rsid w:val="004A4C0E"/>
    <w:rsid w:val="004A4F89"/>
    <w:rsid w:val="004A614B"/>
    <w:rsid w:val="004A68B4"/>
    <w:rsid w:val="004A6C34"/>
    <w:rsid w:val="004A7373"/>
    <w:rsid w:val="004A7AC1"/>
    <w:rsid w:val="004B0033"/>
    <w:rsid w:val="004B121A"/>
    <w:rsid w:val="004B1270"/>
    <w:rsid w:val="004B1559"/>
    <w:rsid w:val="004B29D6"/>
    <w:rsid w:val="004B2FA4"/>
    <w:rsid w:val="004B34CD"/>
    <w:rsid w:val="004B39D0"/>
    <w:rsid w:val="004B4609"/>
    <w:rsid w:val="004B4CC7"/>
    <w:rsid w:val="004B4E92"/>
    <w:rsid w:val="004B4F76"/>
    <w:rsid w:val="004B508E"/>
    <w:rsid w:val="004B5A24"/>
    <w:rsid w:val="004B61D0"/>
    <w:rsid w:val="004B631C"/>
    <w:rsid w:val="004B68C3"/>
    <w:rsid w:val="004B6F7C"/>
    <w:rsid w:val="004B7667"/>
    <w:rsid w:val="004B7E93"/>
    <w:rsid w:val="004C0077"/>
    <w:rsid w:val="004C02EE"/>
    <w:rsid w:val="004C0693"/>
    <w:rsid w:val="004C0752"/>
    <w:rsid w:val="004C129E"/>
    <w:rsid w:val="004C148C"/>
    <w:rsid w:val="004C2135"/>
    <w:rsid w:val="004C219F"/>
    <w:rsid w:val="004C25B6"/>
    <w:rsid w:val="004C3C58"/>
    <w:rsid w:val="004C401F"/>
    <w:rsid w:val="004C4335"/>
    <w:rsid w:val="004C4345"/>
    <w:rsid w:val="004C450A"/>
    <w:rsid w:val="004C54FC"/>
    <w:rsid w:val="004C5D90"/>
    <w:rsid w:val="004C6070"/>
    <w:rsid w:val="004C62ED"/>
    <w:rsid w:val="004C6391"/>
    <w:rsid w:val="004C7133"/>
    <w:rsid w:val="004C7894"/>
    <w:rsid w:val="004D0322"/>
    <w:rsid w:val="004D106D"/>
    <w:rsid w:val="004D11B8"/>
    <w:rsid w:val="004D19C5"/>
    <w:rsid w:val="004D1DDC"/>
    <w:rsid w:val="004D28D6"/>
    <w:rsid w:val="004D2926"/>
    <w:rsid w:val="004D38BE"/>
    <w:rsid w:val="004D3A4B"/>
    <w:rsid w:val="004D3A98"/>
    <w:rsid w:val="004D5085"/>
    <w:rsid w:val="004D588C"/>
    <w:rsid w:val="004D791D"/>
    <w:rsid w:val="004D7C14"/>
    <w:rsid w:val="004D7D13"/>
    <w:rsid w:val="004D7F21"/>
    <w:rsid w:val="004E01EF"/>
    <w:rsid w:val="004E0C85"/>
    <w:rsid w:val="004E0DDE"/>
    <w:rsid w:val="004E112A"/>
    <w:rsid w:val="004E1D3E"/>
    <w:rsid w:val="004E2648"/>
    <w:rsid w:val="004E4B95"/>
    <w:rsid w:val="004E50B8"/>
    <w:rsid w:val="004E5B13"/>
    <w:rsid w:val="004E5F8D"/>
    <w:rsid w:val="004E611F"/>
    <w:rsid w:val="004E64AE"/>
    <w:rsid w:val="004E6AEE"/>
    <w:rsid w:val="004E73FA"/>
    <w:rsid w:val="004F0081"/>
    <w:rsid w:val="004F01E6"/>
    <w:rsid w:val="004F05A0"/>
    <w:rsid w:val="004F1A32"/>
    <w:rsid w:val="004F1E14"/>
    <w:rsid w:val="004F261B"/>
    <w:rsid w:val="004F2744"/>
    <w:rsid w:val="004F2846"/>
    <w:rsid w:val="004F29FF"/>
    <w:rsid w:val="004F2AD4"/>
    <w:rsid w:val="004F33C1"/>
    <w:rsid w:val="004F4B6E"/>
    <w:rsid w:val="004F5193"/>
    <w:rsid w:val="004F56A4"/>
    <w:rsid w:val="004F588E"/>
    <w:rsid w:val="004F6370"/>
    <w:rsid w:val="004F6760"/>
    <w:rsid w:val="004F6ADE"/>
    <w:rsid w:val="004F6BC8"/>
    <w:rsid w:val="004F71E7"/>
    <w:rsid w:val="004F7222"/>
    <w:rsid w:val="004F74E3"/>
    <w:rsid w:val="0050033F"/>
    <w:rsid w:val="00500A4C"/>
    <w:rsid w:val="00500E54"/>
    <w:rsid w:val="00500EE4"/>
    <w:rsid w:val="00501132"/>
    <w:rsid w:val="00501738"/>
    <w:rsid w:val="005020BC"/>
    <w:rsid w:val="0050213A"/>
    <w:rsid w:val="005021C1"/>
    <w:rsid w:val="0050331B"/>
    <w:rsid w:val="00503AB8"/>
    <w:rsid w:val="00504C64"/>
    <w:rsid w:val="00505067"/>
    <w:rsid w:val="005053DE"/>
    <w:rsid w:val="00506904"/>
    <w:rsid w:val="00506A2A"/>
    <w:rsid w:val="00506E06"/>
    <w:rsid w:val="005076B8"/>
    <w:rsid w:val="00507889"/>
    <w:rsid w:val="00507BC1"/>
    <w:rsid w:val="005118FF"/>
    <w:rsid w:val="00513B29"/>
    <w:rsid w:val="00514394"/>
    <w:rsid w:val="0051447A"/>
    <w:rsid w:val="00514CCE"/>
    <w:rsid w:val="00515513"/>
    <w:rsid w:val="00515547"/>
    <w:rsid w:val="00515BD7"/>
    <w:rsid w:val="00516742"/>
    <w:rsid w:val="00516D3C"/>
    <w:rsid w:val="00517099"/>
    <w:rsid w:val="005174DF"/>
    <w:rsid w:val="00517E7A"/>
    <w:rsid w:val="0052024D"/>
    <w:rsid w:val="005209FB"/>
    <w:rsid w:val="00520D98"/>
    <w:rsid w:val="00521CCE"/>
    <w:rsid w:val="00522043"/>
    <w:rsid w:val="0052218F"/>
    <w:rsid w:val="00522DB2"/>
    <w:rsid w:val="005231FB"/>
    <w:rsid w:val="00523486"/>
    <w:rsid w:val="005235E5"/>
    <w:rsid w:val="0052390B"/>
    <w:rsid w:val="00523A89"/>
    <w:rsid w:val="00523C39"/>
    <w:rsid w:val="005242EC"/>
    <w:rsid w:val="00524E6A"/>
    <w:rsid w:val="00524E9C"/>
    <w:rsid w:val="00524F17"/>
    <w:rsid w:val="005253CF"/>
    <w:rsid w:val="00525C6B"/>
    <w:rsid w:val="00526163"/>
    <w:rsid w:val="00526289"/>
    <w:rsid w:val="00527514"/>
    <w:rsid w:val="00530045"/>
    <w:rsid w:val="005302AA"/>
    <w:rsid w:val="00530387"/>
    <w:rsid w:val="00530593"/>
    <w:rsid w:val="00530A7A"/>
    <w:rsid w:val="00530CD7"/>
    <w:rsid w:val="0053133F"/>
    <w:rsid w:val="0053196B"/>
    <w:rsid w:val="005334E1"/>
    <w:rsid w:val="005341E4"/>
    <w:rsid w:val="00534B55"/>
    <w:rsid w:val="00534F16"/>
    <w:rsid w:val="00536535"/>
    <w:rsid w:val="005366DE"/>
    <w:rsid w:val="0053688B"/>
    <w:rsid w:val="00537130"/>
    <w:rsid w:val="0053713D"/>
    <w:rsid w:val="00537859"/>
    <w:rsid w:val="005379AA"/>
    <w:rsid w:val="00540087"/>
    <w:rsid w:val="005400C3"/>
    <w:rsid w:val="0054038E"/>
    <w:rsid w:val="00540D41"/>
    <w:rsid w:val="0054121D"/>
    <w:rsid w:val="00541353"/>
    <w:rsid w:val="005418AD"/>
    <w:rsid w:val="00541912"/>
    <w:rsid w:val="00541D8D"/>
    <w:rsid w:val="00541EAD"/>
    <w:rsid w:val="00542721"/>
    <w:rsid w:val="005444D9"/>
    <w:rsid w:val="005448E5"/>
    <w:rsid w:val="00545E5F"/>
    <w:rsid w:val="005463C3"/>
    <w:rsid w:val="005464A9"/>
    <w:rsid w:val="00546922"/>
    <w:rsid w:val="00546A12"/>
    <w:rsid w:val="00547BAF"/>
    <w:rsid w:val="00547E6A"/>
    <w:rsid w:val="00551007"/>
    <w:rsid w:val="0055109B"/>
    <w:rsid w:val="00551E4B"/>
    <w:rsid w:val="005521FB"/>
    <w:rsid w:val="005522DF"/>
    <w:rsid w:val="00552323"/>
    <w:rsid w:val="005523D2"/>
    <w:rsid w:val="005525B8"/>
    <w:rsid w:val="00553104"/>
    <w:rsid w:val="00553305"/>
    <w:rsid w:val="005538CB"/>
    <w:rsid w:val="0055412A"/>
    <w:rsid w:val="00554B50"/>
    <w:rsid w:val="00554B7E"/>
    <w:rsid w:val="00554B8E"/>
    <w:rsid w:val="00555A54"/>
    <w:rsid w:val="00556085"/>
    <w:rsid w:val="005604E0"/>
    <w:rsid w:val="00560765"/>
    <w:rsid w:val="00561908"/>
    <w:rsid w:val="00562E31"/>
    <w:rsid w:val="00563488"/>
    <w:rsid w:val="005655E1"/>
    <w:rsid w:val="00570889"/>
    <w:rsid w:val="005709A1"/>
    <w:rsid w:val="00571218"/>
    <w:rsid w:val="00571691"/>
    <w:rsid w:val="00573E8D"/>
    <w:rsid w:val="00574F6D"/>
    <w:rsid w:val="00575566"/>
    <w:rsid w:val="00575F3C"/>
    <w:rsid w:val="005762C7"/>
    <w:rsid w:val="00577069"/>
    <w:rsid w:val="00577253"/>
    <w:rsid w:val="0058146D"/>
    <w:rsid w:val="005822B6"/>
    <w:rsid w:val="00583491"/>
    <w:rsid w:val="00583CB8"/>
    <w:rsid w:val="00584439"/>
    <w:rsid w:val="0058460E"/>
    <w:rsid w:val="005848E1"/>
    <w:rsid w:val="00584DF4"/>
    <w:rsid w:val="00584EF3"/>
    <w:rsid w:val="00586684"/>
    <w:rsid w:val="00586E2D"/>
    <w:rsid w:val="00587EF1"/>
    <w:rsid w:val="00587F79"/>
    <w:rsid w:val="00590D77"/>
    <w:rsid w:val="00591C8C"/>
    <w:rsid w:val="00592A91"/>
    <w:rsid w:val="00592F69"/>
    <w:rsid w:val="005940C9"/>
    <w:rsid w:val="005947E2"/>
    <w:rsid w:val="00595307"/>
    <w:rsid w:val="0059536A"/>
    <w:rsid w:val="00595DFE"/>
    <w:rsid w:val="00595F83"/>
    <w:rsid w:val="005961BB"/>
    <w:rsid w:val="00596341"/>
    <w:rsid w:val="005964D0"/>
    <w:rsid w:val="00596D06"/>
    <w:rsid w:val="005970DC"/>
    <w:rsid w:val="00597A54"/>
    <w:rsid w:val="00597D22"/>
    <w:rsid w:val="005A12B2"/>
    <w:rsid w:val="005A1382"/>
    <w:rsid w:val="005A15EF"/>
    <w:rsid w:val="005A1992"/>
    <w:rsid w:val="005A1C09"/>
    <w:rsid w:val="005A33BD"/>
    <w:rsid w:val="005A35AC"/>
    <w:rsid w:val="005A3919"/>
    <w:rsid w:val="005A3D30"/>
    <w:rsid w:val="005A455D"/>
    <w:rsid w:val="005A486E"/>
    <w:rsid w:val="005A5E5C"/>
    <w:rsid w:val="005A676D"/>
    <w:rsid w:val="005A68EC"/>
    <w:rsid w:val="005A7016"/>
    <w:rsid w:val="005A70A4"/>
    <w:rsid w:val="005A763E"/>
    <w:rsid w:val="005A77E1"/>
    <w:rsid w:val="005B0250"/>
    <w:rsid w:val="005B077A"/>
    <w:rsid w:val="005B091E"/>
    <w:rsid w:val="005B1C5A"/>
    <w:rsid w:val="005B2156"/>
    <w:rsid w:val="005B26FF"/>
    <w:rsid w:val="005B29AB"/>
    <w:rsid w:val="005B3977"/>
    <w:rsid w:val="005B3D1E"/>
    <w:rsid w:val="005B3EC0"/>
    <w:rsid w:val="005B4387"/>
    <w:rsid w:val="005B45F1"/>
    <w:rsid w:val="005B4975"/>
    <w:rsid w:val="005B4A3D"/>
    <w:rsid w:val="005B517C"/>
    <w:rsid w:val="005B51C9"/>
    <w:rsid w:val="005B657A"/>
    <w:rsid w:val="005B6EE4"/>
    <w:rsid w:val="005B74D2"/>
    <w:rsid w:val="005B753D"/>
    <w:rsid w:val="005B770F"/>
    <w:rsid w:val="005C139D"/>
    <w:rsid w:val="005C17BB"/>
    <w:rsid w:val="005C17F8"/>
    <w:rsid w:val="005C2B52"/>
    <w:rsid w:val="005C36D3"/>
    <w:rsid w:val="005C4809"/>
    <w:rsid w:val="005C496F"/>
    <w:rsid w:val="005C4F93"/>
    <w:rsid w:val="005C5B0C"/>
    <w:rsid w:val="005C5D69"/>
    <w:rsid w:val="005C5DD8"/>
    <w:rsid w:val="005C6278"/>
    <w:rsid w:val="005C6F01"/>
    <w:rsid w:val="005C7B44"/>
    <w:rsid w:val="005D0055"/>
    <w:rsid w:val="005D0B5F"/>
    <w:rsid w:val="005D1349"/>
    <w:rsid w:val="005D1D11"/>
    <w:rsid w:val="005D2CDC"/>
    <w:rsid w:val="005D2F75"/>
    <w:rsid w:val="005D2FDB"/>
    <w:rsid w:val="005D44EC"/>
    <w:rsid w:val="005D4654"/>
    <w:rsid w:val="005D467C"/>
    <w:rsid w:val="005D5022"/>
    <w:rsid w:val="005D50F1"/>
    <w:rsid w:val="005D62C0"/>
    <w:rsid w:val="005D7BF9"/>
    <w:rsid w:val="005E0BF9"/>
    <w:rsid w:val="005E0F21"/>
    <w:rsid w:val="005E2EE7"/>
    <w:rsid w:val="005E306B"/>
    <w:rsid w:val="005E4527"/>
    <w:rsid w:val="005E45D3"/>
    <w:rsid w:val="005E4CF9"/>
    <w:rsid w:val="005E4E3B"/>
    <w:rsid w:val="005E5929"/>
    <w:rsid w:val="005E5D89"/>
    <w:rsid w:val="005E5D9A"/>
    <w:rsid w:val="005E7278"/>
    <w:rsid w:val="005F0E51"/>
    <w:rsid w:val="005F1D59"/>
    <w:rsid w:val="005F2125"/>
    <w:rsid w:val="005F2A39"/>
    <w:rsid w:val="005F2E0A"/>
    <w:rsid w:val="005F4096"/>
    <w:rsid w:val="005F4DF2"/>
    <w:rsid w:val="005F5251"/>
    <w:rsid w:val="005F64C4"/>
    <w:rsid w:val="005F6A4E"/>
    <w:rsid w:val="005F6DDA"/>
    <w:rsid w:val="005F73A3"/>
    <w:rsid w:val="005F7F84"/>
    <w:rsid w:val="006009FE"/>
    <w:rsid w:val="00600F2C"/>
    <w:rsid w:val="00601AC2"/>
    <w:rsid w:val="0060393B"/>
    <w:rsid w:val="00604503"/>
    <w:rsid w:val="00604FBF"/>
    <w:rsid w:val="006059B5"/>
    <w:rsid w:val="00605CB8"/>
    <w:rsid w:val="006075A4"/>
    <w:rsid w:val="00607798"/>
    <w:rsid w:val="00607B86"/>
    <w:rsid w:val="00610A7D"/>
    <w:rsid w:val="00610ACB"/>
    <w:rsid w:val="00610D8B"/>
    <w:rsid w:val="0061113C"/>
    <w:rsid w:val="00611754"/>
    <w:rsid w:val="00611D83"/>
    <w:rsid w:val="006127BB"/>
    <w:rsid w:val="0061385D"/>
    <w:rsid w:val="0061421D"/>
    <w:rsid w:val="006147B6"/>
    <w:rsid w:val="00614E43"/>
    <w:rsid w:val="006152ED"/>
    <w:rsid w:val="00620C6C"/>
    <w:rsid w:val="00622068"/>
    <w:rsid w:val="006222F6"/>
    <w:rsid w:val="006225F0"/>
    <w:rsid w:val="00622F06"/>
    <w:rsid w:val="00623EE4"/>
    <w:rsid w:val="0062662C"/>
    <w:rsid w:val="00626B7B"/>
    <w:rsid w:val="00626C49"/>
    <w:rsid w:val="00626CEF"/>
    <w:rsid w:val="0062720D"/>
    <w:rsid w:val="00627C5F"/>
    <w:rsid w:val="006306D6"/>
    <w:rsid w:val="00630A33"/>
    <w:rsid w:val="00630AB4"/>
    <w:rsid w:val="00630C03"/>
    <w:rsid w:val="00632052"/>
    <w:rsid w:val="006322E2"/>
    <w:rsid w:val="00632426"/>
    <w:rsid w:val="00632B6C"/>
    <w:rsid w:val="00633771"/>
    <w:rsid w:val="0063383F"/>
    <w:rsid w:val="00633950"/>
    <w:rsid w:val="006339E9"/>
    <w:rsid w:val="00633B33"/>
    <w:rsid w:val="00634552"/>
    <w:rsid w:val="00634A58"/>
    <w:rsid w:val="00634AC2"/>
    <w:rsid w:val="00635E4A"/>
    <w:rsid w:val="006361A0"/>
    <w:rsid w:val="00636490"/>
    <w:rsid w:val="00636B6D"/>
    <w:rsid w:val="006373BD"/>
    <w:rsid w:val="00637DA7"/>
    <w:rsid w:val="00640738"/>
    <w:rsid w:val="00640E7B"/>
    <w:rsid w:val="00640F8F"/>
    <w:rsid w:val="0064272D"/>
    <w:rsid w:val="00642814"/>
    <w:rsid w:val="0064285B"/>
    <w:rsid w:val="00642B48"/>
    <w:rsid w:val="0064335E"/>
    <w:rsid w:val="00643F38"/>
    <w:rsid w:val="00643FA7"/>
    <w:rsid w:val="006441C8"/>
    <w:rsid w:val="0064472B"/>
    <w:rsid w:val="00644BAA"/>
    <w:rsid w:val="00645154"/>
    <w:rsid w:val="00645C57"/>
    <w:rsid w:val="00646164"/>
    <w:rsid w:val="00646A00"/>
    <w:rsid w:val="006471A4"/>
    <w:rsid w:val="0064768A"/>
    <w:rsid w:val="00650141"/>
    <w:rsid w:val="006506EE"/>
    <w:rsid w:val="006515DC"/>
    <w:rsid w:val="006519F5"/>
    <w:rsid w:val="00651F30"/>
    <w:rsid w:val="00653502"/>
    <w:rsid w:val="0065376A"/>
    <w:rsid w:val="00653778"/>
    <w:rsid w:val="006540D5"/>
    <w:rsid w:val="00654CB8"/>
    <w:rsid w:val="00656119"/>
    <w:rsid w:val="00656A4B"/>
    <w:rsid w:val="00656F85"/>
    <w:rsid w:val="006579D7"/>
    <w:rsid w:val="00657EF1"/>
    <w:rsid w:val="00660C80"/>
    <w:rsid w:val="006628D2"/>
    <w:rsid w:val="00662FE9"/>
    <w:rsid w:val="00663078"/>
    <w:rsid w:val="006634DE"/>
    <w:rsid w:val="006659B2"/>
    <w:rsid w:val="00665B36"/>
    <w:rsid w:val="00665EFA"/>
    <w:rsid w:val="006662E0"/>
    <w:rsid w:val="00666362"/>
    <w:rsid w:val="00666732"/>
    <w:rsid w:val="00666C1C"/>
    <w:rsid w:val="006674E8"/>
    <w:rsid w:val="00667529"/>
    <w:rsid w:val="006675AC"/>
    <w:rsid w:val="0066781E"/>
    <w:rsid w:val="00667B2C"/>
    <w:rsid w:val="006707D0"/>
    <w:rsid w:val="006714F5"/>
    <w:rsid w:val="006729B6"/>
    <w:rsid w:val="006729E6"/>
    <w:rsid w:val="00672B08"/>
    <w:rsid w:val="0067424F"/>
    <w:rsid w:val="00674829"/>
    <w:rsid w:val="00675380"/>
    <w:rsid w:val="00676572"/>
    <w:rsid w:val="00676C61"/>
    <w:rsid w:val="00676CEF"/>
    <w:rsid w:val="00677732"/>
    <w:rsid w:val="00677EBD"/>
    <w:rsid w:val="0068219B"/>
    <w:rsid w:val="0068367F"/>
    <w:rsid w:val="00683876"/>
    <w:rsid w:val="00683C6C"/>
    <w:rsid w:val="006842F2"/>
    <w:rsid w:val="0068475F"/>
    <w:rsid w:val="006862BB"/>
    <w:rsid w:val="00686593"/>
    <w:rsid w:val="006874FF"/>
    <w:rsid w:val="006877DD"/>
    <w:rsid w:val="006878AB"/>
    <w:rsid w:val="00690085"/>
    <w:rsid w:val="00691341"/>
    <w:rsid w:val="006917B8"/>
    <w:rsid w:val="00692944"/>
    <w:rsid w:val="006935BC"/>
    <w:rsid w:val="00693D91"/>
    <w:rsid w:val="00693EAA"/>
    <w:rsid w:val="006940EB"/>
    <w:rsid w:val="00694372"/>
    <w:rsid w:val="00694DA7"/>
    <w:rsid w:val="00694DB6"/>
    <w:rsid w:val="006965F9"/>
    <w:rsid w:val="0069673B"/>
    <w:rsid w:val="00697187"/>
    <w:rsid w:val="006A0407"/>
    <w:rsid w:val="006A073E"/>
    <w:rsid w:val="006A0A32"/>
    <w:rsid w:val="006A0BA7"/>
    <w:rsid w:val="006A0C4B"/>
    <w:rsid w:val="006A193B"/>
    <w:rsid w:val="006A2065"/>
    <w:rsid w:val="006A27DD"/>
    <w:rsid w:val="006A2C38"/>
    <w:rsid w:val="006A340A"/>
    <w:rsid w:val="006A3865"/>
    <w:rsid w:val="006A41C9"/>
    <w:rsid w:val="006A4573"/>
    <w:rsid w:val="006A5257"/>
    <w:rsid w:val="006A6167"/>
    <w:rsid w:val="006B0272"/>
    <w:rsid w:val="006B0D6E"/>
    <w:rsid w:val="006B18E3"/>
    <w:rsid w:val="006B1B0A"/>
    <w:rsid w:val="006B3230"/>
    <w:rsid w:val="006B398A"/>
    <w:rsid w:val="006B4754"/>
    <w:rsid w:val="006B55A7"/>
    <w:rsid w:val="006B5B68"/>
    <w:rsid w:val="006B5BE5"/>
    <w:rsid w:val="006B6285"/>
    <w:rsid w:val="006B6301"/>
    <w:rsid w:val="006B7608"/>
    <w:rsid w:val="006C2DC1"/>
    <w:rsid w:val="006C30F6"/>
    <w:rsid w:val="006C3962"/>
    <w:rsid w:val="006C4702"/>
    <w:rsid w:val="006C68CE"/>
    <w:rsid w:val="006C7002"/>
    <w:rsid w:val="006C7008"/>
    <w:rsid w:val="006C7460"/>
    <w:rsid w:val="006D062E"/>
    <w:rsid w:val="006D0682"/>
    <w:rsid w:val="006D22B5"/>
    <w:rsid w:val="006D2C83"/>
    <w:rsid w:val="006D2FCC"/>
    <w:rsid w:val="006D37A6"/>
    <w:rsid w:val="006D4FB5"/>
    <w:rsid w:val="006D5965"/>
    <w:rsid w:val="006D60F8"/>
    <w:rsid w:val="006D6EEB"/>
    <w:rsid w:val="006D7C43"/>
    <w:rsid w:val="006E04C1"/>
    <w:rsid w:val="006E1714"/>
    <w:rsid w:val="006E1D66"/>
    <w:rsid w:val="006E20FA"/>
    <w:rsid w:val="006E3CF4"/>
    <w:rsid w:val="006E3EEF"/>
    <w:rsid w:val="006E43A0"/>
    <w:rsid w:val="006E47C5"/>
    <w:rsid w:val="006E5B67"/>
    <w:rsid w:val="006E624B"/>
    <w:rsid w:val="006E695A"/>
    <w:rsid w:val="006E6DB1"/>
    <w:rsid w:val="006E6FEB"/>
    <w:rsid w:val="006E7438"/>
    <w:rsid w:val="006F02D9"/>
    <w:rsid w:val="006F03C2"/>
    <w:rsid w:val="006F08C5"/>
    <w:rsid w:val="006F0DE9"/>
    <w:rsid w:val="006F13F7"/>
    <w:rsid w:val="006F1AD7"/>
    <w:rsid w:val="006F377B"/>
    <w:rsid w:val="006F3B20"/>
    <w:rsid w:val="006F3C74"/>
    <w:rsid w:val="006F44C9"/>
    <w:rsid w:val="006F6294"/>
    <w:rsid w:val="006F66DA"/>
    <w:rsid w:val="006F6B60"/>
    <w:rsid w:val="006F6BCE"/>
    <w:rsid w:val="006F7583"/>
    <w:rsid w:val="006F7A72"/>
    <w:rsid w:val="00700696"/>
    <w:rsid w:val="00700B35"/>
    <w:rsid w:val="00700B64"/>
    <w:rsid w:val="00701D7F"/>
    <w:rsid w:val="007039F5"/>
    <w:rsid w:val="00703C0F"/>
    <w:rsid w:val="00703D0A"/>
    <w:rsid w:val="00705DCC"/>
    <w:rsid w:val="00705E2D"/>
    <w:rsid w:val="00706769"/>
    <w:rsid w:val="007071BD"/>
    <w:rsid w:val="007073C5"/>
    <w:rsid w:val="0070751A"/>
    <w:rsid w:val="007102A6"/>
    <w:rsid w:val="00711B9D"/>
    <w:rsid w:val="0071212F"/>
    <w:rsid w:val="00712918"/>
    <w:rsid w:val="00712E12"/>
    <w:rsid w:val="0071529A"/>
    <w:rsid w:val="007157CD"/>
    <w:rsid w:val="00715ADE"/>
    <w:rsid w:val="007166AD"/>
    <w:rsid w:val="007170ED"/>
    <w:rsid w:val="007171B7"/>
    <w:rsid w:val="00717218"/>
    <w:rsid w:val="00717CBE"/>
    <w:rsid w:val="00720C5C"/>
    <w:rsid w:val="0072153B"/>
    <w:rsid w:val="00722975"/>
    <w:rsid w:val="00722AB8"/>
    <w:rsid w:val="00723724"/>
    <w:rsid w:val="0072378B"/>
    <w:rsid w:val="007240C3"/>
    <w:rsid w:val="0072444D"/>
    <w:rsid w:val="0072463E"/>
    <w:rsid w:val="00724861"/>
    <w:rsid w:val="00725E72"/>
    <w:rsid w:val="00726815"/>
    <w:rsid w:val="00730111"/>
    <w:rsid w:val="00730516"/>
    <w:rsid w:val="0073059A"/>
    <w:rsid w:val="007306ED"/>
    <w:rsid w:val="00731196"/>
    <w:rsid w:val="007311F4"/>
    <w:rsid w:val="007327A7"/>
    <w:rsid w:val="007330D2"/>
    <w:rsid w:val="007331E5"/>
    <w:rsid w:val="007337B9"/>
    <w:rsid w:val="00734193"/>
    <w:rsid w:val="007346A4"/>
    <w:rsid w:val="007351ED"/>
    <w:rsid w:val="0073531D"/>
    <w:rsid w:val="0073651B"/>
    <w:rsid w:val="00736818"/>
    <w:rsid w:val="00736E34"/>
    <w:rsid w:val="00737494"/>
    <w:rsid w:val="00737FC7"/>
    <w:rsid w:val="00741167"/>
    <w:rsid w:val="00742A5D"/>
    <w:rsid w:val="007432B4"/>
    <w:rsid w:val="00743AD5"/>
    <w:rsid w:val="00743B28"/>
    <w:rsid w:val="00743B76"/>
    <w:rsid w:val="007443FB"/>
    <w:rsid w:val="007443FF"/>
    <w:rsid w:val="00744669"/>
    <w:rsid w:val="00744E3E"/>
    <w:rsid w:val="00744FC6"/>
    <w:rsid w:val="00745A5F"/>
    <w:rsid w:val="00745AB9"/>
    <w:rsid w:val="007465AF"/>
    <w:rsid w:val="00747116"/>
    <w:rsid w:val="00747F8C"/>
    <w:rsid w:val="00750CD7"/>
    <w:rsid w:val="00750D8F"/>
    <w:rsid w:val="00750E41"/>
    <w:rsid w:val="00750E85"/>
    <w:rsid w:val="00751827"/>
    <w:rsid w:val="00751CA4"/>
    <w:rsid w:val="00752791"/>
    <w:rsid w:val="00753077"/>
    <w:rsid w:val="00753BF0"/>
    <w:rsid w:val="00753F75"/>
    <w:rsid w:val="00754008"/>
    <w:rsid w:val="00754055"/>
    <w:rsid w:val="0075420F"/>
    <w:rsid w:val="00754387"/>
    <w:rsid w:val="007545C5"/>
    <w:rsid w:val="00754EC9"/>
    <w:rsid w:val="007553AF"/>
    <w:rsid w:val="00756014"/>
    <w:rsid w:val="007565C6"/>
    <w:rsid w:val="00756613"/>
    <w:rsid w:val="007569D6"/>
    <w:rsid w:val="00757338"/>
    <w:rsid w:val="00757FAA"/>
    <w:rsid w:val="007605CA"/>
    <w:rsid w:val="007610B4"/>
    <w:rsid w:val="007613D4"/>
    <w:rsid w:val="00761D38"/>
    <w:rsid w:val="007624A7"/>
    <w:rsid w:val="007625CF"/>
    <w:rsid w:val="00762BBF"/>
    <w:rsid w:val="00763418"/>
    <w:rsid w:val="007637BC"/>
    <w:rsid w:val="00764F00"/>
    <w:rsid w:val="00765B2F"/>
    <w:rsid w:val="00765FF2"/>
    <w:rsid w:val="00767764"/>
    <w:rsid w:val="00767AC9"/>
    <w:rsid w:val="0077048F"/>
    <w:rsid w:val="0077060E"/>
    <w:rsid w:val="00770E6F"/>
    <w:rsid w:val="00770F0E"/>
    <w:rsid w:val="00771990"/>
    <w:rsid w:val="00772181"/>
    <w:rsid w:val="007724F8"/>
    <w:rsid w:val="00772DE8"/>
    <w:rsid w:val="007737CA"/>
    <w:rsid w:val="00773F69"/>
    <w:rsid w:val="0077400C"/>
    <w:rsid w:val="007744E0"/>
    <w:rsid w:val="00774EF9"/>
    <w:rsid w:val="00775273"/>
    <w:rsid w:val="0077527E"/>
    <w:rsid w:val="00776BD9"/>
    <w:rsid w:val="0078076C"/>
    <w:rsid w:val="007822C5"/>
    <w:rsid w:val="00782C78"/>
    <w:rsid w:val="00783827"/>
    <w:rsid w:val="0078385C"/>
    <w:rsid w:val="007843B7"/>
    <w:rsid w:val="007853A6"/>
    <w:rsid w:val="00785627"/>
    <w:rsid w:val="007863E6"/>
    <w:rsid w:val="00786B3B"/>
    <w:rsid w:val="007915A0"/>
    <w:rsid w:val="00791736"/>
    <w:rsid w:val="00791C24"/>
    <w:rsid w:val="00791F1B"/>
    <w:rsid w:val="00792931"/>
    <w:rsid w:val="00792D8C"/>
    <w:rsid w:val="00793172"/>
    <w:rsid w:val="00793B9E"/>
    <w:rsid w:val="00793F92"/>
    <w:rsid w:val="00794424"/>
    <w:rsid w:val="007948B6"/>
    <w:rsid w:val="00794F26"/>
    <w:rsid w:val="00795DFC"/>
    <w:rsid w:val="007961E2"/>
    <w:rsid w:val="007963F6"/>
    <w:rsid w:val="00796608"/>
    <w:rsid w:val="007967E4"/>
    <w:rsid w:val="00797578"/>
    <w:rsid w:val="00797A82"/>
    <w:rsid w:val="00797FE8"/>
    <w:rsid w:val="007A0183"/>
    <w:rsid w:val="007A0376"/>
    <w:rsid w:val="007A1B94"/>
    <w:rsid w:val="007A1F0E"/>
    <w:rsid w:val="007A2599"/>
    <w:rsid w:val="007A3DBC"/>
    <w:rsid w:val="007A439E"/>
    <w:rsid w:val="007A478A"/>
    <w:rsid w:val="007A4EDD"/>
    <w:rsid w:val="007A56D6"/>
    <w:rsid w:val="007A7F6F"/>
    <w:rsid w:val="007B03C5"/>
    <w:rsid w:val="007B046E"/>
    <w:rsid w:val="007B094C"/>
    <w:rsid w:val="007B0E64"/>
    <w:rsid w:val="007B10DF"/>
    <w:rsid w:val="007B17E4"/>
    <w:rsid w:val="007B1D0A"/>
    <w:rsid w:val="007B1EB0"/>
    <w:rsid w:val="007B2048"/>
    <w:rsid w:val="007B28D8"/>
    <w:rsid w:val="007B37EB"/>
    <w:rsid w:val="007B4303"/>
    <w:rsid w:val="007B4B54"/>
    <w:rsid w:val="007B4C37"/>
    <w:rsid w:val="007B4CDA"/>
    <w:rsid w:val="007B5DE8"/>
    <w:rsid w:val="007B5EF1"/>
    <w:rsid w:val="007B6B3E"/>
    <w:rsid w:val="007B6C4B"/>
    <w:rsid w:val="007B71B7"/>
    <w:rsid w:val="007B71FF"/>
    <w:rsid w:val="007B7E31"/>
    <w:rsid w:val="007C08AD"/>
    <w:rsid w:val="007C0DA6"/>
    <w:rsid w:val="007C1E3B"/>
    <w:rsid w:val="007C2077"/>
    <w:rsid w:val="007C25BE"/>
    <w:rsid w:val="007C32BE"/>
    <w:rsid w:val="007C3405"/>
    <w:rsid w:val="007C3F98"/>
    <w:rsid w:val="007C562A"/>
    <w:rsid w:val="007C5DCA"/>
    <w:rsid w:val="007C6395"/>
    <w:rsid w:val="007D0900"/>
    <w:rsid w:val="007D291F"/>
    <w:rsid w:val="007D32EF"/>
    <w:rsid w:val="007D49C1"/>
    <w:rsid w:val="007D4AAD"/>
    <w:rsid w:val="007D53C1"/>
    <w:rsid w:val="007D6986"/>
    <w:rsid w:val="007D7361"/>
    <w:rsid w:val="007D740F"/>
    <w:rsid w:val="007E1FD0"/>
    <w:rsid w:val="007E3783"/>
    <w:rsid w:val="007E4651"/>
    <w:rsid w:val="007E5954"/>
    <w:rsid w:val="007E5966"/>
    <w:rsid w:val="007E59ED"/>
    <w:rsid w:val="007E6E43"/>
    <w:rsid w:val="007E7024"/>
    <w:rsid w:val="007F0582"/>
    <w:rsid w:val="007F0C92"/>
    <w:rsid w:val="007F1080"/>
    <w:rsid w:val="007F1B5D"/>
    <w:rsid w:val="007F2230"/>
    <w:rsid w:val="007F26A4"/>
    <w:rsid w:val="007F28E6"/>
    <w:rsid w:val="007F2EAA"/>
    <w:rsid w:val="007F2EE2"/>
    <w:rsid w:val="007F3E34"/>
    <w:rsid w:val="007F42E0"/>
    <w:rsid w:val="007F5CE6"/>
    <w:rsid w:val="007F5D92"/>
    <w:rsid w:val="007F66D1"/>
    <w:rsid w:val="007F7307"/>
    <w:rsid w:val="007F75D3"/>
    <w:rsid w:val="007F7DB5"/>
    <w:rsid w:val="00800024"/>
    <w:rsid w:val="008004D7"/>
    <w:rsid w:val="00800523"/>
    <w:rsid w:val="00800569"/>
    <w:rsid w:val="00800B76"/>
    <w:rsid w:val="00800C11"/>
    <w:rsid w:val="00802223"/>
    <w:rsid w:val="00802AB7"/>
    <w:rsid w:val="00804443"/>
    <w:rsid w:val="00805FFA"/>
    <w:rsid w:val="008065EA"/>
    <w:rsid w:val="008076A1"/>
    <w:rsid w:val="008076B6"/>
    <w:rsid w:val="00807860"/>
    <w:rsid w:val="00810246"/>
    <w:rsid w:val="008104D6"/>
    <w:rsid w:val="00810888"/>
    <w:rsid w:val="008110B1"/>
    <w:rsid w:val="008111C5"/>
    <w:rsid w:val="00811B02"/>
    <w:rsid w:val="00811D84"/>
    <w:rsid w:val="00812987"/>
    <w:rsid w:val="00813BD1"/>
    <w:rsid w:val="00814367"/>
    <w:rsid w:val="00816625"/>
    <w:rsid w:val="00817F51"/>
    <w:rsid w:val="0082029B"/>
    <w:rsid w:val="00821E38"/>
    <w:rsid w:val="008224D5"/>
    <w:rsid w:val="008226D8"/>
    <w:rsid w:val="00822890"/>
    <w:rsid w:val="0082293F"/>
    <w:rsid w:val="00822C1F"/>
    <w:rsid w:val="00825DEA"/>
    <w:rsid w:val="00826225"/>
    <w:rsid w:val="008264D6"/>
    <w:rsid w:val="008264FB"/>
    <w:rsid w:val="0082682E"/>
    <w:rsid w:val="008271CF"/>
    <w:rsid w:val="0082770C"/>
    <w:rsid w:val="008279AD"/>
    <w:rsid w:val="00831139"/>
    <w:rsid w:val="0083148B"/>
    <w:rsid w:val="008314CC"/>
    <w:rsid w:val="00831F2A"/>
    <w:rsid w:val="00833353"/>
    <w:rsid w:val="00833523"/>
    <w:rsid w:val="00834063"/>
    <w:rsid w:val="008346B0"/>
    <w:rsid w:val="00834D78"/>
    <w:rsid w:val="0083560F"/>
    <w:rsid w:val="00835E3C"/>
    <w:rsid w:val="008367DC"/>
    <w:rsid w:val="00836EA3"/>
    <w:rsid w:val="00837220"/>
    <w:rsid w:val="00837EAB"/>
    <w:rsid w:val="008406CD"/>
    <w:rsid w:val="0084096B"/>
    <w:rsid w:val="008409C3"/>
    <w:rsid w:val="00840A8F"/>
    <w:rsid w:val="008410A9"/>
    <w:rsid w:val="00841A6A"/>
    <w:rsid w:val="00841AA3"/>
    <w:rsid w:val="00841B6F"/>
    <w:rsid w:val="00841DA9"/>
    <w:rsid w:val="00843A63"/>
    <w:rsid w:val="00843EBC"/>
    <w:rsid w:val="00844CD2"/>
    <w:rsid w:val="008452A8"/>
    <w:rsid w:val="00845389"/>
    <w:rsid w:val="00846060"/>
    <w:rsid w:val="00846625"/>
    <w:rsid w:val="008467CE"/>
    <w:rsid w:val="00847025"/>
    <w:rsid w:val="00847D31"/>
    <w:rsid w:val="00850269"/>
    <w:rsid w:val="0085050F"/>
    <w:rsid w:val="00850F96"/>
    <w:rsid w:val="00851B0A"/>
    <w:rsid w:val="00852297"/>
    <w:rsid w:val="00852440"/>
    <w:rsid w:val="0085259D"/>
    <w:rsid w:val="00852819"/>
    <w:rsid w:val="0085287F"/>
    <w:rsid w:val="00853134"/>
    <w:rsid w:val="00853271"/>
    <w:rsid w:val="00853C7A"/>
    <w:rsid w:val="0085472A"/>
    <w:rsid w:val="0085530D"/>
    <w:rsid w:val="0085567A"/>
    <w:rsid w:val="008558F5"/>
    <w:rsid w:val="00855F47"/>
    <w:rsid w:val="0085659A"/>
    <w:rsid w:val="008567BD"/>
    <w:rsid w:val="008570A9"/>
    <w:rsid w:val="00860310"/>
    <w:rsid w:val="00860A3F"/>
    <w:rsid w:val="00860BB3"/>
    <w:rsid w:val="00860F54"/>
    <w:rsid w:val="008612BE"/>
    <w:rsid w:val="00861A89"/>
    <w:rsid w:val="008620F3"/>
    <w:rsid w:val="0086217F"/>
    <w:rsid w:val="008626D0"/>
    <w:rsid w:val="00862BF4"/>
    <w:rsid w:val="00862FCF"/>
    <w:rsid w:val="008630C6"/>
    <w:rsid w:val="008635BD"/>
    <w:rsid w:val="008643D0"/>
    <w:rsid w:val="008647DF"/>
    <w:rsid w:val="008648B1"/>
    <w:rsid w:val="00864E65"/>
    <w:rsid w:val="00865BC0"/>
    <w:rsid w:val="00866816"/>
    <w:rsid w:val="00867D15"/>
    <w:rsid w:val="00871909"/>
    <w:rsid w:val="00871A4A"/>
    <w:rsid w:val="00871BBB"/>
    <w:rsid w:val="00871BCA"/>
    <w:rsid w:val="00871FDB"/>
    <w:rsid w:val="00872948"/>
    <w:rsid w:val="0087360D"/>
    <w:rsid w:val="00873D80"/>
    <w:rsid w:val="0087434B"/>
    <w:rsid w:val="00874B23"/>
    <w:rsid w:val="00874FBB"/>
    <w:rsid w:val="008751DD"/>
    <w:rsid w:val="008755FD"/>
    <w:rsid w:val="00875E0D"/>
    <w:rsid w:val="00876D34"/>
    <w:rsid w:val="008805CD"/>
    <w:rsid w:val="00881AD7"/>
    <w:rsid w:val="00882330"/>
    <w:rsid w:val="00882B3D"/>
    <w:rsid w:val="00882DA4"/>
    <w:rsid w:val="00883AB1"/>
    <w:rsid w:val="00883B8F"/>
    <w:rsid w:val="00883F36"/>
    <w:rsid w:val="008843D0"/>
    <w:rsid w:val="00885E6E"/>
    <w:rsid w:val="00890C13"/>
    <w:rsid w:val="00891172"/>
    <w:rsid w:val="00891FE8"/>
    <w:rsid w:val="00892620"/>
    <w:rsid w:val="00894C36"/>
    <w:rsid w:val="00895800"/>
    <w:rsid w:val="00896062"/>
    <w:rsid w:val="0089668E"/>
    <w:rsid w:val="00896AA9"/>
    <w:rsid w:val="00896E3E"/>
    <w:rsid w:val="0089723E"/>
    <w:rsid w:val="008A061E"/>
    <w:rsid w:val="008A068E"/>
    <w:rsid w:val="008A112B"/>
    <w:rsid w:val="008A19EF"/>
    <w:rsid w:val="008A1C4F"/>
    <w:rsid w:val="008A1DC0"/>
    <w:rsid w:val="008A1EF9"/>
    <w:rsid w:val="008A3565"/>
    <w:rsid w:val="008A41A8"/>
    <w:rsid w:val="008B0B9D"/>
    <w:rsid w:val="008B1FD4"/>
    <w:rsid w:val="008B20B8"/>
    <w:rsid w:val="008B2E9E"/>
    <w:rsid w:val="008B3675"/>
    <w:rsid w:val="008B4B79"/>
    <w:rsid w:val="008B4CE4"/>
    <w:rsid w:val="008B5225"/>
    <w:rsid w:val="008B5B22"/>
    <w:rsid w:val="008B5FBA"/>
    <w:rsid w:val="008B627F"/>
    <w:rsid w:val="008B7061"/>
    <w:rsid w:val="008B7476"/>
    <w:rsid w:val="008B76C9"/>
    <w:rsid w:val="008C0FEE"/>
    <w:rsid w:val="008C1374"/>
    <w:rsid w:val="008C148D"/>
    <w:rsid w:val="008C2FF7"/>
    <w:rsid w:val="008C3195"/>
    <w:rsid w:val="008C3A28"/>
    <w:rsid w:val="008C3C5D"/>
    <w:rsid w:val="008C3C79"/>
    <w:rsid w:val="008C44A7"/>
    <w:rsid w:val="008C5191"/>
    <w:rsid w:val="008C5F7B"/>
    <w:rsid w:val="008C6258"/>
    <w:rsid w:val="008C63DD"/>
    <w:rsid w:val="008C744F"/>
    <w:rsid w:val="008C7655"/>
    <w:rsid w:val="008D0340"/>
    <w:rsid w:val="008D1743"/>
    <w:rsid w:val="008D186A"/>
    <w:rsid w:val="008D1F52"/>
    <w:rsid w:val="008D39F4"/>
    <w:rsid w:val="008D3F9B"/>
    <w:rsid w:val="008D5255"/>
    <w:rsid w:val="008D63E7"/>
    <w:rsid w:val="008D71D4"/>
    <w:rsid w:val="008D726D"/>
    <w:rsid w:val="008D7E95"/>
    <w:rsid w:val="008E037B"/>
    <w:rsid w:val="008E163E"/>
    <w:rsid w:val="008E274D"/>
    <w:rsid w:val="008E2885"/>
    <w:rsid w:val="008E2C91"/>
    <w:rsid w:val="008E2FF3"/>
    <w:rsid w:val="008E33D5"/>
    <w:rsid w:val="008E3BAE"/>
    <w:rsid w:val="008E3F81"/>
    <w:rsid w:val="008E55DA"/>
    <w:rsid w:val="008E5E50"/>
    <w:rsid w:val="008E75AB"/>
    <w:rsid w:val="008F099C"/>
    <w:rsid w:val="008F0D6A"/>
    <w:rsid w:val="008F0E52"/>
    <w:rsid w:val="008F283C"/>
    <w:rsid w:val="008F2B18"/>
    <w:rsid w:val="008F30E1"/>
    <w:rsid w:val="008F4DCE"/>
    <w:rsid w:val="008F6F3B"/>
    <w:rsid w:val="008F7DC9"/>
    <w:rsid w:val="008F7FCC"/>
    <w:rsid w:val="00900E8E"/>
    <w:rsid w:val="009011C4"/>
    <w:rsid w:val="0090134D"/>
    <w:rsid w:val="009034A9"/>
    <w:rsid w:val="00903758"/>
    <w:rsid w:val="00903F70"/>
    <w:rsid w:val="009041FF"/>
    <w:rsid w:val="0090451C"/>
    <w:rsid w:val="0090495F"/>
    <w:rsid w:val="00904AA0"/>
    <w:rsid w:val="009057FA"/>
    <w:rsid w:val="0090649A"/>
    <w:rsid w:val="009076C1"/>
    <w:rsid w:val="0090770A"/>
    <w:rsid w:val="00907990"/>
    <w:rsid w:val="009100D2"/>
    <w:rsid w:val="00910786"/>
    <w:rsid w:val="009109F6"/>
    <w:rsid w:val="0091125F"/>
    <w:rsid w:val="00911575"/>
    <w:rsid w:val="009117EA"/>
    <w:rsid w:val="009128F4"/>
    <w:rsid w:val="00912B45"/>
    <w:rsid w:val="00912C13"/>
    <w:rsid w:val="00912D9D"/>
    <w:rsid w:val="00912F44"/>
    <w:rsid w:val="00913AB1"/>
    <w:rsid w:val="00913E22"/>
    <w:rsid w:val="009142FB"/>
    <w:rsid w:val="00916441"/>
    <w:rsid w:val="00916895"/>
    <w:rsid w:val="00917470"/>
    <w:rsid w:val="00917DCD"/>
    <w:rsid w:val="00917E7C"/>
    <w:rsid w:val="00920778"/>
    <w:rsid w:val="00920C92"/>
    <w:rsid w:val="009211E1"/>
    <w:rsid w:val="0092167A"/>
    <w:rsid w:val="00921D9A"/>
    <w:rsid w:val="00922397"/>
    <w:rsid w:val="009239D2"/>
    <w:rsid w:val="00924779"/>
    <w:rsid w:val="00924B22"/>
    <w:rsid w:val="00924E44"/>
    <w:rsid w:val="0092504F"/>
    <w:rsid w:val="00925B24"/>
    <w:rsid w:val="00925C50"/>
    <w:rsid w:val="00927917"/>
    <w:rsid w:val="00927D6A"/>
    <w:rsid w:val="009303CA"/>
    <w:rsid w:val="009309E3"/>
    <w:rsid w:val="0093165F"/>
    <w:rsid w:val="0093197D"/>
    <w:rsid w:val="00932B10"/>
    <w:rsid w:val="00932EC1"/>
    <w:rsid w:val="009334FD"/>
    <w:rsid w:val="00933D1E"/>
    <w:rsid w:val="0093419E"/>
    <w:rsid w:val="009341CB"/>
    <w:rsid w:val="0093497E"/>
    <w:rsid w:val="00935494"/>
    <w:rsid w:val="00935D0C"/>
    <w:rsid w:val="009371AE"/>
    <w:rsid w:val="009376DB"/>
    <w:rsid w:val="009377AB"/>
    <w:rsid w:val="00937942"/>
    <w:rsid w:val="00937B83"/>
    <w:rsid w:val="009406C4"/>
    <w:rsid w:val="00941385"/>
    <w:rsid w:val="00941443"/>
    <w:rsid w:val="00943316"/>
    <w:rsid w:val="0094342C"/>
    <w:rsid w:val="0094385D"/>
    <w:rsid w:val="00943F60"/>
    <w:rsid w:val="00944740"/>
    <w:rsid w:val="009453F9"/>
    <w:rsid w:val="00945770"/>
    <w:rsid w:val="00945B3B"/>
    <w:rsid w:val="00946A3B"/>
    <w:rsid w:val="009477CA"/>
    <w:rsid w:val="00947DC2"/>
    <w:rsid w:val="009500ED"/>
    <w:rsid w:val="0095035C"/>
    <w:rsid w:val="009503F5"/>
    <w:rsid w:val="009516F1"/>
    <w:rsid w:val="00951FD3"/>
    <w:rsid w:val="009526C3"/>
    <w:rsid w:val="009528B5"/>
    <w:rsid w:val="00952B97"/>
    <w:rsid w:val="00953803"/>
    <w:rsid w:val="00953DE5"/>
    <w:rsid w:val="0095501A"/>
    <w:rsid w:val="009555FB"/>
    <w:rsid w:val="00955A89"/>
    <w:rsid w:val="00956EC6"/>
    <w:rsid w:val="00960790"/>
    <w:rsid w:val="00960FEA"/>
    <w:rsid w:val="009612FC"/>
    <w:rsid w:val="00961C7B"/>
    <w:rsid w:val="00961E83"/>
    <w:rsid w:val="00962675"/>
    <w:rsid w:val="00963416"/>
    <w:rsid w:val="00963EE7"/>
    <w:rsid w:val="00964EEB"/>
    <w:rsid w:val="00965625"/>
    <w:rsid w:val="00965C70"/>
    <w:rsid w:val="00970657"/>
    <w:rsid w:val="009706FD"/>
    <w:rsid w:val="00971137"/>
    <w:rsid w:val="00971149"/>
    <w:rsid w:val="00971874"/>
    <w:rsid w:val="00971BBB"/>
    <w:rsid w:val="00971E28"/>
    <w:rsid w:val="009723F0"/>
    <w:rsid w:val="0097512A"/>
    <w:rsid w:val="0097575D"/>
    <w:rsid w:val="00975C4B"/>
    <w:rsid w:val="00977610"/>
    <w:rsid w:val="00977E7B"/>
    <w:rsid w:val="00981789"/>
    <w:rsid w:val="00981CAD"/>
    <w:rsid w:val="00982255"/>
    <w:rsid w:val="00983583"/>
    <w:rsid w:val="00983BBC"/>
    <w:rsid w:val="00983EE8"/>
    <w:rsid w:val="009841C4"/>
    <w:rsid w:val="009858C4"/>
    <w:rsid w:val="0098762C"/>
    <w:rsid w:val="009876FD"/>
    <w:rsid w:val="00987D62"/>
    <w:rsid w:val="00990020"/>
    <w:rsid w:val="00990388"/>
    <w:rsid w:val="0099065B"/>
    <w:rsid w:val="009906CB"/>
    <w:rsid w:val="00992474"/>
    <w:rsid w:val="00992942"/>
    <w:rsid w:val="00994F87"/>
    <w:rsid w:val="00996628"/>
    <w:rsid w:val="009974AA"/>
    <w:rsid w:val="00997877"/>
    <w:rsid w:val="009A24D8"/>
    <w:rsid w:val="009A479F"/>
    <w:rsid w:val="009A48CF"/>
    <w:rsid w:val="009A5283"/>
    <w:rsid w:val="009A7445"/>
    <w:rsid w:val="009A779E"/>
    <w:rsid w:val="009B011A"/>
    <w:rsid w:val="009B0855"/>
    <w:rsid w:val="009B0B4F"/>
    <w:rsid w:val="009B1152"/>
    <w:rsid w:val="009B126E"/>
    <w:rsid w:val="009B14A6"/>
    <w:rsid w:val="009B1F31"/>
    <w:rsid w:val="009B27C1"/>
    <w:rsid w:val="009B555C"/>
    <w:rsid w:val="009B595D"/>
    <w:rsid w:val="009B5E59"/>
    <w:rsid w:val="009B6111"/>
    <w:rsid w:val="009B643B"/>
    <w:rsid w:val="009B6A13"/>
    <w:rsid w:val="009B7AC8"/>
    <w:rsid w:val="009C0B62"/>
    <w:rsid w:val="009C0BED"/>
    <w:rsid w:val="009C0F05"/>
    <w:rsid w:val="009C15BC"/>
    <w:rsid w:val="009C18E2"/>
    <w:rsid w:val="009C19A7"/>
    <w:rsid w:val="009C22D2"/>
    <w:rsid w:val="009C2EF2"/>
    <w:rsid w:val="009C2F23"/>
    <w:rsid w:val="009C3A26"/>
    <w:rsid w:val="009C493B"/>
    <w:rsid w:val="009C5DBB"/>
    <w:rsid w:val="009C5ECD"/>
    <w:rsid w:val="009C5F52"/>
    <w:rsid w:val="009C6E93"/>
    <w:rsid w:val="009D086C"/>
    <w:rsid w:val="009D111D"/>
    <w:rsid w:val="009D1189"/>
    <w:rsid w:val="009D14F6"/>
    <w:rsid w:val="009D24F7"/>
    <w:rsid w:val="009D2A00"/>
    <w:rsid w:val="009D2A0F"/>
    <w:rsid w:val="009D4A87"/>
    <w:rsid w:val="009D540B"/>
    <w:rsid w:val="009D596A"/>
    <w:rsid w:val="009D59F5"/>
    <w:rsid w:val="009D63B5"/>
    <w:rsid w:val="009E06A6"/>
    <w:rsid w:val="009E07B5"/>
    <w:rsid w:val="009E09EF"/>
    <w:rsid w:val="009E0AC5"/>
    <w:rsid w:val="009E11CA"/>
    <w:rsid w:val="009E203C"/>
    <w:rsid w:val="009E2575"/>
    <w:rsid w:val="009E2887"/>
    <w:rsid w:val="009E400B"/>
    <w:rsid w:val="009E470F"/>
    <w:rsid w:val="009E4745"/>
    <w:rsid w:val="009E61FD"/>
    <w:rsid w:val="009E678C"/>
    <w:rsid w:val="009E7266"/>
    <w:rsid w:val="009E7DF8"/>
    <w:rsid w:val="009F0CB5"/>
    <w:rsid w:val="009F2993"/>
    <w:rsid w:val="009F35DB"/>
    <w:rsid w:val="009F3601"/>
    <w:rsid w:val="009F38EF"/>
    <w:rsid w:val="009F39BD"/>
    <w:rsid w:val="009F3AB9"/>
    <w:rsid w:val="009F3BD8"/>
    <w:rsid w:val="009F44BC"/>
    <w:rsid w:val="009F5301"/>
    <w:rsid w:val="009F55AE"/>
    <w:rsid w:val="009F6EB8"/>
    <w:rsid w:val="009F7AE8"/>
    <w:rsid w:val="009F7C7A"/>
    <w:rsid w:val="00A00643"/>
    <w:rsid w:val="00A00DFB"/>
    <w:rsid w:val="00A01C81"/>
    <w:rsid w:val="00A01C9C"/>
    <w:rsid w:val="00A01F20"/>
    <w:rsid w:val="00A02401"/>
    <w:rsid w:val="00A028A4"/>
    <w:rsid w:val="00A02CEE"/>
    <w:rsid w:val="00A03779"/>
    <w:rsid w:val="00A03FE5"/>
    <w:rsid w:val="00A05290"/>
    <w:rsid w:val="00A059E7"/>
    <w:rsid w:val="00A05A39"/>
    <w:rsid w:val="00A06945"/>
    <w:rsid w:val="00A1076B"/>
    <w:rsid w:val="00A1077D"/>
    <w:rsid w:val="00A11434"/>
    <w:rsid w:val="00A116D2"/>
    <w:rsid w:val="00A11C75"/>
    <w:rsid w:val="00A12B46"/>
    <w:rsid w:val="00A142E0"/>
    <w:rsid w:val="00A14600"/>
    <w:rsid w:val="00A147EA"/>
    <w:rsid w:val="00A14B3D"/>
    <w:rsid w:val="00A17039"/>
    <w:rsid w:val="00A17816"/>
    <w:rsid w:val="00A203FC"/>
    <w:rsid w:val="00A20559"/>
    <w:rsid w:val="00A218DC"/>
    <w:rsid w:val="00A21B4A"/>
    <w:rsid w:val="00A21EB6"/>
    <w:rsid w:val="00A22150"/>
    <w:rsid w:val="00A22294"/>
    <w:rsid w:val="00A2349F"/>
    <w:rsid w:val="00A2357B"/>
    <w:rsid w:val="00A23A6E"/>
    <w:rsid w:val="00A24ED5"/>
    <w:rsid w:val="00A25775"/>
    <w:rsid w:val="00A25BEC"/>
    <w:rsid w:val="00A262A1"/>
    <w:rsid w:val="00A26603"/>
    <w:rsid w:val="00A2718E"/>
    <w:rsid w:val="00A27489"/>
    <w:rsid w:val="00A27B4D"/>
    <w:rsid w:val="00A3013A"/>
    <w:rsid w:val="00A301C2"/>
    <w:rsid w:val="00A3032E"/>
    <w:rsid w:val="00A30A43"/>
    <w:rsid w:val="00A317F7"/>
    <w:rsid w:val="00A31D10"/>
    <w:rsid w:val="00A321DF"/>
    <w:rsid w:val="00A328E5"/>
    <w:rsid w:val="00A333D8"/>
    <w:rsid w:val="00A336BC"/>
    <w:rsid w:val="00A34A0F"/>
    <w:rsid w:val="00A34A86"/>
    <w:rsid w:val="00A3643B"/>
    <w:rsid w:val="00A378D1"/>
    <w:rsid w:val="00A37CED"/>
    <w:rsid w:val="00A4026D"/>
    <w:rsid w:val="00A40C87"/>
    <w:rsid w:val="00A40E92"/>
    <w:rsid w:val="00A40F28"/>
    <w:rsid w:val="00A41EE9"/>
    <w:rsid w:val="00A4296D"/>
    <w:rsid w:val="00A432BA"/>
    <w:rsid w:val="00A436BF"/>
    <w:rsid w:val="00A4379E"/>
    <w:rsid w:val="00A44849"/>
    <w:rsid w:val="00A45210"/>
    <w:rsid w:val="00A4660C"/>
    <w:rsid w:val="00A50454"/>
    <w:rsid w:val="00A51E14"/>
    <w:rsid w:val="00A535D1"/>
    <w:rsid w:val="00A536BA"/>
    <w:rsid w:val="00A53A2E"/>
    <w:rsid w:val="00A53FB6"/>
    <w:rsid w:val="00A5401A"/>
    <w:rsid w:val="00A549A4"/>
    <w:rsid w:val="00A54E7A"/>
    <w:rsid w:val="00A57DF6"/>
    <w:rsid w:val="00A57F87"/>
    <w:rsid w:val="00A600B8"/>
    <w:rsid w:val="00A60505"/>
    <w:rsid w:val="00A60BE9"/>
    <w:rsid w:val="00A60DE9"/>
    <w:rsid w:val="00A6169E"/>
    <w:rsid w:val="00A6291A"/>
    <w:rsid w:val="00A62ABD"/>
    <w:rsid w:val="00A631B9"/>
    <w:rsid w:val="00A635E7"/>
    <w:rsid w:val="00A636C5"/>
    <w:rsid w:val="00A63C80"/>
    <w:rsid w:val="00A645DC"/>
    <w:rsid w:val="00A65164"/>
    <w:rsid w:val="00A66CF6"/>
    <w:rsid w:val="00A6714B"/>
    <w:rsid w:val="00A67786"/>
    <w:rsid w:val="00A707A9"/>
    <w:rsid w:val="00A70B23"/>
    <w:rsid w:val="00A72674"/>
    <w:rsid w:val="00A731D2"/>
    <w:rsid w:val="00A7393F"/>
    <w:rsid w:val="00A73B5B"/>
    <w:rsid w:val="00A74333"/>
    <w:rsid w:val="00A7500E"/>
    <w:rsid w:val="00A7557A"/>
    <w:rsid w:val="00A75595"/>
    <w:rsid w:val="00A76C5E"/>
    <w:rsid w:val="00A77183"/>
    <w:rsid w:val="00A81C61"/>
    <w:rsid w:val="00A82FC0"/>
    <w:rsid w:val="00A841DE"/>
    <w:rsid w:val="00A841E2"/>
    <w:rsid w:val="00A84F3A"/>
    <w:rsid w:val="00A85112"/>
    <w:rsid w:val="00A85B1E"/>
    <w:rsid w:val="00A87430"/>
    <w:rsid w:val="00A87F80"/>
    <w:rsid w:val="00A914BC"/>
    <w:rsid w:val="00A91872"/>
    <w:rsid w:val="00A91897"/>
    <w:rsid w:val="00A922A1"/>
    <w:rsid w:val="00A9269D"/>
    <w:rsid w:val="00A926A1"/>
    <w:rsid w:val="00A95383"/>
    <w:rsid w:val="00A95444"/>
    <w:rsid w:val="00A95DB0"/>
    <w:rsid w:val="00A95DE0"/>
    <w:rsid w:val="00A962FC"/>
    <w:rsid w:val="00A9637B"/>
    <w:rsid w:val="00A96434"/>
    <w:rsid w:val="00A96FA5"/>
    <w:rsid w:val="00A97C42"/>
    <w:rsid w:val="00AA07C6"/>
    <w:rsid w:val="00AA1833"/>
    <w:rsid w:val="00AA264C"/>
    <w:rsid w:val="00AA31AD"/>
    <w:rsid w:val="00AA3E71"/>
    <w:rsid w:val="00AA4838"/>
    <w:rsid w:val="00AA4ED7"/>
    <w:rsid w:val="00AA4FBA"/>
    <w:rsid w:val="00AA5621"/>
    <w:rsid w:val="00AA746F"/>
    <w:rsid w:val="00AB140C"/>
    <w:rsid w:val="00AB1666"/>
    <w:rsid w:val="00AB1788"/>
    <w:rsid w:val="00AB1E06"/>
    <w:rsid w:val="00AB32BB"/>
    <w:rsid w:val="00AB3B93"/>
    <w:rsid w:val="00AB402A"/>
    <w:rsid w:val="00AB4C6D"/>
    <w:rsid w:val="00AB54D0"/>
    <w:rsid w:val="00AB574D"/>
    <w:rsid w:val="00AB590F"/>
    <w:rsid w:val="00AB623F"/>
    <w:rsid w:val="00AB7418"/>
    <w:rsid w:val="00AB7781"/>
    <w:rsid w:val="00AC1242"/>
    <w:rsid w:val="00AC13E5"/>
    <w:rsid w:val="00AC1831"/>
    <w:rsid w:val="00AC1A49"/>
    <w:rsid w:val="00AC263B"/>
    <w:rsid w:val="00AC38ED"/>
    <w:rsid w:val="00AC3AA8"/>
    <w:rsid w:val="00AC3D27"/>
    <w:rsid w:val="00AC427C"/>
    <w:rsid w:val="00AC458E"/>
    <w:rsid w:val="00AC46E0"/>
    <w:rsid w:val="00AC4951"/>
    <w:rsid w:val="00AC49D0"/>
    <w:rsid w:val="00AC5590"/>
    <w:rsid w:val="00AC6261"/>
    <w:rsid w:val="00AC62BA"/>
    <w:rsid w:val="00AC6432"/>
    <w:rsid w:val="00AC64F6"/>
    <w:rsid w:val="00AC6E07"/>
    <w:rsid w:val="00AC7024"/>
    <w:rsid w:val="00AC7F6C"/>
    <w:rsid w:val="00AD0885"/>
    <w:rsid w:val="00AD123F"/>
    <w:rsid w:val="00AD19DB"/>
    <w:rsid w:val="00AD3A60"/>
    <w:rsid w:val="00AD3BD8"/>
    <w:rsid w:val="00AD4877"/>
    <w:rsid w:val="00AD4A20"/>
    <w:rsid w:val="00AD510A"/>
    <w:rsid w:val="00AD5761"/>
    <w:rsid w:val="00AD59AD"/>
    <w:rsid w:val="00AD5BFD"/>
    <w:rsid w:val="00AD6387"/>
    <w:rsid w:val="00AD697F"/>
    <w:rsid w:val="00AD6A0B"/>
    <w:rsid w:val="00AD6EDD"/>
    <w:rsid w:val="00AD7D28"/>
    <w:rsid w:val="00AD7F03"/>
    <w:rsid w:val="00AE02A9"/>
    <w:rsid w:val="00AE15E9"/>
    <w:rsid w:val="00AE2349"/>
    <w:rsid w:val="00AE2451"/>
    <w:rsid w:val="00AE295C"/>
    <w:rsid w:val="00AE2C4B"/>
    <w:rsid w:val="00AE2E42"/>
    <w:rsid w:val="00AE2ED3"/>
    <w:rsid w:val="00AE323E"/>
    <w:rsid w:val="00AE3CA3"/>
    <w:rsid w:val="00AE3F1B"/>
    <w:rsid w:val="00AE45FA"/>
    <w:rsid w:val="00AE47BF"/>
    <w:rsid w:val="00AE4A8C"/>
    <w:rsid w:val="00AE4EE7"/>
    <w:rsid w:val="00AE4F4F"/>
    <w:rsid w:val="00AE5021"/>
    <w:rsid w:val="00AE5811"/>
    <w:rsid w:val="00AE70C9"/>
    <w:rsid w:val="00AE7125"/>
    <w:rsid w:val="00AF27F6"/>
    <w:rsid w:val="00AF291A"/>
    <w:rsid w:val="00AF3BBA"/>
    <w:rsid w:val="00AF4994"/>
    <w:rsid w:val="00AF4A16"/>
    <w:rsid w:val="00AF54D8"/>
    <w:rsid w:val="00AF67E8"/>
    <w:rsid w:val="00AF69A3"/>
    <w:rsid w:val="00AF793B"/>
    <w:rsid w:val="00B00F6E"/>
    <w:rsid w:val="00B010E0"/>
    <w:rsid w:val="00B0347D"/>
    <w:rsid w:val="00B047D4"/>
    <w:rsid w:val="00B05219"/>
    <w:rsid w:val="00B05356"/>
    <w:rsid w:val="00B05DA4"/>
    <w:rsid w:val="00B066EA"/>
    <w:rsid w:val="00B07380"/>
    <w:rsid w:val="00B07D02"/>
    <w:rsid w:val="00B10191"/>
    <w:rsid w:val="00B108AF"/>
    <w:rsid w:val="00B10FF9"/>
    <w:rsid w:val="00B114C7"/>
    <w:rsid w:val="00B11B7D"/>
    <w:rsid w:val="00B11CB0"/>
    <w:rsid w:val="00B12A98"/>
    <w:rsid w:val="00B15594"/>
    <w:rsid w:val="00B1571A"/>
    <w:rsid w:val="00B15A13"/>
    <w:rsid w:val="00B2138C"/>
    <w:rsid w:val="00B2159A"/>
    <w:rsid w:val="00B21687"/>
    <w:rsid w:val="00B22185"/>
    <w:rsid w:val="00B222B6"/>
    <w:rsid w:val="00B231A7"/>
    <w:rsid w:val="00B241E2"/>
    <w:rsid w:val="00B24266"/>
    <w:rsid w:val="00B24882"/>
    <w:rsid w:val="00B2782A"/>
    <w:rsid w:val="00B31B2B"/>
    <w:rsid w:val="00B320B6"/>
    <w:rsid w:val="00B32540"/>
    <w:rsid w:val="00B32E81"/>
    <w:rsid w:val="00B332AD"/>
    <w:rsid w:val="00B339E2"/>
    <w:rsid w:val="00B33BC8"/>
    <w:rsid w:val="00B345BD"/>
    <w:rsid w:val="00B34886"/>
    <w:rsid w:val="00B34D13"/>
    <w:rsid w:val="00B34D80"/>
    <w:rsid w:val="00B350A9"/>
    <w:rsid w:val="00B35575"/>
    <w:rsid w:val="00B363BF"/>
    <w:rsid w:val="00B366BF"/>
    <w:rsid w:val="00B36BD2"/>
    <w:rsid w:val="00B36F3D"/>
    <w:rsid w:val="00B370DB"/>
    <w:rsid w:val="00B379B6"/>
    <w:rsid w:val="00B410C0"/>
    <w:rsid w:val="00B4175E"/>
    <w:rsid w:val="00B419E2"/>
    <w:rsid w:val="00B41D39"/>
    <w:rsid w:val="00B41E7F"/>
    <w:rsid w:val="00B41F8A"/>
    <w:rsid w:val="00B42038"/>
    <w:rsid w:val="00B42114"/>
    <w:rsid w:val="00B422C4"/>
    <w:rsid w:val="00B42406"/>
    <w:rsid w:val="00B42C6A"/>
    <w:rsid w:val="00B43892"/>
    <w:rsid w:val="00B43F91"/>
    <w:rsid w:val="00B4465D"/>
    <w:rsid w:val="00B44E47"/>
    <w:rsid w:val="00B4661C"/>
    <w:rsid w:val="00B46924"/>
    <w:rsid w:val="00B46AB0"/>
    <w:rsid w:val="00B46B91"/>
    <w:rsid w:val="00B47293"/>
    <w:rsid w:val="00B501A2"/>
    <w:rsid w:val="00B50EDE"/>
    <w:rsid w:val="00B51285"/>
    <w:rsid w:val="00B515B8"/>
    <w:rsid w:val="00B530A2"/>
    <w:rsid w:val="00B53493"/>
    <w:rsid w:val="00B540C9"/>
    <w:rsid w:val="00B5503D"/>
    <w:rsid w:val="00B55329"/>
    <w:rsid w:val="00B5570E"/>
    <w:rsid w:val="00B565C7"/>
    <w:rsid w:val="00B567D9"/>
    <w:rsid w:val="00B57D72"/>
    <w:rsid w:val="00B602C3"/>
    <w:rsid w:val="00B6051C"/>
    <w:rsid w:val="00B60945"/>
    <w:rsid w:val="00B60B19"/>
    <w:rsid w:val="00B62216"/>
    <w:rsid w:val="00B62527"/>
    <w:rsid w:val="00B6254F"/>
    <w:rsid w:val="00B6328B"/>
    <w:rsid w:val="00B63ED9"/>
    <w:rsid w:val="00B63F12"/>
    <w:rsid w:val="00B6497A"/>
    <w:rsid w:val="00B64CE1"/>
    <w:rsid w:val="00B652A1"/>
    <w:rsid w:val="00B676E3"/>
    <w:rsid w:val="00B67980"/>
    <w:rsid w:val="00B70AF5"/>
    <w:rsid w:val="00B7128E"/>
    <w:rsid w:val="00B7161C"/>
    <w:rsid w:val="00B716E6"/>
    <w:rsid w:val="00B7186D"/>
    <w:rsid w:val="00B72169"/>
    <w:rsid w:val="00B723D4"/>
    <w:rsid w:val="00B72ED1"/>
    <w:rsid w:val="00B73740"/>
    <w:rsid w:val="00B74623"/>
    <w:rsid w:val="00B74ACD"/>
    <w:rsid w:val="00B75706"/>
    <w:rsid w:val="00B76344"/>
    <w:rsid w:val="00B763DC"/>
    <w:rsid w:val="00B768E6"/>
    <w:rsid w:val="00B778F5"/>
    <w:rsid w:val="00B80A34"/>
    <w:rsid w:val="00B815FB"/>
    <w:rsid w:val="00B81762"/>
    <w:rsid w:val="00B81DCF"/>
    <w:rsid w:val="00B825EC"/>
    <w:rsid w:val="00B8279E"/>
    <w:rsid w:val="00B827C0"/>
    <w:rsid w:val="00B82C1C"/>
    <w:rsid w:val="00B836D3"/>
    <w:rsid w:val="00B83B62"/>
    <w:rsid w:val="00B84267"/>
    <w:rsid w:val="00B849ED"/>
    <w:rsid w:val="00B85221"/>
    <w:rsid w:val="00B85832"/>
    <w:rsid w:val="00B860F6"/>
    <w:rsid w:val="00B86617"/>
    <w:rsid w:val="00B86C1A"/>
    <w:rsid w:val="00B86E01"/>
    <w:rsid w:val="00B86E32"/>
    <w:rsid w:val="00B871CE"/>
    <w:rsid w:val="00B877DF"/>
    <w:rsid w:val="00B87B13"/>
    <w:rsid w:val="00B904F4"/>
    <w:rsid w:val="00B905CB"/>
    <w:rsid w:val="00B918BF"/>
    <w:rsid w:val="00B918DB"/>
    <w:rsid w:val="00B919F2"/>
    <w:rsid w:val="00B92A56"/>
    <w:rsid w:val="00B93C38"/>
    <w:rsid w:val="00B943C3"/>
    <w:rsid w:val="00B944BC"/>
    <w:rsid w:val="00B95017"/>
    <w:rsid w:val="00B950C2"/>
    <w:rsid w:val="00B95B42"/>
    <w:rsid w:val="00B9658F"/>
    <w:rsid w:val="00B97184"/>
    <w:rsid w:val="00B97654"/>
    <w:rsid w:val="00B97FE6"/>
    <w:rsid w:val="00BA076F"/>
    <w:rsid w:val="00BA21E1"/>
    <w:rsid w:val="00BA2458"/>
    <w:rsid w:val="00BA3166"/>
    <w:rsid w:val="00BA33EB"/>
    <w:rsid w:val="00BA34A6"/>
    <w:rsid w:val="00BA3B5A"/>
    <w:rsid w:val="00BA46A7"/>
    <w:rsid w:val="00BA4FAF"/>
    <w:rsid w:val="00BA53DD"/>
    <w:rsid w:val="00BA565B"/>
    <w:rsid w:val="00BA5789"/>
    <w:rsid w:val="00BA6036"/>
    <w:rsid w:val="00BA646C"/>
    <w:rsid w:val="00BA6829"/>
    <w:rsid w:val="00BA72C0"/>
    <w:rsid w:val="00BA7802"/>
    <w:rsid w:val="00BA7A40"/>
    <w:rsid w:val="00BB0215"/>
    <w:rsid w:val="00BB028D"/>
    <w:rsid w:val="00BB049D"/>
    <w:rsid w:val="00BB0BD4"/>
    <w:rsid w:val="00BB1FFB"/>
    <w:rsid w:val="00BB24CC"/>
    <w:rsid w:val="00BB328B"/>
    <w:rsid w:val="00BB4AA4"/>
    <w:rsid w:val="00BB4C3D"/>
    <w:rsid w:val="00BB508A"/>
    <w:rsid w:val="00BB51D2"/>
    <w:rsid w:val="00BB5D94"/>
    <w:rsid w:val="00BB5E7D"/>
    <w:rsid w:val="00BB62ED"/>
    <w:rsid w:val="00BB6368"/>
    <w:rsid w:val="00BB67DC"/>
    <w:rsid w:val="00BB7255"/>
    <w:rsid w:val="00BB72C3"/>
    <w:rsid w:val="00BB732A"/>
    <w:rsid w:val="00BB78D7"/>
    <w:rsid w:val="00BB7CDB"/>
    <w:rsid w:val="00BC19BC"/>
    <w:rsid w:val="00BC1CEC"/>
    <w:rsid w:val="00BC3E72"/>
    <w:rsid w:val="00BC4579"/>
    <w:rsid w:val="00BC457B"/>
    <w:rsid w:val="00BC6964"/>
    <w:rsid w:val="00BC785E"/>
    <w:rsid w:val="00BD10A5"/>
    <w:rsid w:val="00BD22EB"/>
    <w:rsid w:val="00BD255D"/>
    <w:rsid w:val="00BD31FD"/>
    <w:rsid w:val="00BD3875"/>
    <w:rsid w:val="00BD472A"/>
    <w:rsid w:val="00BD5BA8"/>
    <w:rsid w:val="00BD6244"/>
    <w:rsid w:val="00BD6508"/>
    <w:rsid w:val="00BD673D"/>
    <w:rsid w:val="00BD6853"/>
    <w:rsid w:val="00BD6B73"/>
    <w:rsid w:val="00BD76AF"/>
    <w:rsid w:val="00BD7AB3"/>
    <w:rsid w:val="00BE0AE2"/>
    <w:rsid w:val="00BE0AFC"/>
    <w:rsid w:val="00BE1082"/>
    <w:rsid w:val="00BE20B6"/>
    <w:rsid w:val="00BE2F7C"/>
    <w:rsid w:val="00BE307C"/>
    <w:rsid w:val="00BE39B3"/>
    <w:rsid w:val="00BE4CB8"/>
    <w:rsid w:val="00BE5628"/>
    <w:rsid w:val="00BE6357"/>
    <w:rsid w:val="00BE66F1"/>
    <w:rsid w:val="00BE76BD"/>
    <w:rsid w:val="00BF0321"/>
    <w:rsid w:val="00BF0A55"/>
    <w:rsid w:val="00BF0AC5"/>
    <w:rsid w:val="00BF2043"/>
    <w:rsid w:val="00BF273C"/>
    <w:rsid w:val="00BF28CD"/>
    <w:rsid w:val="00BF33D2"/>
    <w:rsid w:val="00BF4505"/>
    <w:rsid w:val="00BF5082"/>
    <w:rsid w:val="00BF566B"/>
    <w:rsid w:val="00BF60D9"/>
    <w:rsid w:val="00BF7739"/>
    <w:rsid w:val="00C00529"/>
    <w:rsid w:val="00C0093D"/>
    <w:rsid w:val="00C00BD8"/>
    <w:rsid w:val="00C00D24"/>
    <w:rsid w:val="00C022B3"/>
    <w:rsid w:val="00C03F4C"/>
    <w:rsid w:val="00C0402B"/>
    <w:rsid w:val="00C04140"/>
    <w:rsid w:val="00C044FC"/>
    <w:rsid w:val="00C0565F"/>
    <w:rsid w:val="00C05F41"/>
    <w:rsid w:val="00C063BC"/>
    <w:rsid w:val="00C067E0"/>
    <w:rsid w:val="00C068C6"/>
    <w:rsid w:val="00C06C46"/>
    <w:rsid w:val="00C07A7A"/>
    <w:rsid w:val="00C07C53"/>
    <w:rsid w:val="00C07C7C"/>
    <w:rsid w:val="00C1118F"/>
    <w:rsid w:val="00C11662"/>
    <w:rsid w:val="00C1209C"/>
    <w:rsid w:val="00C12140"/>
    <w:rsid w:val="00C1231B"/>
    <w:rsid w:val="00C1256D"/>
    <w:rsid w:val="00C13761"/>
    <w:rsid w:val="00C144EA"/>
    <w:rsid w:val="00C146F9"/>
    <w:rsid w:val="00C14BD2"/>
    <w:rsid w:val="00C15366"/>
    <w:rsid w:val="00C1544A"/>
    <w:rsid w:val="00C15994"/>
    <w:rsid w:val="00C1635B"/>
    <w:rsid w:val="00C16491"/>
    <w:rsid w:val="00C166B6"/>
    <w:rsid w:val="00C166C0"/>
    <w:rsid w:val="00C172A1"/>
    <w:rsid w:val="00C17A81"/>
    <w:rsid w:val="00C201BA"/>
    <w:rsid w:val="00C204B2"/>
    <w:rsid w:val="00C20874"/>
    <w:rsid w:val="00C20B81"/>
    <w:rsid w:val="00C21EBB"/>
    <w:rsid w:val="00C22391"/>
    <w:rsid w:val="00C229BF"/>
    <w:rsid w:val="00C231E6"/>
    <w:rsid w:val="00C23450"/>
    <w:rsid w:val="00C23894"/>
    <w:rsid w:val="00C23DE3"/>
    <w:rsid w:val="00C24859"/>
    <w:rsid w:val="00C24B0A"/>
    <w:rsid w:val="00C26AEC"/>
    <w:rsid w:val="00C27935"/>
    <w:rsid w:val="00C3037C"/>
    <w:rsid w:val="00C303C6"/>
    <w:rsid w:val="00C30D35"/>
    <w:rsid w:val="00C30F0F"/>
    <w:rsid w:val="00C32613"/>
    <w:rsid w:val="00C345F9"/>
    <w:rsid w:val="00C3567A"/>
    <w:rsid w:val="00C36CDF"/>
    <w:rsid w:val="00C4009A"/>
    <w:rsid w:val="00C40844"/>
    <w:rsid w:val="00C42273"/>
    <w:rsid w:val="00C42BFE"/>
    <w:rsid w:val="00C4414C"/>
    <w:rsid w:val="00C45DD5"/>
    <w:rsid w:val="00C461EB"/>
    <w:rsid w:val="00C4622C"/>
    <w:rsid w:val="00C503F9"/>
    <w:rsid w:val="00C50F15"/>
    <w:rsid w:val="00C51826"/>
    <w:rsid w:val="00C523E1"/>
    <w:rsid w:val="00C535ED"/>
    <w:rsid w:val="00C53A51"/>
    <w:rsid w:val="00C54143"/>
    <w:rsid w:val="00C5492E"/>
    <w:rsid w:val="00C54B3C"/>
    <w:rsid w:val="00C55DAA"/>
    <w:rsid w:val="00C56053"/>
    <w:rsid w:val="00C56EAE"/>
    <w:rsid w:val="00C614B1"/>
    <w:rsid w:val="00C62147"/>
    <w:rsid w:val="00C622BA"/>
    <w:rsid w:val="00C631EA"/>
    <w:rsid w:val="00C631F3"/>
    <w:rsid w:val="00C63665"/>
    <w:rsid w:val="00C6444B"/>
    <w:rsid w:val="00C6449F"/>
    <w:rsid w:val="00C65456"/>
    <w:rsid w:val="00C662AC"/>
    <w:rsid w:val="00C708ED"/>
    <w:rsid w:val="00C70C2B"/>
    <w:rsid w:val="00C71482"/>
    <w:rsid w:val="00C72152"/>
    <w:rsid w:val="00C74289"/>
    <w:rsid w:val="00C75BF5"/>
    <w:rsid w:val="00C75EB5"/>
    <w:rsid w:val="00C76C70"/>
    <w:rsid w:val="00C80208"/>
    <w:rsid w:val="00C80AD4"/>
    <w:rsid w:val="00C82141"/>
    <w:rsid w:val="00C827EA"/>
    <w:rsid w:val="00C82F51"/>
    <w:rsid w:val="00C8391F"/>
    <w:rsid w:val="00C83BF8"/>
    <w:rsid w:val="00C847BB"/>
    <w:rsid w:val="00C84D1D"/>
    <w:rsid w:val="00C85F34"/>
    <w:rsid w:val="00C869F9"/>
    <w:rsid w:val="00C902F8"/>
    <w:rsid w:val="00C91638"/>
    <w:rsid w:val="00C922E4"/>
    <w:rsid w:val="00C93B0B"/>
    <w:rsid w:val="00C94122"/>
    <w:rsid w:val="00C94C56"/>
    <w:rsid w:val="00C953E5"/>
    <w:rsid w:val="00C95BAC"/>
    <w:rsid w:val="00C967B1"/>
    <w:rsid w:val="00C96EDD"/>
    <w:rsid w:val="00C97178"/>
    <w:rsid w:val="00CA1151"/>
    <w:rsid w:val="00CA2277"/>
    <w:rsid w:val="00CA234E"/>
    <w:rsid w:val="00CA4FC8"/>
    <w:rsid w:val="00CA5382"/>
    <w:rsid w:val="00CA6A73"/>
    <w:rsid w:val="00CB0137"/>
    <w:rsid w:val="00CB0E1C"/>
    <w:rsid w:val="00CB220D"/>
    <w:rsid w:val="00CB2369"/>
    <w:rsid w:val="00CB2DFF"/>
    <w:rsid w:val="00CB3399"/>
    <w:rsid w:val="00CB3CD3"/>
    <w:rsid w:val="00CB46D9"/>
    <w:rsid w:val="00CB47B0"/>
    <w:rsid w:val="00CB4CE7"/>
    <w:rsid w:val="00CB5AEE"/>
    <w:rsid w:val="00CB6636"/>
    <w:rsid w:val="00CB6958"/>
    <w:rsid w:val="00CC0302"/>
    <w:rsid w:val="00CC1B3E"/>
    <w:rsid w:val="00CC1EE9"/>
    <w:rsid w:val="00CC266F"/>
    <w:rsid w:val="00CC26EB"/>
    <w:rsid w:val="00CC2A32"/>
    <w:rsid w:val="00CC3302"/>
    <w:rsid w:val="00CC38AE"/>
    <w:rsid w:val="00CC43C2"/>
    <w:rsid w:val="00CC4457"/>
    <w:rsid w:val="00CC4647"/>
    <w:rsid w:val="00CC6098"/>
    <w:rsid w:val="00CC69E4"/>
    <w:rsid w:val="00CC6B38"/>
    <w:rsid w:val="00CC6EA7"/>
    <w:rsid w:val="00CC7693"/>
    <w:rsid w:val="00CD0697"/>
    <w:rsid w:val="00CD10D4"/>
    <w:rsid w:val="00CD11DF"/>
    <w:rsid w:val="00CD34A9"/>
    <w:rsid w:val="00CD3A5E"/>
    <w:rsid w:val="00CD3C2A"/>
    <w:rsid w:val="00CD4CE2"/>
    <w:rsid w:val="00CD5271"/>
    <w:rsid w:val="00CD5394"/>
    <w:rsid w:val="00CD552C"/>
    <w:rsid w:val="00CD5AE2"/>
    <w:rsid w:val="00CD5B10"/>
    <w:rsid w:val="00CD60E8"/>
    <w:rsid w:val="00CD635A"/>
    <w:rsid w:val="00CD6492"/>
    <w:rsid w:val="00CD68C2"/>
    <w:rsid w:val="00CD74BE"/>
    <w:rsid w:val="00CD7B8D"/>
    <w:rsid w:val="00CD7E96"/>
    <w:rsid w:val="00CE05AA"/>
    <w:rsid w:val="00CE0790"/>
    <w:rsid w:val="00CE195E"/>
    <w:rsid w:val="00CE1F20"/>
    <w:rsid w:val="00CE33D6"/>
    <w:rsid w:val="00CE3516"/>
    <w:rsid w:val="00CE42F4"/>
    <w:rsid w:val="00CE4326"/>
    <w:rsid w:val="00CE4FA7"/>
    <w:rsid w:val="00CE508D"/>
    <w:rsid w:val="00CE5BA2"/>
    <w:rsid w:val="00CE61B2"/>
    <w:rsid w:val="00CE7651"/>
    <w:rsid w:val="00CE7740"/>
    <w:rsid w:val="00CE7924"/>
    <w:rsid w:val="00CF040C"/>
    <w:rsid w:val="00CF07FE"/>
    <w:rsid w:val="00CF1033"/>
    <w:rsid w:val="00CF116C"/>
    <w:rsid w:val="00CF138F"/>
    <w:rsid w:val="00CF17E5"/>
    <w:rsid w:val="00CF1DAB"/>
    <w:rsid w:val="00CF26C5"/>
    <w:rsid w:val="00CF2974"/>
    <w:rsid w:val="00CF2C41"/>
    <w:rsid w:val="00CF40EE"/>
    <w:rsid w:val="00CF43A9"/>
    <w:rsid w:val="00CF4C71"/>
    <w:rsid w:val="00CF51A3"/>
    <w:rsid w:val="00CF5DD7"/>
    <w:rsid w:val="00CF60F2"/>
    <w:rsid w:val="00CF62BF"/>
    <w:rsid w:val="00CF63A4"/>
    <w:rsid w:val="00CF794D"/>
    <w:rsid w:val="00CF7F21"/>
    <w:rsid w:val="00D0002B"/>
    <w:rsid w:val="00D009F2"/>
    <w:rsid w:val="00D00DF5"/>
    <w:rsid w:val="00D01094"/>
    <w:rsid w:val="00D0164C"/>
    <w:rsid w:val="00D02CFC"/>
    <w:rsid w:val="00D02FEB"/>
    <w:rsid w:val="00D036DA"/>
    <w:rsid w:val="00D03AAA"/>
    <w:rsid w:val="00D04060"/>
    <w:rsid w:val="00D05F3F"/>
    <w:rsid w:val="00D0621B"/>
    <w:rsid w:val="00D06967"/>
    <w:rsid w:val="00D074FB"/>
    <w:rsid w:val="00D0769A"/>
    <w:rsid w:val="00D077E3"/>
    <w:rsid w:val="00D07E0B"/>
    <w:rsid w:val="00D10051"/>
    <w:rsid w:val="00D10311"/>
    <w:rsid w:val="00D10DA9"/>
    <w:rsid w:val="00D1258C"/>
    <w:rsid w:val="00D134BC"/>
    <w:rsid w:val="00D13B34"/>
    <w:rsid w:val="00D13CF0"/>
    <w:rsid w:val="00D14281"/>
    <w:rsid w:val="00D14289"/>
    <w:rsid w:val="00D143E9"/>
    <w:rsid w:val="00D14D16"/>
    <w:rsid w:val="00D15D82"/>
    <w:rsid w:val="00D15DF5"/>
    <w:rsid w:val="00D160DF"/>
    <w:rsid w:val="00D16261"/>
    <w:rsid w:val="00D203B4"/>
    <w:rsid w:val="00D208CE"/>
    <w:rsid w:val="00D20A0A"/>
    <w:rsid w:val="00D21273"/>
    <w:rsid w:val="00D21786"/>
    <w:rsid w:val="00D22A95"/>
    <w:rsid w:val="00D22FFB"/>
    <w:rsid w:val="00D235B9"/>
    <w:rsid w:val="00D24FB0"/>
    <w:rsid w:val="00D25B8D"/>
    <w:rsid w:val="00D2625A"/>
    <w:rsid w:val="00D26E6C"/>
    <w:rsid w:val="00D27523"/>
    <w:rsid w:val="00D308A8"/>
    <w:rsid w:val="00D30AD0"/>
    <w:rsid w:val="00D3195F"/>
    <w:rsid w:val="00D31A3E"/>
    <w:rsid w:val="00D32646"/>
    <w:rsid w:val="00D33C31"/>
    <w:rsid w:val="00D347E8"/>
    <w:rsid w:val="00D35110"/>
    <w:rsid w:val="00D356C7"/>
    <w:rsid w:val="00D35906"/>
    <w:rsid w:val="00D3718E"/>
    <w:rsid w:val="00D374F7"/>
    <w:rsid w:val="00D40698"/>
    <w:rsid w:val="00D414A8"/>
    <w:rsid w:val="00D41AA1"/>
    <w:rsid w:val="00D427E9"/>
    <w:rsid w:val="00D42C3A"/>
    <w:rsid w:val="00D43D48"/>
    <w:rsid w:val="00D44138"/>
    <w:rsid w:val="00D44521"/>
    <w:rsid w:val="00D4484C"/>
    <w:rsid w:val="00D44DAE"/>
    <w:rsid w:val="00D464FB"/>
    <w:rsid w:val="00D46754"/>
    <w:rsid w:val="00D46760"/>
    <w:rsid w:val="00D46F24"/>
    <w:rsid w:val="00D46FA3"/>
    <w:rsid w:val="00D501D0"/>
    <w:rsid w:val="00D504F1"/>
    <w:rsid w:val="00D50804"/>
    <w:rsid w:val="00D5129B"/>
    <w:rsid w:val="00D52519"/>
    <w:rsid w:val="00D52901"/>
    <w:rsid w:val="00D54903"/>
    <w:rsid w:val="00D54C32"/>
    <w:rsid w:val="00D54F62"/>
    <w:rsid w:val="00D551F6"/>
    <w:rsid w:val="00D55248"/>
    <w:rsid w:val="00D553B2"/>
    <w:rsid w:val="00D5579E"/>
    <w:rsid w:val="00D56212"/>
    <w:rsid w:val="00D5699E"/>
    <w:rsid w:val="00D56ABD"/>
    <w:rsid w:val="00D57227"/>
    <w:rsid w:val="00D573BA"/>
    <w:rsid w:val="00D57956"/>
    <w:rsid w:val="00D605EF"/>
    <w:rsid w:val="00D60899"/>
    <w:rsid w:val="00D608B9"/>
    <w:rsid w:val="00D62810"/>
    <w:rsid w:val="00D62B56"/>
    <w:rsid w:val="00D62E5B"/>
    <w:rsid w:val="00D62EFF"/>
    <w:rsid w:val="00D62FBB"/>
    <w:rsid w:val="00D642E3"/>
    <w:rsid w:val="00D65049"/>
    <w:rsid w:val="00D657C8"/>
    <w:rsid w:val="00D65907"/>
    <w:rsid w:val="00D65D90"/>
    <w:rsid w:val="00D66747"/>
    <w:rsid w:val="00D66FCE"/>
    <w:rsid w:val="00D671AF"/>
    <w:rsid w:val="00D67459"/>
    <w:rsid w:val="00D675BD"/>
    <w:rsid w:val="00D709BB"/>
    <w:rsid w:val="00D7271B"/>
    <w:rsid w:val="00D737F3"/>
    <w:rsid w:val="00D73C1A"/>
    <w:rsid w:val="00D73E5C"/>
    <w:rsid w:val="00D7597D"/>
    <w:rsid w:val="00D76A64"/>
    <w:rsid w:val="00D76CA3"/>
    <w:rsid w:val="00D774C5"/>
    <w:rsid w:val="00D7751C"/>
    <w:rsid w:val="00D80946"/>
    <w:rsid w:val="00D80D61"/>
    <w:rsid w:val="00D814E3"/>
    <w:rsid w:val="00D8204A"/>
    <w:rsid w:val="00D8316E"/>
    <w:rsid w:val="00D83A1F"/>
    <w:rsid w:val="00D83B90"/>
    <w:rsid w:val="00D84300"/>
    <w:rsid w:val="00D85BF7"/>
    <w:rsid w:val="00D865F1"/>
    <w:rsid w:val="00D866F6"/>
    <w:rsid w:val="00D86C40"/>
    <w:rsid w:val="00D86C5D"/>
    <w:rsid w:val="00D87097"/>
    <w:rsid w:val="00D870C4"/>
    <w:rsid w:val="00D87293"/>
    <w:rsid w:val="00D905BC"/>
    <w:rsid w:val="00D9073F"/>
    <w:rsid w:val="00D90A30"/>
    <w:rsid w:val="00D9198C"/>
    <w:rsid w:val="00D91E38"/>
    <w:rsid w:val="00D91FD0"/>
    <w:rsid w:val="00D920E3"/>
    <w:rsid w:val="00D935E5"/>
    <w:rsid w:val="00D93CC6"/>
    <w:rsid w:val="00D9441D"/>
    <w:rsid w:val="00D9472B"/>
    <w:rsid w:val="00D9535C"/>
    <w:rsid w:val="00D95DAF"/>
    <w:rsid w:val="00D965FD"/>
    <w:rsid w:val="00D968DD"/>
    <w:rsid w:val="00D968E0"/>
    <w:rsid w:val="00D96BDF"/>
    <w:rsid w:val="00D971C3"/>
    <w:rsid w:val="00D97FD0"/>
    <w:rsid w:val="00DA04F3"/>
    <w:rsid w:val="00DA0E24"/>
    <w:rsid w:val="00DA1740"/>
    <w:rsid w:val="00DA2229"/>
    <w:rsid w:val="00DA3CCD"/>
    <w:rsid w:val="00DA3D0F"/>
    <w:rsid w:val="00DA4A76"/>
    <w:rsid w:val="00DA532C"/>
    <w:rsid w:val="00DA6158"/>
    <w:rsid w:val="00DA627F"/>
    <w:rsid w:val="00DA6E41"/>
    <w:rsid w:val="00DB0688"/>
    <w:rsid w:val="00DB0826"/>
    <w:rsid w:val="00DB25CD"/>
    <w:rsid w:val="00DB2C7E"/>
    <w:rsid w:val="00DB43BA"/>
    <w:rsid w:val="00DB43C3"/>
    <w:rsid w:val="00DB4A8D"/>
    <w:rsid w:val="00DB5FD1"/>
    <w:rsid w:val="00DB6A18"/>
    <w:rsid w:val="00DB6D4A"/>
    <w:rsid w:val="00DB7055"/>
    <w:rsid w:val="00DB72A8"/>
    <w:rsid w:val="00DB731D"/>
    <w:rsid w:val="00DC00CF"/>
    <w:rsid w:val="00DC00E4"/>
    <w:rsid w:val="00DC0B92"/>
    <w:rsid w:val="00DC0E6F"/>
    <w:rsid w:val="00DC317D"/>
    <w:rsid w:val="00DC36D7"/>
    <w:rsid w:val="00DC482E"/>
    <w:rsid w:val="00DC4C95"/>
    <w:rsid w:val="00DC4F36"/>
    <w:rsid w:val="00DC697B"/>
    <w:rsid w:val="00DD0363"/>
    <w:rsid w:val="00DD101C"/>
    <w:rsid w:val="00DD12FD"/>
    <w:rsid w:val="00DD1774"/>
    <w:rsid w:val="00DD2066"/>
    <w:rsid w:val="00DD2783"/>
    <w:rsid w:val="00DD290E"/>
    <w:rsid w:val="00DD3237"/>
    <w:rsid w:val="00DD33E4"/>
    <w:rsid w:val="00DD37D6"/>
    <w:rsid w:val="00DD4E12"/>
    <w:rsid w:val="00DD5334"/>
    <w:rsid w:val="00DD6344"/>
    <w:rsid w:val="00DD7BAB"/>
    <w:rsid w:val="00DE0145"/>
    <w:rsid w:val="00DE0871"/>
    <w:rsid w:val="00DE090D"/>
    <w:rsid w:val="00DE0922"/>
    <w:rsid w:val="00DE159F"/>
    <w:rsid w:val="00DE1ED2"/>
    <w:rsid w:val="00DE2377"/>
    <w:rsid w:val="00DE2B8E"/>
    <w:rsid w:val="00DE3641"/>
    <w:rsid w:val="00DE3E22"/>
    <w:rsid w:val="00DE4B0E"/>
    <w:rsid w:val="00DE5391"/>
    <w:rsid w:val="00DE58BE"/>
    <w:rsid w:val="00DE6F1D"/>
    <w:rsid w:val="00DE76B2"/>
    <w:rsid w:val="00DF0D04"/>
    <w:rsid w:val="00DF1AF2"/>
    <w:rsid w:val="00DF1FAD"/>
    <w:rsid w:val="00DF265A"/>
    <w:rsid w:val="00DF2CA8"/>
    <w:rsid w:val="00DF2FE7"/>
    <w:rsid w:val="00DF322C"/>
    <w:rsid w:val="00DF328A"/>
    <w:rsid w:val="00DF3C52"/>
    <w:rsid w:val="00DF4073"/>
    <w:rsid w:val="00DF5F21"/>
    <w:rsid w:val="00DF609B"/>
    <w:rsid w:val="00DF63FE"/>
    <w:rsid w:val="00DF6F6D"/>
    <w:rsid w:val="00DF73B1"/>
    <w:rsid w:val="00E00C3D"/>
    <w:rsid w:val="00E0181D"/>
    <w:rsid w:val="00E04933"/>
    <w:rsid w:val="00E04DC5"/>
    <w:rsid w:val="00E05635"/>
    <w:rsid w:val="00E06595"/>
    <w:rsid w:val="00E06AD0"/>
    <w:rsid w:val="00E0746B"/>
    <w:rsid w:val="00E100AA"/>
    <w:rsid w:val="00E1050C"/>
    <w:rsid w:val="00E10E84"/>
    <w:rsid w:val="00E1100B"/>
    <w:rsid w:val="00E11216"/>
    <w:rsid w:val="00E1170B"/>
    <w:rsid w:val="00E122D5"/>
    <w:rsid w:val="00E12652"/>
    <w:rsid w:val="00E15FDE"/>
    <w:rsid w:val="00E160FF"/>
    <w:rsid w:val="00E17310"/>
    <w:rsid w:val="00E175DA"/>
    <w:rsid w:val="00E17EF4"/>
    <w:rsid w:val="00E2050A"/>
    <w:rsid w:val="00E20557"/>
    <w:rsid w:val="00E20DA6"/>
    <w:rsid w:val="00E20E96"/>
    <w:rsid w:val="00E20FA4"/>
    <w:rsid w:val="00E21547"/>
    <w:rsid w:val="00E221DA"/>
    <w:rsid w:val="00E23123"/>
    <w:rsid w:val="00E232DD"/>
    <w:rsid w:val="00E23B24"/>
    <w:rsid w:val="00E25BB9"/>
    <w:rsid w:val="00E2617D"/>
    <w:rsid w:val="00E263E1"/>
    <w:rsid w:val="00E26717"/>
    <w:rsid w:val="00E26DE1"/>
    <w:rsid w:val="00E2733F"/>
    <w:rsid w:val="00E27E52"/>
    <w:rsid w:val="00E300B0"/>
    <w:rsid w:val="00E30798"/>
    <w:rsid w:val="00E31BFD"/>
    <w:rsid w:val="00E320F9"/>
    <w:rsid w:val="00E322B6"/>
    <w:rsid w:val="00E33427"/>
    <w:rsid w:val="00E338F9"/>
    <w:rsid w:val="00E3515F"/>
    <w:rsid w:val="00E353FD"/>
    <w:rsid w:val="00E359AF"/>
    <w:rsid w:val="00E36A42"/>
    <w:rsid w:val="00E36EBF"/>
    <w:rsid w:val="00E37462"/>
    <w:rsid w:val="00E3780B"/>
    <w:rsid w:val="00E403C1"/>
    <w:rsid w:val="00E40973"/>
    <w:rsid w:val="00E40CCA"/>
    <w:rsid w:val="00E41003"/>
    <w:rsid w:val="00E411B2"/>
    <w:rsid w:val="00E416F1"/>
    <w:rsid w:val="00E42DDD"/>
    <w:rsid w:val="00E42E49"/>
    <w:rsid w:val="00E43272"/>
    <w:rsid w:val="00E44019"/>
    <w:rsid w:val="00E442C2"/>
    <w:rsid w:val="00E45927"/>
    <w:rsid w:val="00E464BE"/>
    <w:rsid w:val="00E467A1"/>
    <w:rsid w:val="00E472C2"/>
    <w:rsid w:val="00E47F08"/>
    <w:rsid w:val="00E50EF1"/>
    <w:rsid w:val="00E51994"/>
    <w:rsid w:val="00E51D6D"/>
    <w:rsid w:val="00E527B9"/>
    <w:rsid w:val="00E5327C"/>
    <w:rsid w:val="00E53B2B"/>
    <w:rsid w:val="00E54310"/>
    <w:rsid w:val="00E544EC"/>
    <w:rsid w:val="00E54615"/>
    <w:rsid w:val="00E54CEF"/>
    <w:rsid w:val="00E54F9A"/>
    <w:rsid w:val="00E560AC"/>
    <w:rsid w:val="00E5641F"/>
    <w:rsid w:val="00E56720"/>
    <w:rsid w:val="00E571A3"/>
    <w:rsid w:val="00E579BD"/>
    <w:rsid w:val="00E57D7D"/>
    <w:rsid w:val="00E603AB"/>
    <w:rsid w:val="00E6165C"/>
    <w:rsid w:val="00E632D0"/>
    <w:rsid w:val="00E6500C"/>
    <w:rsid w:val="00E65DBA"/>
    <w:rsid w:val="00E660EB"/>
    <w:rsid w:val="00E665A4"/>
    <w:rsid w:val="00E66638"/>
    <w:rsid w:val="00E67F83"/>
    <w:rsid w:val="00E70109"/>
    <w:rsid w:val="00E70149"/>
    <w:rsid w:val="00E70370"/>
    <w:rsid w:val="00E71109"/>
    <w:rsid w:val="00E71F58"/>
    <w:rsid w:val="00E73279"/>
    <w:rsid w:val="00E733F9"/>
    <w:rsid w:val="00E736A0"/>
    <w:rsid w:val="00E73886"/>
    <w:rsid w:val="00E73A7E"/>
    <w:rsid w:val="00E73BDE"/>
    <w:rsid w:val="00E740C4"/>
    <w:rsid w:val="00E75853"/>
    <w:rsid w:val="00E758DA"/>
    <w:rsid w:val="00E75EF8"/>
    <w:rsid w:val="00E7620C"/>
    <w:rsid w:val="00E76944"/>
    <w:rsid w:val="00E772A1"/>
    <w:rsid w:val="00E77CF9"/>
    <w:rsid w:val="00E81883"/>
    <w:rsid w:val="00E82B53"/>
    <w:rsid w:val="00E82CDF"/>
    <w:rsid w:val="00E83F48"/>
    <w:rsid w:val="00E844D9"/>
    <w:rsid w:val="00E84A9A"/>
    <w:rsid w:val="00E84C6F"/>
    <w:rsid w:val="00E85323"/>
    <w:rsid w:val="00E85B68"/>
    <w:rsid w:val="00E861B5"/>
    <w:rsid w:val="00E861DF"/>
    <w:rsid w:val="00E87081"/>
    <w:rsid w:val="00E87314"/>
    <w:rsid w:val="00E87394"/>
    <w:rsid w:val="00E8746D"/>
    <w:rsid w:val="00E875F1"/>
    <w:rsid w:val="00E9009A"/>
    <w:rsid w:val="00E90917"/>
    <w:rsid w:val="00E916A2"/>
    <w:rsid w:val="00E91B4B"/>
    <w:rsid w:val="00E92431"/>
    <w:rsid w:val="00E925BB"/>
    <w:rsid w:val="00E92734"/>
    <w:rsid w:val="00E92CD1"/>
    <w:rsid w:val="00E92FAC"/>
    <w:rsid w:val="00E93396"/>
    <w:rsid w:val="00E93CB3"/>
    <w:rsid w:val="00E945F8"/>
    <w:rsid w:val="00E94686"/>
    <w:rsid w:val="00E95569"/>
    <w:rsid w:val="00E95DAD"/>
    <w:rsid w:val="00E96CA8"/>
    <w:rsid w:val="00E97639"/>
    <w:rsid w:val="00EA0204"/>
    <w:rsid w:val="00EA0D7D"/>
    <w:rsid w:val="00EA19A8"/>
    <w:rsid w:val="00EA24E5"/>
    <w:rsid w:val="00EA2CDC"/>
    <w:rsid w:val="00EA3752"/>
    <w:rsid w:val="00EA3B2B"/>
    <w:rsid w:val="00EA3BAC"/>
    <w:rsid w:val="00EA44E4"/>
    <w:rsid w:val="00EA5E92"/>
    <w:rsid w:val="00EA606E"/>
    <w:rsid w:val="00EA6577"/>
    <w:rsid w:val="00EA6C38"/>
    <w:rsid w:val="00EA71D7"/>
    <w:rsid w:val="00EB0744"/>
    <w:rsid w:val="00EB08BB"/>
    <w:rsid w:val="00EB1026"/>
    <w:rsid w:val="00EB29A0"/>
    <w:rsid w:val="00EB2ECD"/>
    <w:rsid w:val="00EB3FC3"/>
    <w:rsid w:val="00EB40F7"/>
    <w:rsid w:val="00EB5949"/>
    <w:rsid w:val="00EB6325"/>
    <w:rsid w:val="00EB6686"/>
    <w:rsid w:val="00EB7E4D"/>
    <w:rsid w:val="00EC06AB"/>
    <w:rsid w:val="00EC15F8"/>
    <w:rsid w:val="00EC191B"/>
    <w:rsid w:val="00EC1ABB"/>
    <w:rsid w:val="00EC1D1C"/>
    <w:rsid w:val="00EC1EA9"/>
    <w:rsid w:val="00EC2EB0"/>
    <w:rsid w:val="00EC2F36"/>
    <w:rsid w:val="00EC33C9"/>
    <w:rsid w:val="00EC3761"/>
    <w:rsid w:val="00EC37CD"/>
    <w:rsid w:val="00EC3DE2"/>
    <w:rsid w:val="00EC4157"/>
    <w:rsid w:val="00EC4624"/>
    <w:rsid w:val="00EC480F"/>
    <w:rsid w:val="00EC48F9"/>
    <w:rsid w:val="00EC50CC"/>
    <w:rsid w:val="00EC6420"/>
    <w:rsid w:val="00EC64EB"/>
    <w:rsid w:val="00EC6AC9"/>
    <w:rsid w:val="00EC6AE8"/>
    <w:rsid w:val="00ED0F1C"/>
    <w:rsid w:val="00ED12DD"/>
    <w:rsid w:val="00ED15E1"/>
    <w:rsid w:val="00ED4930"/>
    <w:rsid w:val="00ED51B1"/>
    <w:rsid w:val="00ED5AF8"/>
    <w:rsid w:val="00ED6F29"/>
    <w:rsid w:val="00ED7F8F"/>
    <w:rsid w:val="00EE0EC1"/>
    <w:rsid w:val="00EE12FA"/>
    <w:rsid w:val="00EE142A"/>
    <w:rsid w:val="00EE14ED"/>
    <w:rsid w:val="00EE2272"/>
    <w:rsid w:val="00EE248C"/>
    <w:rsid w:val="00EE26B3"/>
    <w:rsid w:val="00EE27B5"/>
    <w:rsid w:val="00EE3E6D"/>
    <w:rsid w:val="00EE3EDD"/>
    <w:rsid w:val="00EE4565"/>
    <w:rsid w:val="00EE4599"/>
    <w:rsid w:val="00EE47FC"/>
    <w:rsid w:val="00EE65C8"/>
    <w:rsid w:val="00EE6E00"/>
    <w:rsid w:val="00EE7569"/>
    <w:rsid w:val="00EF0AEC"/>
    <w:rsid w:val="00EF0EF3"/>
    <w:rsid w:val="00EF13C6"/>
    <w:rsid w:val="00EF15F1"/>
    <w:rsid w:val="00EF202B"/>
    <w:rsid w:val="00EF2AB3"/>
    <w:rsid w:val="00EF2E5E"/>
    <w:rsid w:val="00EF4152"/>
    <w:rsid w:val="00EF4654"/>
    <w:rsid w:val="00EF4991"/>
    <w:rsid w:val="00EF51AC"/>
    <w:rsid w:val="00EF5BE4"/>
    <w:rsid w:val="00EF5EDB"/>
    <w:rsid w:val="00EF67EA"/>
    <w:rsid w:val="00EF72C9"/>
    <w:rsid w:val="00EF7D69"/>
    <w:rsid w:val="00F000AD"/>
    <w:rsid w:val="00F004DC"/>
    <w:rsid w:val="00F00726"/>
    <w:rsid w:val="00F00BC4"/>
    <w:rsid w:val="00F01763"/>
    <w:rsid w:val="00F017E6"/>
    <w:rsid w:val="00F020BA"/>
    <w:rsid w:val="00F036CE"/>
    <w:rsid w:val="00F03949"/>
    <w:rsid w:val="00F03E22"/>
    <w:rsid w:val="00F0538E"/>
    <w:rsid w:val="00F06A96"/>
    <w:rsid w:val="00F078CE"/>
    <w:rsid w:val="00F11442"/>
    <w:rsid w:val="00F12791"/>
    <w:rsid w:val="00F14169"/>
    <w:rsid w:val="00F1503A"/>
    <w:rsid w:val="00F15C42"/>
    <w:rsid w:val="00F165B4"/>
    <w:rsid w:val="00F1781C"/>
    <w:rsid w:val="00F17DF1"/>
    <w:rsid w:val="00F20210"/>
    <w:rsid w:val="00F21001"/>
    <w:rsid w:val="00F212D7"/>
    <w:rsid w:val="00F224CF"/>
    <w:rsid w:val="00F22A10"/>
    <w:rsid w:val="00F22ED9"/>
    <w:rsid w:val="00F231FD"/>
    <w:rsid w:val="00F256B3"/>
    <w:rsid w:val="00F25ADB"/>
    <w:rsid w:val="00F25B1C"/>
    <w:rsid w:val="00F260B4"/>
    <w:rsid w:val="00F26B9B"/>
    <w:rsid w:val="00F26CF2"/>
    <w:rsid w:val="00F31EAA"/>
    <w:rsid w:val="00F3258A"/>
    <w:rsid w:val="00F33709"/>
    <w:rsid w:val="00F3473C"/>
    <w:rsid w:val="00F3519B"/>
    <w:rsid w:val="00F366F0"/>
    <w:rsid w:val="00F368A7"/>
    <w:rsid w:val="00F36E4E"/>
    <w:rsid w:val="00F36EB3"/>
    <w:rsid w:val="00F37C7D"/>
    <w:rsid w:val="00F4044E"/>
    <w:rsid w:val="00F40C13"/>
    <w:rsid w:val="00F41283"/>
    <w:rsid w:val="00F41F98"/>
    <w:rsid w:val="00F4259F"/>
    <w:rsid w:val="00F4260D"/>
    <w:rsid w:val="00F4286A"/>
    <w:rsid w:val="00F42F4C"/>
    <w:rsid w:val="00F435E2"/>
    <w:rsid w:val="00F441C9"/>
    <w:rsid w:val="00F447F7"/>
    <w:rsid w:val="00F4498E"/>
    <w:rsid w:val="00F449EA"/>
    <w:rsid w:val="00F4667B"/>
    <w:rsid w:val="00F46C81"/>
    <w:rsid w:val="00F46FE7"/>
    <w:rsid w:val="00F4765C"/>
    <w:rsid w:val="00F47D71"/>
    <w:rsid w:val="00F51610"/>
    <w:rsid w:val="00F5246F"/>
    <w:rsid w:val="00F533FF"/>
    <w:rsid w:val="00F534A5"/>
    <w:rsid w:val="00F544AC"/>
    <w:rsid w:val="00F5519C"/>
    <w:rsid w:val="00F55FF8"/>
    <w:rsid w:val="00F5727C"/>
    <w:rsid w:val="00F57D59"/>
    <w:rsid w:val="00F57F98"/>
    <w:rsid w:val="00F604DA"/>
    <w:rsid w:val="00F610D1"/>
    <w:rsid w:val="00F6134E"/>
    <w:rsid w:val="00F6141F"/>
    <w:rsid w:val="00F621EF"/>
    <w:rsid w:val="00F62543"/>
    <w:rsid w:val="00F627FA"/>
    <w:rsid w:val="00F62ABC"/>
    <w:rsid w:val="00F63056"/>
    <w:rsid w:val="00F6318D"/>
    <w:rsid w:val="00F632B8"/>
    <w:rsid w:val="00F637AC"/>
    <w:rsid w:val="00F63ABA"/>
    <w:rsid w:val="00F63AF9"/>
    <w:rsid w:val="00F63FA6"/>
    <w:rsid w:val="00F642EF"/>
    <w:rsid w:val="00F64823"/>
    <w:rsid w:val="00F66824"/>
    <w:rsid w:val="00F66BFF"/>
    <w:rsid w:val="00F670AF"/>
    <w:rsid w:val="00F678AC"/>
    <w:rsid w:val="00F702DB"/>
    <w:rsid w:val="00F708CD"/>
    <w:rsid w:val="00F71EE7"/>
    <w:rsid w:val="00F7298E"/>
    <w:rsid w:val="00F72BC7"/>
    <w:rsid w:val="00F73C02"/>
    <w:rsid w:val="00F74569"/>
    <w:rsid w:val="00F74AFD"/>
    <w:rsid w:val="00F751C0"/>
    <w:rsid w:val="00F7557C"/>
    <w:rsid w:val="00F759DD"/>
    <w:rsid w:val="00F75B99"/>
    <w:rsid w:val="00F7610E"/>
    <w:rsid w:val="00F76B46"/>
    <w:rsid w:val="00F77578"/>
    <w:rsid w:val="00F8120D"/>
    <w:rsid w:val="00F836EA"/>
    <w:rsid w:val="00F83A79"/>
    <w:rsid w:val="00F84FCA"/>
    <w:rsid w:val="00F86132"/>
    <w:rsid w:val="00F90069"/>
    <w:rsid w:val="00F912F5"/>
    <w:rsid w:val="00F91708"/>
    <w:rsid w:val="00F91833"/>
    <w:rsid w:val="00F91DBA"/>
    <w:rsid w:val="00F925E4"/>
    <w:rsid w:val="00F92D53"/>
    <w:rsid w:val="00F92E86"/>
    <w:rsid w:val="00F9346B"/>
    <w:rsid w:val="00F94101"/>
    <w:rsid w:val="00F941D1"/>
    <w:rsid w:val="00F9438F"/>
    <w:rsid w:val="00F943F2"/>
    <w:rsid w:val="00F94744"/>
    <w:rsid w:val="00F94FE2"/>
    <w:rsid w:val="00F9548C"/>
    <w:rsid w:val="00F95A0F"/>
    <w:rsid w:val="00F95BFF"/>
    <w:rsid w:val="00F97D58"/>
    <w:rsid w:val="00FA074F"/>
    <w:rsid w:val="00FA0C71"/>
    <w:rsid w:val="00FA10EC"/>
    <w:rsid w:val="00FA1686"/>
    <w:rsid w:val="00FA1C13"/>
    <w:rsid w:val="00FA3CE0"/>
    <w:rsid w:val="00FA4525"/>
    <w:rsid w:val="00FA5742"/>
    <w:rsid w:val="00FA5ACA"/>
    <w:rsid w:val="00FA62F0"/>
    <w:rsid w:val="00FA6F17"/>
    <w:rsid w:val="00FA6F62"/>
    <w:rsid w:val="00FB05F4"/>
    <w:rsid w:val="00FB10A4"/>
    <w:rsid w:val="00FB1435"/>
    <w:rsid w:val="00FB1AC8"/>
    <w:rsid w:val="00FB1F49"/>
    <w:rsid w:val="00FB2B8F"/>
    <w:rsid w:val="00FB2F01"/>
    <w:rsid w:val="00FB4827"/>
    <w:rsid w:val="00FB4C16"/>
    <w:rsid w:val="00FB5A42"/>
    <w:rsid w:val="00FB5E20"/>
    <w:rsid w:val="00FB6847"/>
    <w:rsid w:val="00FB68ED"/>
    <w:rsid w:val="00FB6D10"/>
    <w:rsid w:val="00FB7BAF"/>
    <w:rsid w:val="00FB7EBB"/>
    <w:rsid w:val="00FC00BD"/>
    <w:rsid w:val="00FC0110"/>
    <w:rsid w:val="00FC02BA"/>
    <w:rsid w:val="00FC0F86"/>
    <w:rsid w:val="00FC1C57"/>
    <w:rsid w:val="00FC2A7A"/>
    <w:rsid w:val="00FC2C20"/>
    <w:rsid w:val="00FC33CF"/>
    <w:rsid w:val="00FC34DB"/>
    <w:rsid w:val="00FC388E"/>
    <w:rsid w:val="00FC3AA7"/>
    <w:rsid w:val="00FC4378"/>
    <w:rsid w:val="00FC4CDB"/>
    <w:rsid w:val="00FC4FF6"/>
    <w:rsid w:val="00FC55E7"/>
    <w:rsid w:val="00FC57EF"/>
    <w:rsid w:val="00FC59E9"/>
    <w:rsid w:val="00FC6DA9"/>
    <w:rsid w:val="00FC71D2"/>
    <w:rsid w:val="00FC72B0"/>
    <w:rsid w:val="00FC75D1"/>
    <w:rsid w:val="00FD01C0"/>
    <w:rsid w:val="00FD0870"/>
    <w:rsid w:val="00FD1272"/>
    <w:rsid w:val="00FD15C8"/>
    <w:rsid w:val="00FD18F6"/>
    <w:rsid w:val="00FD2ADF"/>
    <w:rsid w:val="00FD36DD"/>
    <w:rsid w:val="00FD44A4"/>
    <w:rsid w:val="00FD460D"/>
    <w:rsid w:val="00FD4995"/>
    <w:rsid w:val="00FD4CEB"/>
    <w:rsid w:val="00FD585C"/>
    <w:rsid w:val="00FD5914"/>
    <w:rsid w:val="00FD5D69"/>
    <w:rsid w:val="00FD60EB"/>
    <w:rsid w:val="00FD67E2"/>
    <w:rsid w:val="00FD70FB"/>
    <w:rsid w:val="00FD78AD"/>
    <w:rsid w:val="00FE00DD"/>
    <w:rsid w:val="00FE1081"/>
    <w:rsid w:val="00FE14E0"/>
    <w:rsid w:val="00FE1EAB"/>
    <w:rsid w:val="00FE232C"/>
    <w:rsid w:val="00FE23E9"/>
    <w:rsid w:val="00FE2A09"/>
    <w:rsid w:val="00FE2F9C"/>
    <w:rsid w:val="00FE3032"/>
    <w:rsid w:val="00FE3C67"/>
    <w:rsid w:val="00FE41FA"/>
    <w:rsid w:val="00FE45EB"/>
    <w:rsid w:val="00FE48B5"/>
    <w:rsid w:val="00FE4A38"/>
    <w:rsid w:val="00FE4D57"/>
    <w:rsid w:val="00FE6637"/>
    <w:rsid w:val="00FE6F6D"/>
    <w:rsid w:val="00FE7838"/>
    <w:rsid w:val="00FE7C31"/>
    <w:rsid w:val="00FE7FEC"/>
    <w:rsid w:val="00FF104B"/>
    <w:rsid w:val="00FF1605"/>
    <w:rsid w:val="00FF1DCB"/>
    <w:rsid w:val="00FF36B4"/>
    <w:rsid w:val="00FF3895"/>
    <w:rsid w:val="00FF3A78"/>
    <w:rsid w:val="00FF435B"/>
    <w:rsid w:val="00FF4518"/>
    <w:rsid w:val="00FF4C79"/>
    <w:rsid w:val="00FF5440"/>
    <w:rsid w:val="00FF5737"/>
    <w:rsid w:val="00FF64A1"/>
    <w:rsid w:val="00FF6DC8"/>
    <w:rsid w:val="00FF78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22"/>
    <o:shapelayout v:ext="edit">
      <o:idmap v:ext="edit" data="1"/>
    </o:shapelayout>
  </w:shapeDefaults>
  <w:decimalSymbol w:val=","/>
  <w:listSeparator w:val=";"/>
  <w14:docId w14:val="26FA8332"/>
  <w15:chartTrackingRefBased/>
  <w15:docId w15:val="{D44F418B-7612-4940-ACDD-AD44E4E8C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2F44"/>
  </w:style>
  <w:style w:type="paragraph" w:styleId="Titre1">
    <w:name w:val="heading 1"/>
    <w:basedOn w:val="Normal"/>
    <w:next w:val="Normal"/>
    <w:link w:val="Titre1Car"/>
    <w:uiPriority w:val="9"/>
    <w:qFormat/>
    <w:rsid w:val="00912F44"/>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912F4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912F4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rsid w:val="00912F4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912F4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912F4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912F4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12F4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12F4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12F44"/>
    <w:pPr>
      <w:spacing w:after="0" w:line="240" w:lineRule="auto"/>
    </w:pPr>
  </w:style>
  <w:style w:type="character" w:customStyle="1" w:styleId="SansinterligneCar">
    <w:name w:val="Sans interligne Car"/>
    <w:basedOn w:val="Policepardfaut"/>
    <w:link w:val="Sansinterligne"/>
    <w:uiPriority w:val="1"/>
    <w:rsid w:val="00B345BD"/>
  </w:style>
  <w:style w:type="character" w:customStyle="1" w:styleId="Titre1Car">
    <w:name w:val="Titre 1 Car"/>
    <w:basedOn w:val="Policepardfaut"/>
    <w:link w:val="Titre1"/>
    <w:uiPriority w:val="9"/>
    <w:rsid w:val="00912F44"/>
    <w:rPr>
      <w:rFonts w:asciiTheme="majorHAnsi" w:eastAsiaTheme="majorEastAsia" w:hAnsiTheme="majorHAnsi" w:cstheme="majorBidi"/>
      <w:b/>
      <w:bCs/>
      <w:smallCaps/>
      <w:color w:val="000000" w:themeColor="text1"/>
      <w:sz w:val="36"/>
      <w:szCs w:val="36"/>
    </w:rPr>
  </w:style>
  <w:style w:type="paragraph" w:styleId="En-ttedetabledesmatires">
    <w:name w:val="TOC Heading"/>
    <w:basedOn w:val="Titre1"/>
    <w:next w:val="Normal"/>
    <w:uiPriority w:val="39"/>
    <w:unhideWhenUsed/>
    <w:qFormat/>
    <w:rsid w:val="00912F44"/>
    <w:pPr>
      <w:outlineLvl w:val="9"/>
    </w:pPr>
  </w:style>
  <w:style w:type="paragraph" w:styleId="Titre">
    <w:name w:val="Title"/>
    <w:basedOn w:val="Normal"/>
    <w:next w:val="Normal"/>
    <w:link w:val="TitreCar"/>
    <w:uiPriority w:val="10"/>
    <w:qFormat/>
    <w:rsid w:val="00912F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912F44"/>
    <w:rPr>
      <w:rFonts w:asciiTheme="majorHAnsi" w:eastAsiaTheme="majorEastAsia" w:hAnsiTheme="majorHAnsi" w:cstheme="majorBidi"/>
      <w:color w:val="000000" w:themeColor="text1"/>
      <w:sz w:val="56"/>
      <w:szCs w:val="56"/>
    </w:rPr>
  </w:style>
  <w:style w:type="character" w:customStyle="1" w:styleId="Titre2Car">
    <w:name w:val="Titre 2 Car"/>
    <w:basedOn w:val="Policepardfaut"/>
    <w:link w:val="Titre2"/>
    <w:uiPriority w:val="9"/>
    <w:rsid w:val="00912F44"/>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912F44"/>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sid w:val="00912F44"/>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912F44"/>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912F44"/>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912F4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12F4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12F44"/>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912F44"/>
    <w:pPr>
      <w:spacing w:after="200" w:line="240" w:lineRule="auto"/>
    </w:pPr>
    <w:rPr>
      <w:i/>
      <w:iCs/>
      <w:color w:val="44546A" w:themeColor="text2"/>
      <w:sz w:val="18"/>
      <w:szCs w:val="18"/>
    </w:rPr>
  </w:style>
  <w:style w:type="paragraph" w:styleId="Sous-titre">
    <w:name w:val="Subtitle"/>
    <w:basedOn w:val="Normal"/>
    <w:next w:val="Normal"/>
    <w:link w:val="Sous-titreCar"/>
    <w:uiPriority w:val="11"/>
    <w:qFormat/>
    <w:rsid w:val="00912F44"/>
    <w:pPr>
      <w:numPr>
        <w:ilvl w:val="1"/>
      </w:numPr>
    </w:pPr>
    <w:rPr>
      <w:color w:val="5A5A5A" w:themeColor="text1" w:themeTint="A5"/>
      <w:spacing w:val="10"/>
    </w:rPr>
  </w:style>
  <w:style w:type="character" w:customStyle="1" w:styleId="Sous-titreCar">
    <w:name w:val="Sous-titre Car"/>
    <w:basedOn w:val="Policepardfaut"/>
    <w:link w:val="Sous-titre"/>
    <w:uiPriority w:val="11"/>
    <w:rsid w:val="00912F44"/>
    <w:rPr>
      <w:color w:val="5A5A5A" w:themeColor="text1" w:themeTint="A5"/>
      <w:spacing w:val="10"/>
    </w:rPr>
  </w:style>
  <w:style w:type="character" w:styleId="lev">
    <w:name w:val="Strong"/>
    <w:basedOn w:val="Policepardfaut"/>
    <w:uiPriority w:val="22"/>
    <w:qFormat/>
    <w:rsid w:val="00912F44"/>
    <w:rPr>
      <w:b/>
      <w:bCs/>
      <w:color w:val="000000" w:themeColor="text1"/>
    </w:rPr>
  </w:style>
  <w:style w:type="character" w:styleId="Accentuation">
    <w:name w:val="Emphasis"/>
    <w:basedOn w:val="Policepardfaut"/>
    <w:uiPriority w:val="20"/>
    <w:qFormat/>
    <w:rsid w:val="00912F44"/>
    <w:rPr>
      <w:i/>
      <w:iCs/>
      <w:color w:val="auto"/>
    </w:rPr>
  </w:style>
  <w:style w:type="paragraph" w:styleId="Citation">
    <w:name w:val="Quote"/>
    <w:basedOn w:val="Normal"/>
    <w:next w:val="Normal"/>
    <w:link w:val="CitationCar"/>
    <w:uiPriority w:val="29"/>
    <w:qFormat/>
    <w:rsid w:val="00912F44"/>
    <w:pPr>
      <w:spacing w:before="160"/>
      <w:ind w:left="720" w:right="720"/>
    </w:pPr>
    <w:rPr>
      <w:i/>
      <w:iCs/>
      <w:color w:val="000000" w:themeColor="text1"/>
    </w:rPr>
  </w:style>
  <w:style w:type="character" w:customStyle="1" w:styleId="CitationCar">
    <w:name w:val="Citation Car"/>
    <w:basedOn w:val="Policepardfaut"/>
    <w:link w:val="Citation"/>
    <w:uiPriority w:val="29"/>
    <w:rsid w:val="00912F44"/>
    <w:rPr>
      <w:i/>
      <w:iCs/>
      <w:color w:val="000000" w:themeColor="text1"/>
    </w:rPr>
  </w:style>
  <w:style w:type="paragraph" w:styleId="Citationintense">
    <w:name w:val="Intense Quote"/>
    <w:basedOn w:val="Normal"/>
    <w:next w:val="Normal"/>
    <w:link w:val="CitationintenseCar"/>
    <w:uiPriority w:val="30"/>
    <w:qFormat/>
    <w:rsid w:val="00912F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912F44"/>
    <w:rPr>
      <w:color w:val="000000" w:themeColor="text1"/>
      <w:shd w:val="clear" w:color="auto" w:fill="F2F2F2" w:themeFill="background1" w:themeFillShade="F2"/>
    </w:rPr>
  </w:style>
  <w:style w:type="character" w:styleId="Accentuationlgre">
    <w:name w:val="Subtle Emphasis"/>
    <w:basedOn w:val="Policepardfaut"/>
    <w:uiPriority w:val="19"/>
    <w:qFormat/>
    <w:rsid w:val="00912F44"/>
    <w:rPr>
      <w:i/>
      <w:iCs/>
      <w:color w:val="404040" w:themeColor="text1" w:themeTint="BF"/>
    </w:rPr>
  </w:style>
  <w:style w:type="character" w:styleId="Accentuationintense">
    <w:name w:val="Intense Emphasis"/>
    <w:basedOn w:val="Policepardfaut"/>
    <w:uiPriority w:val="21"/>
    <w:qFormat/>
    <w:rsid w:val="00912F44"/>
    <w:rPr>
      <w:b/>
      <w:bCs/>
      <w:i/>
      <w:iCs/>
      <w:caps/>
    </w:rPr>
  </w:style>
  <w:style w:type="character" w:styleId="Rfrencelgre">
    <w:name w:val="Subtle Reference"/>
    <w:basedOn w:val="Policepardfaut"/>
    <w:uiPriority w:val="31"/>
    <w:qFormat/>
    <w:rsid w:val="00912F44"/>
    <w:rPr>
      <w:smallCaps/>
      <w:color w:val="404040" w:themeColor="text1" w:themeTint="BF"/>
      <w:u w:val="single" w:color="7F7F7F" w:themeColor="text1" w:themeTint="80"/>
    </w:rPr>
  </w:style>
  <w:style w:type="character" w:styleId="Rfrenceintense">
    <w:name w:val="Intense Reference"/>
    <w:basedOn w:val="Policepardfaut"/>
    <w:uiPriority w:val="32"/>
    <w:qFormat/>
    <w:rsid w:val="00912F44"/>
    <w:rPr>
      <w:b/>
      <w:bCs/>
      <w:smallCaps/>
      <w:u w:val="single"/>
    </w:rPr>
  </w:style>
  <w:style w:type="character" w:styleId="Titredulivre">
    <w:name w:val="Book Title"/>
    <w:basedOn w:val="Policepardfaut"/>
    <w:uiPriority w:val="33"/>
    <w:qFormat/>
    <w:rsid w:val="00912F44"/>
    <w:rPr>
      <w:b w:val="0"/>
      <w:bCs w:val="0"/>
      <w:smallCaps/>
      <w:spacing w:val="5"/>
    </w:rPr>
  </w:style>
  <w:style w:type="paragraph" w:styleId="TM1">
    <w:name w:val="toc 1"/>
    <w:basedOn w:val="Normal"/>
    <w:next w:val="Normal"/>
    <w:autoRedefine/>
    <w:uiPriority w:val="39"/>
    <w:unhideWhenUsed/>
    <w:rsid w:val="00912F44"/>
    <w:pPr>
      <w:spacing w:after="100"/>
    </w:pPr>
  </w:style>
  <w:style w:type="character" w:styleId="Lienhypertexte">
    <w:name w:val="Hyperlink"/>
    <w:basedOn w:val="Policepardfaut"/>
    <w:uiPriority w:val="99"/>
    <w:unhideWhenUsed/>
    <w:rsid w:val="00912F44"/>
    <w:rPr>
      <w:color w:val="0563C1" w:themeColor="hyperlink"/>
      <w:u w:val="single"/>
    </w:rPr>
  </w:style>
  <w:style w:type="paragraph" w:styleId="En-tte">
    <w:name w:val="header"/>
    <w:basedOn w:val="Normal"/>
    <w:link w:val="En-tteCar"/>
    <w:uiPriority w:val="99"/>
    <w:unhideWhenUsed/>
    <w:rsid w:val="00912F44"/>
    <w:pPr>
      <w:tabs>
        <w:tab w:val="center" w:pos="4536"/>
        <w:tab w:val="right" w:pos="9072"/>
      </w:tabs>
      <w:spacing w:after="0" w:line="240" w:lineRule="auto"/>
    </w:pPr>
  </w:style>
  <w:style w:type="character" w:customStyle="1" w:styleId="En-tteCar">
    <w:name w:val="En-tête Car"/>
    <w:basedOn w:val="Policepardfaut"/>
    <w:link w:val="En-tte"/>
    <w:uiPriority w:val="99"/>
    <w:rsid w:val="00912F44"/>
  </w:style>
  <w:style w:type="paragraph" w:styleId="Pieddepage">
    <w:name w:val="footer"/>
    <w:basedOn w:val="Normal"/>
    <w:link w:val="PieddepageCar"/>
    <w:uiPriority w:val="99"/>
    <w:unhideWhenUsed/>
    <w:rsid w:val="00912F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12F44"/>
  </w:style>
  <w:style w:type="paragraph" w:styleId="Rvision">
    <w:name w:val="Revision"/>
    <w:hidden/>
    <w:uiPriority w:val="99"/>
    <w:semiHidden/>
    <w:rsid w:val="001C10D6"/>
    <w:pPr>
      <w:spacing w:after="0" w:line="240" w:lineRule="auto"/>
    </w:pPr>
  </w:style>
  <w:style w:type="paragraph" w:styleId="Textedebulles">
    <w:name w:val="Balloon Text"/>
    <w:basedOn w:val="Normal"/>
    <w:link w:val="TextedebullesCar"/>
    <w:uiPriority w:val="99"/>
    <w:semiHidden/>
    <w:unhideWhenUsed/>
    <w:rsid w:val="001C10D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C10D6"/>
    <w:rPr>
      <w:rFonts w:ascii="Segoe UI" w:hAnsi="Segoe UI" w:cs="Segoe UI"/>
      <w:sz w:val="18"/>
      <w:szCs w:val="18"/>
    </w:rPr>
  </w:style>
  <w:style w:type="paragraph" w:styleId="Paragraphedeliste">
    <w:name w:val="List Paragraph"/>
    <w:basedOn w:val="Normal"/>
    <w:uiPriority w:val="34"/>
    <w:qFormat/>
    <w:rsid w:val="00435E4F"/>
    <w:pPr>
      <w:ind w:left="720"/>
      <w:contextualSpacing/>
    </w:pPr>
  </w:style>
  <w:style w:type="character" w:styleId="Mentionnonrsolue">
    <w:name w:val="Unresolved Mention"/>
    <w:basedOn w:val="Policepardfaut"/>
    <w:uiPriority w:val="99"/>
    <w:semiHidden/>
    <w:unhideWhenUsed/>
    <w:rsid w:val="00786B3B"/>
    <w:rPr>
      <w:color w:val="605E5C"/>
      <w:shd w:val="clear" w:color="auto" w:fill="E1DFDD"/>
    </w:rPr>
  </w:style>
  <w:style w:type="paragraph" w:styleId="TM2">
    <w:name w:val="toc 2"/>
    <w:basedOn w:val="Normal"/>
    <w:next w:val="Normal"/>
    <w:autoRedefine/>
    <w:uiPriority w:val="39"/>
    <w:unhideWhenUsed/>
    <w:rsid w:val="00D76A64"/>
    <w:pPr>
      <w:spacing w:after="100"/>
      <w:ind w:left="220"/>
    </w:pPr>
  </w:style>
  <w:style w:type="character" w:styleId="Lienhypertextesuivivisit">
    <w:name w:val="FollowedHyperlink"/>
    <w:basedOn w:val="Policepardfaut"/>
    <w:uiPriority w:val="99"/>
    <w:semiHidden/>
    <w:unhideWhenUsed/>
    <w:rsid w:val="00B31B2B"/>
    <w:rPr>
      <w:color w:val="954F72" w:themeColor="followedHyperlink"/>
      <w:u w:val="single"/>
    </w:rPr>
  </w:style>
  <w:style w:type="table" w:styleId="Grilledutableau">
    <w:name w:val="Table Grid"/>
    <w:basedOn w:val="TableauNormal"/>
    <w:uiPriority w:val="39"/>
    <w:rsid w:val="00762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1515A3"/>
    <w:rPr>
      <w:color w:val="808080"/>
    </w:rPr>
  </w:style>
  <w:style w:type="paragraph" w:styleId="TM3">
    <w:name w:val="toc 3"/>
    <w:basedOn w:val="Normal"/>
    <w:next w:val="Normal"/>
    <w:autoRedefine/>
    <w:uiPriority w:val="39"/>
    <w:unhideWhenUsed/>
    <w:rsid w:val="00C654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183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oleObject" Target="embeddings/oleObject4.bin"/><Relationship Id="rId42" Type="http://schemas.openxmlformats.org/officeDocument/2006/relationships/image" Target="media/image17.wmf"/><Relationship Id="rId63" Type="http://schemas.openxmlformats.org/officeDocument/2006/relationships/oleObject" Target="embeddings/oleObject24.bin"/><Relationship Id="rId84" Type="http://schemas.openxmlformats.org/officeDocument/2006/relationships/image" Target="media/image38.wmf"/><Relationship Id="rId138" Type="http://schemas.openxmlformats.org/officeDocument/2006/relationships/oleObject" Target="embeddings/oleObject61.bin"/><Relationship Id="rId159" Type="http://schemas.openxmlformats.org/officeDocument/2006/relationships/image" Target="media/image76.wmf"/><Relationship Id="rId170" Type="http://schemas.openxmlformats.org/officeDocument/2006/relationships/image" Target="media/image81.wmf"/><Relationship Id="rId191" Type="http://schemas.openxmlformats.org/officeDocument/2006/relationships/image" Target="media/image94.png"/><Relationship Id="rId205" Type="http://schemas.openxmlformats.org/officeDocument/2006/relationships/customXml" Target="ink/ink1.xml"/><Relationship Id="rId226" Type="http://schemas.openxmlformats.org/officeDocument/2006/relationships/image" Target="media/image119.png"/><Relationship Id="rId247" Type="http://schemas.openxmlformats.org/officeDocument/2006/relationships/fontTable" Target="fontTable.xml"/><Relationship Id="rId107" Type="http://schemas.openxmlformats.org/officeDocument/2006/relationships/oleObject" Target="embeddings/oleObject46.bin"/><Relationship Id="rId11" Type="http://schemas.openxmlformats.org/officeDocument/2006/relationships/endnotes" Target="endnotes.xml"/><Relationship Id="rId32" Type="http://schemas.openxmlformats.org/officeDocument/2006/relationships/image" Target="media/image12.wmf"/><Relationship Id="rId53" Type="http://schemas.openxmlformats.org/officeDocument/2006/relationships/oleObject" Target="embeddings/oleObject19.bin"/><Relationship Id="rId74" Type="http://schemas.openxmlformats.org/officeDocument/2006/relationships/image" Target="media/image33.wmf"/><Relationship Id="rId128" Type="http://schemas.openxmlformats.org/officeDocument/2006/relationships/oleObject" Target="embeddings/oleObject56.bin"/><Relationship Id="rId149" Type="http://schemas.openxmlformats.org/officeDocument/2006/relationships/image" Target="media/image71.wmf"/><Relationship Id="rId5" Type="http://schemas.openxmlformats.org/officeDocument/2006/relationships/customXml" Target="../customXml/item5.xml"/><Relationship Id="rId95" Type="http://schemas.openxmlformats.org/officeDocument/2006/relationships/oleObject" Target="embeddings/oleObject40.bin"/><Relationship Id="rId160" Type="http://schemas.openxmlformats.org/officeDocument/2006/relationships/oleObject" Target="embeddings/oleObject72.bin"/><Relationship Id="rId181" Type="http://schemas.openxmlformats.org/officeDocument/2006/relationships/oleObject" Target="embeddings/oleObject83.bin"/><Relationship Id="rId216" Type="http://schemas.openxmlformats.org/officeDocument/2006/relationships/image" Target="media/image110.png"/><Relationship Id="rId237" Type="http://schemas.openxmlformats.org/officeDocument/2006/relationships/image" Target="media/image128.png"/><Relationship Id="rId22" Type="http://schemas.openxmlformats.org/officeDocument/2006/relationships/image" Target="media/image6.wmf"/><Relationship Id="rId43" Type="http://schemas.openxmlformats.org/officeDocument/2006/relationships/oleObject" Target="embeddings/oleObject14.bin"/><Relationship Id="rId64" Type="http://schemas.openxmlformats.org/officeDocument/2006/relationships/image" Target="media/image28.wmf"/><Relationship Id="rId118" Type="http://schemas.openxmlformats.org/officeDocument/2006/relationships/oleObject" Target="embeddings/oleObject51.bin"/><Relationship Id="rId139" Type="http://schemas.openxmlformats.org/officeDocument/2006/relationships/image" Target="media/image66.wmf"/><Relationship Id="rId85" Type="http://schemas.openxmlformats.org/officeDocument/2006/relationships/oleObject" Target="embeddings/oleObject35.bin"/><Relationship Id="rId150" Type="http://schemas.openxmlformats.org/officeDocument/2006/relationships/oleObject" Target="embeddings/oleObject67.bin"/><Relationship Id="rId171" Type="http://schemas.openxmlformats.org/officeDocument/2006/relationships/oleObject" Target="embeddings/oleObject78.bin"/><Relationship Id="rId192" Type="http://schemas.openxmlformats.org/officeDocument/2006/relationships/image" Target="media/image95.png"/><Relationship Id="rId206" Type="http://schemas.openxmlformats.org/officeDocument/2006/relationships/image" Target="media/image104.png"/><Relationship Id="rId227" Type="http://schemas.openxmlformats.org/officeDocument/2006/relationships/image" Target="media/image120.wmf"/><Relationship Id="rId248" Type="http://schemas.openxmlformats.org/officeDocument/2006/relationships/theme" Target="theme/theme1.xml"/><Relationship Id="rId12" Type="http://schemas.openxmlformats.org/officeDocument/2006/relationships/image" Target="media/image1.jpeg"/><Relationship Id="rId33" Type="http://schemas.openxmlformats.org/officeDocument/2006/relationships/oleObject" Target="embeddings/oleObject9.bin"/><Relationship Id="rId108" Type="http://schemas.openxmlformats.org/officeDocument/2006/relationships/image" Target="media/image50.wmf"/><Relationship Id="rId129" Type="http://schemas.openxmlformats.org/officeDocument/2006/relationships/image" Target="media/image61.wmf"/><Relationship Id="rId54" Type="http://schemas.openxmlformats.org/officeDocument/2006/relationships/image" Target="media/image23.wmf"/><Relationship Id="rId75" Type="http://schemas.openxmlformats.org/officeDocument/2006/relationships/oleObject" Target="embeddings/oleObject30.bin"/><Relationship Id="rId96" Type="http://schemas.openxmlformats.org/officeDocument/2006/relationships/image" Target="media/image44.wmf"/><Relationship Id="rId140" Type="http://schemas.openxmlformats.org/officeDocument/2006/relationships/oleObject" Target="embeddings/oleObject62.bin"/><Relationship Id="rId161" Type="http://schemas.openxmlformats.org/officeDocument/2006/relationships/image" Target="media/image77.wmf"/><Relationship Id="rId182" Type="http://schemas.openxmlformats.org/officeDocument/2006/relationships/image" Target="media/image87.wmf"/><Relationship Id="rId217" Type="http://schemas.openxmlformats.org/officeDocument/2006/relationships/image" Target="media/image111.png"/><Relationship Id="rId6" Type="http://schemas.openxmlformats.org/officeDocument/2006/relationships/numbering" Target="numbering.xml"/><Relationship Id="rId238" Type="http://schemas.openxmlformats.org/officeDocument/2006/relationships/image" Target="media/image129.png"/><Relationship Id="rId23" Type="http://schemas.openxmlformats.org/officeDocument/2006/relationships/oleObject" Target="embeddings/oleObject5.bin"/><Relationship Id="rId119" Type="http://schemas.openxmlformats.org/officeDocument/2006/relationships/image" Target="media/image56.wmf"/><Relationship Id="rId44" Type="http://schemas.openxmlformats.org/officeDocument/2006/relationships/image" Target="media/image18.wmf"/><Relationship Id="rId65" Type="http://schemas.openxmlformats.org/officeDocument/2006/relationships/oleObject" Target="embeddings/oleObject25.bin"/><Relationship Id="rId86" Type="http://schemas.openxmlformats.org/officeDocument/2006/relationships/image" Target="media/image39.wmf"/><Relationship Id="rId130" Type="http://schemas.openxmlformats.org/officeDocument/2006/relationships/oleObject" Target="embeddings/oleObject57.bin"/><Relationship Id="rId151" Type="http://schemas.openxmlformats.org/officeDocument/2006/relationships/image" Target="media/image72.wmf"/><Relationship Id="rId172" Type="http://schemas.openxmlformats.org/officeDocument/2006/relationships/image" Target="media/image82.wmf"/><Relationship Id="rId193" Type="http://schemas.openxmlformats.org/officeDocument/2006/relationships/image" Target="media/image96.png"/><Relationship Id="rId207" Type="http://schemas.openxmlformats.org/officeDocument/2006/relationships/customXml" Target="ink/ink2.xml"/><Relationship Id="rId228" Type="http://schemas.openxmlformats.org/officeDocument/2006/relationships/oleObject" Target="embeddings/oleObject91.bin"/><Relationship Id="rId13" Type="http://schemas.openxmlformats.org/officeDocument/2006/relationships/hyperlink" Target="https://github.com/GeorgesBenisty/Petroleum_Reservoir_IPSA_2020" TargetMode="External"/><Relationship Id="rId109" Type="http://schemas.openxmlformats.org/officeDocument/2006/relationships/oleObject" Target="embeddings/oleObject47.bin"/><Relationship Id="rId34" Type="http://schemas.openxmlformats.org/officeDocument/2006/relationships/image" Target="media/image13.wmf"/><Relationship Id="rId55" Type="http://schemas.openxmlformats.org/officeDocument/2006/relationships/oleObject" Target="embeddings/oleObject20.bin"/><Relationship Id="rId76" Type="http://schemas.openxmlformats.org/officeDocument/2006/relationships/image" Target="media/image34.wmf"/><Relationship Id="rId97" Type="http://schemas.openxmlformats.org/officeDocument/2006/relationships/oleObject" Target="embeddings/oleObject41.bin"/><Relationship Id="rId120" Type="http://schemas.openxmlformats.org/officeDocument/2006/relationships/oleObject" Target="embeddings/oleObject52.bin"/><Relationship Id="rId141" Type="http://schemas.openxmlformats.org/officeDocument/2006/relationships/image" Target="media/image67.wmf"/><Relationship Id="rId7" Type="http://schemas.openxmlformats.org/officeDocument/2006/relationships/styles" Target="styles.xml"/><Relationship Id="rId162" Type="http://schemas.openxmlformats.org/officeDocument/2006/relationships/oleObject" Target="embeddings/oleObject73.bin"/><Relationship Id="rId183" Type="http://schemas.openxmlformats.org/officeDocument/2006/relationships/oleObject" Target="embeddings/oleObject84.bin"/><Relationship Id="rId218" Type="http://schemas.openxmlformats.org/officeDocument/2006/relationships/image" Target="media/image112.png"/><Relationship Id="rId239" Type="http://schemas.openxmlformats.org/officeDocument/2006/relationships/image" Target="media/image130.jpeg"/><Relationship Id="rId24" Type="http://schemas.openxmlformats.org/officeDocument/2006/relationships/image" Target="media/image7.wmf"/><Relationship Id="rId45" Type="http://schemas.openxmlformats.org/officeDocument/2006/relationships/oleObject" Target="embeddings/oleObject15.bin"/><Relationship Id="rId66" Type="http://schemas.openxmlformats.org/officeDocument/2006/relationships/image" Target="media/image29.wmf"/><Relationship Id="rId87" Type="http://schemas.openxmlformats.org/officeDocument/2006/relationships/oleObject" Target="embeddings/oleObject36.bin"/><Relationship Id="rId110" Type="http://schemas.openxmlformats.org/officeDocument/2006/relationships/image" Target="media/image51.wmf"/><Relationship Id="rId131" Type="http://schemas.openxmlformats.org/officeDocument/2006/relationships/image" Target="media/image62.wmf"/><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97.gif"/><Relationship Id="rId208" Type="http://schemas.openxmlformats.org/officeDocument/2006/relationships/image" Target="media/image105.png"/><Relationship Id="rId229" Type="http://schemas.openxmlformats.org/officeDocument/2006/relationships/image" Target="media/image121.png"/><Relationship Id="rId240" Type="http://schemas.openxmlformats.org/officeDocument/2006/relationships/oleObject" Target="embeddings/oleObject93.bin"/><Relationship Id="rId14" Type="http://schemas.openxmlformats.org/officeDocument/2006/relationships/image" Target="media/image2.wmf"/><Relationship Id="rId35" Type="http://schemas.openxmlformats.org/officeDocument/2006/relationships/oleObject" Target="embeddings/oleObject10.bin"/><Relationship Id="rId56" Type="http://schemas.openxmlformats.org/officeDocument/2006/relationships/image" Target="media/image24.wmf"/><Relationship Id="rId77" Type="http://schemas.openxmlformats.org/officeDocument/2006/relationships/oleObject" Target="embeddings/oleObject31.bin"/><Relationship Id="rId100" Type="http://schemas.openxmlformats.org/officeDocument/2006/relationships/image" Target="media/image46.wmf"/><Relationship Id="rId8" Type="http://schemas.openxmlformats.org/officeDocument/2006/relationships/settings" Target="settings.xml"/><Relationship Id="rId98" Type="http://schemas.openxmlformats.org/officeDocument/2006/relationships/image" Target="media/image45.wmf"/><Relationship Id="rId121" Type="http://schemas.openxmlformats.org/officeDocument/2006/relationships/image" Target="media/image57.wmf"/><Relationship Id="rId142" Type="http://schemas.openxmlformats.org/officeDocument/2006/relationships/oleObject" Target="embeddings/oleObject63.bin"/><Relationship Id="rId163" Type="http://schemas.openxmlformats.org/officeDocument/2006/relationships/oleObject" Target="embeddings/oleObject74.bin"/><Relationship Id="rId184" Type="http://schemas.openxmlformats.org/officeDocument/2006/relationships/image" Target="media/image88.wmf"/><Relationship Id="rId219" Type="http://schemas.openxmlformats.org/officeDocument/2006/relationships/image" Target="media/image113.tmp"/><Relationship Id="rId230" Type="http://schemas.openxmlformats.org/officeDocument/2006/relationships/image" Target="media/image122.png"/><Relationship Id="rId25" Type="http://schemas.openxmlformats.org/officeDocument/2006/relationships/oleObject" Target="embeddings/oleObject6.bin"/><Relationship Id="rId46" Type="http://schemas.openxmlformats.org/officeDocument/2006/relationships/image" Target="media/image19.wmf"/><Relationship Id="rId67" Type="http://schemas.openxmlformats.org/officeDocument/2006/relationships/oleObject" Target="embeddings/oleObject26.bin"/><Relationship Id="rId88" Type="http://schemas.openxmlformats.org/officeDocument/2006/relationships/image" Target="media/image40.wmf"/><Relationship Id="rId111" Type="http://schemas.openxmlformats.org/officeDocument/2006/relationships/oleObject" Target="embeddings/oleObject48.bin"/><Relationship Id="rId132" Type="http://schemas.openxmlformats.org/officeDocument/2006/relationships/oleObject" Target="embeddings/oleObject58.bin"/><Relationship Id="rId153" Type="http://schemas.openxmlformats.org/officeDocument/2006/relationships/image" Target="media/image73.wmf"/><Relationship Id="rId174" Type="http://schemas.openxmlformats.org/officeDocument/2006/relationships/image" Target="media/image83.wmf"/><Relationship Id="rId195" Type="http://schemas.openxmlformats.org/officeDocument/2006/relationships/image" Target="media/image98.jpeg"/><Relationship Id="rId209" Type="http://schemas.openxmlformats.org/officeDocument/2006/relationships/customXml" Target="ink/ink3.xml"/><Relationship Id="rId220" Type="http://schemas.openxmlformats.org/officeDocument/2006/relationships/image" Target="media/image114.wmf"/><Relationship Id="rId241" Type="http://schemas.openxmlformats.org/officeDocument/2006/relationships/image" Target="media/image131.wmf"/><Relationship Id="rId15" Type="http://schemas.openxmlformats.org/officeDocument/2006/relationships/oleObject" Target="embeddings/oleObject1.bin"/><Relationship Id="rId36" Type="http://schemas.openxmlformats.org/officeDocument/2006/relationships/image" Target="media/image14.wmf"/><Relationship Id="rId57" Type="http://schemas.openxmlformats.org/officeDocument/2006/relationships/oleObject" Target="embeddings/oleObject21.bin"/><Relationship Id="rId10" Type="http://schemas.openxmlformats.org/officeDocument/2006/relationships/footnotes" Target="footnotes.xml"/><Relationship Id="rId31" Type="http://schemas.openxmlformats.org/officeDocument/2006/relationships/oleObject" Target="embeddings/oleObject8.bin"/><Relationship Id="rId52" Type="http://schemas.openxmlformats.org/officeDocument/2006/relationships/image" Target="media/image22.wmf"/><Relationship Id="rId73" Type="http://schemas.openxmlformats.org/officeDocument/2006/relationships/oleObject" Target="embeddings/oleObject29.bin"/><Relationship Id="rId78" Type="http://schemas.openxmlformats.org/officeDocument/2006/relationships/image" Target="media/image35.wmf"/><Relationship Id="rId94" Type="http://schemas.openxmlformats.org/officeDocument/2006/relationships/image" Target="media/image43.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3.bin"/><Relationship Id="rId143" Type="http://schemas.openxmlformats.org/officeDocument/2006/relationships/image" Target="media/image68.wmf"/><Relationship Id="rId148" Type="http://schemas.openxmlformats.org/officeDocument/2006/relationships/oleObject" Target="embeddings/oleObject66.bin"/><Relationship Id="rId164" Type="http://schemas.openxmlformats.org/officeDocument/2006/relationships/image" Target="media/image78.wmf"/><Relationship Id="rId169" Type="http://schemas.openxmlformats.org/officeDocument/2006/relationships/oleObject" Target="embeddings/oleObject77.bin"/><Relationship Id="rId185" Type="http://schemas.openxmlformats.org/officeDocument/2006/relationships/oleObject" Target="embeddings/oleObject85.bin"/><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image" Target="media/image86.wmf"/><Relationship Id="rId210" Type="http://schemas.openxmlformats.org/officeDocument/2006/relationships/image" Target="media/image106.png"/><Relationship Id="rId215" Type="http://schemas.openxmlformats.org/officeDocument/2006/relationships/image" Target="media/image109.png"/><Relationship Id="rId236" Type="http://schemas.openxmlformats.org/officeDocument/2006/relationships/image" Target="media/image127.png"/><Relationship Id="rId26" Type="http://schemas.openxmlformats.org/officeDocument/2006/relationships/image" Target="media/image8.wmf"/><Relationship Id="rId231" Type="http://schemas.openxmlformats.org/officeDocument/2006/relationships/image" Target="media/image123.png"/><Relationship Id="rId47" Type="http://schemas.openxmlformats.org/officeDocument/2006/relationships/oleObject" Target="embeddings/oleObject16.bin"/><Relationship Id="rId68" Type="http://schemas.openxmlformats.org/officeDocument/2006/relationships/image" Target="media/image30.wmf"/><Relationship Id="rId89" Type="http://schemas.openxmlformats.org/officeDocument/2006/relationships/oleObject" Target="embeddings/oleObject37.bin"/><Relationship Id="rId112" Type="http://schemas.openxmlformats.org/officeDocument/2006/relationships/image" Target="media/image52.wmf"/><Relationship Id="rId133" Type="http://schemas.openxmlformats.org/officeDocument/2006/relationships/image" Target="media/image63.wmf"/><Relationship Id="rId154" Type="http://schemas.openxmlformats.org/officeDocument/2006/relationships/oleObject" Target="embeddings/oleObject69.bin"/><Relationship Id="rId175" Type="http://schemas.openxmlformats.org/officeDocument/2006/relationships/oleObject" Target="embeddings/oleObject80.bin"/><Relationship Id="rId196" Type="http://schemas.openxmlformats.org/officeDocument/2006/relationships/image" Target="media/image99.jpeg"/><Relationship Id="rId200" Type="http://schemas.openxmlformats.org/officeDocument/2006/relationships/oleObject" Target="embeddings/oleObject87.bin"/><Relationship Id="rId16" Type="http://schemas.openxmlformats.org/officeDocument/2006/relationships/image" Target="media/image3.wmf"/><Relationship Id="rId221" Type="http://schemas.openxmlformats.org/officeDocument/2006/relationships/oleObject" Target="embeddings/oleObject90.bin"/><Relationship Id="rId242" Type="http://schemas.openxmlformats.org/officeDocument/2006/relationships/oleObject" Target="embeddings/oleObject94.bin"/><Relationship Id="rId37" Type="http://schemas.openxmlformats.org/officeDocument/2006/relationships/oleObject" Target="embeddings/oleObject11.bin"/><Relationship Id="rId58" Type="http://schemas.openxmlformats.org/officeDocument/2006/relationships/image" Target="media/image25.wmf"/><Relationship Id="rId79" Type="http://schemas.openxmlformats.org/officeDocument/2006/relationships/oleObject" Target="embeddings/oleObject32.bin"/><Relationship Id="rId102" Type="http://schemas.openxmlformats.org/officeDocument/2006/relationships/image" Target="media/image47.wmf"/><Relationship Id="rId123" Type="http://schemas.openxmlformats.org/officeDocument/2006/relationships/image" Target="media/image58.wmf"/><Relationship Id="rId144" Type="http://schemas.openxmlformats.org/officeDocument/2006/relationships/oleObject" Target="embeddings/oleObject64.bin"/><Relationship Id="rId90" Type="http://schemas.openxmlformats.org/officeDocument/2006/relationships/image" Target="media/image41.wmf"/><Relationship Id="rId165" Type="http://schemas.openxmlformats.org/officeDocument/2006/relationships/oleObject" Target="embeddings/oleObject75.bin"/><Relationship Id="rId186" Type="http://schemas.openxmlformats.org/officeDocument/2006/relationships/image" Target="media/image89.png"/><Relationship Id="rId211" Type="http://schemas.openxmlformats.org/officeDocument/2006/relationships/customXml" Target="ink/ink4.xml"/><Relationship Id="rId232" Type="http://schemas.openxmlformats.org/officeDocument/2006/relationships/image" Target="media/image124.png"/><Relationship Id="rId27" Type="http://schemas.openxmlformats.org/officeDocument/2006/relationships/oleObject" Target="embeddings/oleObject7.bin"/><Relationship Id="rId48" Type="http://schemas.openxmlformats.org/officeDocument/2006/relationships/image" Target="media/image20.wmf"/><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oleObject" Target="embeddings/oleObject59.bin"/><Relationship Id="rId80" Type="http://schemas.openxmlformats.org/officeDocument/2006/relationships/image" Target="media/image36.wmf"/><Relationship Id="rId155" Type="http://schemas.openxmlformats.org/officeDocument/2006/relationships/image" Target="media/image74.wmf"/><Relationship Id="rId176" Type="http://schemas.openxmlformats.org/officeDocument/2006/relationships/image" Target="media/image84.wmf"/><Relationship Id="rId197" Type="http://schemas.openxmlformats.org/officeDocument/2006/relationships/image" Target="media/image100.wmf"/><Relationship Id="rId201" Type="http://schemas.openxmlformats.org/officeDocument/2006/relationships/image" Target="media/image102.wmf"/><Relationship Id="rId222" Type="http://schemas.openxmlformats.org/officeDocument/2006/relationships/image" Target="media/image115.png"/><Relationship Id="rId243" Type="http://schemas.openxmlformats.org/officeDocument/2006/relationships/image" Target="media/image132.wmf"/><Relationship Id="rId17" Type="http://schemas.openxmlformats.org/officeDocument/2006/relationships/oleObject" Target="embeddings/oleObject2.bin"/><Relationship Id="rId38" Type="http://schemas.openxmlformats.org/officeDocument/2006/relationships/image" Target="media/image15.wmf"/><Relationship Id="rId59" Type="http://schemas.openxmlformats.org/officeDocument/2006/relationships/oleObject" Target="embeddings/oleObject22.bin"/><Relationship Id="rId103" Type="http://schemas.openxmlformats.org/officeDocument/2006/relationships/oleObject" Target="embeddings/oleObject44.bin"/><Relationship Id="rId124" Type="http://schemas.openxmlformats.org/officeDocument/2006/relationships/oleObject" Target="embeddings/oleObject54.bin"/><Relationship Id="rId70" Type="http://schemas.openxmlformats.org/officeDocument/2006/relationships/image" Target="media/image31.wmf"/><Relationship Id="rId91" Type="http://schemas.openxmlformats.org/officeDocument/2006/relationships/oleObject" Target="embeddings/oleObject38.bin"/><Relationship Id="rId145" Type="http://schemas.openxmlformats.org/officeDocument/2006/relationships/image" Target="media/image69.wmf"/><Relationship Id="rId166" Type="http://schemas.openxmlformats.org/officeDocument/2006/relationships/image" Target="media/image79.wmf"/><Relationship Id="rId187" Type="http://schemas.openxmlformats.org/officeDocument/2006/relationships/image" Target="media/image90.png"/><Relationship Id="rId1" Type="http://schemas.openxmlformats.org/officeDocument/2006/relationships/customXml" Target="../customXml/item1.xml"/><Relationship Id="rId212" Type="http://schemas.openxmlformats.org/officeDocument/2006/relationships/image" Target="media/image107.png"/><Relationship Id="rId233" Type="http://schemas.openxmlformats.org/officeDocument/2006/relationships/image" Target="media/image125.png"/><Relationship Id="rId28" Type="http://schemas.openxmlformats.org/officeDocument/2006/relationships/image" Target="media/image9.jpeg"/><Relationship Id="rId49" Type="http://schemas.openxmlformats.org/officeDocument/2006/relationships/oleObject" Target="embeddings/oleObject17.bin"/><Relationship Id="rId114" Type="http://schemas.openxmlformats.org/officeDocument/2006/relationships/image" Target="media/image53.wmf"/><Relationship Id="rId60" Type="http://schemas.openxmlformats.org/officeDocument/2006/relationships/image" Target="media/image26.wmf"/><Relationship Id="rId81" Type="http://schemas.openxmlformats.org/officeDocument/2006/relationships/oleObject" Target="embeddings/oleObject33.bin"/><Relationship Id="rId135" Type="http://schemas.openxmlformats.org/officeDocument/2006/relationships/image" Target="media/image64.wmf"/><Relationship Id="rId156" Type="http://schemas.openxmlformats.org/officeDocument/2006/relationships/oleObject" Target="embeddings/oleObject70.bin"/><Relationship Id="rId177" Type="http://schemas.openxmlformats.org/officeDocument/2006/relationships/oleObject" Target="embeddings/oleObject81.bin"/><Relationship Id="rId198" Type="http://schemas.openxmlformats.org/officeDocument/2006/relationships/oleObject" Target="embeddings/oleObject86.bin"/><Relationship Id="rId202" Type="http://schemas.openxmlformats.org/officeDocument/2006/relationships/oleObject" Target="embeddings/oleObject88.bin"/><Relationship Id="rId223" Type="http://schemas.openxmlformats.org/officeDocument/2006/relationships/image" Target="media/image116.png"/><Relationship Id="rId244" Type="http://schemas.openxmlformats.org/officeDocument/2006/relationships/oleObject" Target="embeddings/oleObject95.bin"/><Relationship Id="rId18" Type="http://schemas.openxmlformats.org/officeDocument/2006/relationships/image" Target="media/image4.wmf"/><Relationship Id="rId39" Type="http://schemas.openxmlformats.org/officeDocument/2006/relationships/oleObject" Target="embeddings/oleObject12.bin"/><Relationship Id="rId50" Type="http://schemas.openxmlformats.org/officeDocument/2006/relationships/image" Target="media/image21.wmf"/><Relationship Id="rId104" Type="http://schemas.openxmlformats.org/officeDocument/2006/relationships/image" Target="media/image48.wmf"/><Relationship Id="rId125" Type="http://schemas.openxmlformats.org/officeDocument/2006/relationships/image" Target="media/image59.wmf"/><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91.png"/><Relationship Id="rId71" Type="http://schemas.openxmlformats.org/officeDocument/2006/relationships/oleObject" Target="embeddings/oleObject28.bin"/><Relationship Id="rId92" Type="http://schemas.openxmlformats.org/officeDocument/2006/relationships/image" Target="media/image42.wmf"/><Relationship Id="rId213" Type="http://schemas.openxmlformats.org/officeDocument/2006/relationships/image" Target="media/image108.png"/><Relationship Id="rId234" Type="http://schemas.openxmlformats.org/officeDocument/2006/relationships/image" Target="media/image126.wmf"/><Relationship Id="rId2" Type="http://schemas.openxmlformats.org/officeDocument/2006/relationships/customXml" Target="../customXml/item2.xml"/><Relationship Id="rId29" Type="http://schemas.openxmlformats.org/officeDocument/2006/relationships/image" Target="media/image10.png"/><Relationship Id="rId40" Type="http://schemas.openxmlformats.org/officeDocument/2006/relationships/image" Target="media/image16.wmf"/><Relationship Id="rId115" Type="http://schemas.openxmlformats.org/officeDocument/2006/relationships/oleObject" Target="embeddings/oleObject50.bin"/><Relationship Id="rId136" Type="http://schemas.openxmlformats.org/officeDocument/2006/relationships/oleObject" Target="embeddings/oleObject60.bin"/><Relationship Id="rId157" Type="http://schemas.openxmlformats.org/officeDocument/2006/relationships/image" Target="media/image75.wmf"/><Relationship Id="rId178" Type="http://schemas.openxmlformats.org/officeDocument/2006/relationships/image" Target="media/image85.wmf"/><Relationship Id="rId61" Type="http://schemas.openxmlformats.org/officeDocument/2006/relationships/oleObject" Target="embeddings/oleObject23.bin"/><Relationship Id="rId82" Type="http://schemas.openxmlformats.org/officeDocument/2006/relationships/image" Target="media/image37.wmf"/><Relationship Id="rId199" Type="http://schemas.openxmlformats.org/officeDocument/2006/relationships/image" Target="media/image101.wmf"/><Relationship Id="rId203" Type="http://schemas.openxmlformats.org/officeDocument/2006/relationships/image" Target="media/image103.wmf"/><Relationship Id="rId19" Type="http://schemas.openxmlformats.org/officeDocument/2006/relationships/oleObject" Target="embeddings/oleObject3.bin"/><Relationship Id="rId224" Type="http://schemas.openxmlformats.org/officeDocument/2006/relationships/image" Target="media/image117.png"/><Relationship Id="rId245" Type="http://schemas.openxmlformats.org/officeDocument/2006/relationships/header" Target="header1.xml"/><Relationship Id="rId30" Type="http://schemas.openxmlformats.org/officeDocument/2006/relationships/image" Target="media/image11.wmf"/><Relationship Id="rId105" Type="http://schemas.openxmlformats.org/officeDocument/2006/relationships/oleObject" Target="embeddings/oleObject45.bin"/><Relationship Id="rId126" Type="http://schemas.openxmlformats.org/officeDocument/2006/relationships/oleObject" Target="embeddings/oleObject55.bin"/><Relationship Id="rId147" Type="http://schemas.openxmlformats.org/officeDocument/2006/relationships/image" Target="media/image70.wmf"/><Relationship Id="rId168" Type="http://schemas.openxmlformats.org/officeDocument/2006/relationships/image" Target="media/image80.wmf"/><Relationship Id="rId51" Type="http://schemas.openxmlformats.org/officeDocument/2006/relationships/oleObject" Target="embeddings/oleObject18.bin"/><Relationship Id="rId72" Type="http://schemas.openxmlformats.org/officeDocument/2006/relationships/image" Target="media/image32.wmf"/><Relationship Id="rId93" Type="http://schemas.openxmlformats.org/officeDocument/2006/relationships/oleObject" Target="embeddings/oleObject39.bin"/><Relationship Id="rId189" Type="http://schemas.openxmlformats.org/officeDocument/2006/relationships/image" Target="media/image92.png"/><Relationship Id="rId3" Type="http://schemas.openxmlformats.org/officeDocument/2006/relationships/customXml" Target="../customXml/item3.xml"/><Relationship Id="rId214" Type="http://schemas.openxmlformats.org/officeDocument/2006/relationships/customXml" Target="ink/ink5.xml"/><Relationship Id="rId235" Type="http://schemas.openxmlformats.org/officeDocument/2006/relationships/oleObject" Target="embeddings/oleObject92.bin"/><Relationship Id="rId116" Type="http://schemas.openxmlformats.org/officeDocument/2006/relationships/image" Target="media/image54.wmf"/><Relationship Id="rId137" Type="http://schemas.openxmlformats.org/officeDocument/2006/relationships/image" Target="media/image65.wmf"/><Relationship Id="rId158" Type="http://schemas.openxmlformats.org/officeDocument/2006/relationships/oleObject" Target="embeddings/oleObject71.bin"/><Relationship Id="rId20" Type="http://schemas.openxmlformats.org/officeDocument/2006/relationships/image" Target="media/image5.wmf"/><Relationship Id="rId41" Type="http://schemas.openxmlformats.org/officeDocument/2006/relationships/oleObject" Target="embeddings/oleObject13.bin"/><Relationship Id="rId62" Type="http://schemas.openxmlformats.org/officeDocument/2006/relationships/image" Target="media/image27.wmf"/><Relationship Id="rId83" Type="http://schemas.openxmlformats.org/officeDocument/2006/relationships/oleObject" Target="embeddings/oleObject34.bin"/><Relationship Id="rId179" Type="http://schemas.openxmlformats.org/officeDocument/2006/relationships/oleObject" Target="embeddings/oleObject82.bin"/><Relationship Id="rId190" Type="http://schemas.openxmlformats.org/officeDocument/2006/relationships/image" Target="media/image93.png"/><Relationship Id="rId204" Type="http://schemas.openxmlformats.org/officeDocument/2006/relationships/oleObject" Target="embeddings/oleObject89.bin"/><Relationship Id="rId225" Type="http://schemas.openxmlformats.org/officeDocument/2006/relationships/image" Target="media/image118.png"/><Relationship Id="rId246" Type="http://schemas.openxmlformats.org/officeDocument/2006/relationships/footer" Target="footer1.xml"/><Relationship Id="rId106" Type="http://schemas.openxmlformats.org/officeDocument/2006/relationships/image" Target="media/image49.wmf"/><Relationship Id="rId127" Type="http://schemas.openxmlformats.org/officeDocument/2006/relationships/image" Target="media/image60.w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30T16:59:34.140"/>
    </inkml:context>
    <inkml:brush xml:id="br0">
      <inkml:brushProperty name="width" value="0.02502" units="cm"/>
      <inkml:brushProperty name="height" value="0.02502" units="cm"/>
      <inkml:brushProperty name="ignorePressure" value="1"/>
    </inkml:brush>
  </inkml:definitions>
  <inkml:trace contextRef="#ctx0" brushRef="#br0">54 0</inkml:trace>
  <inkml:trace contextRef="#ctx0" brushRef="#br0" timeOffset="556.39">54 0</inkml:trace>
  <inkml:trace contextRef="#ctx0" brushRef="#br0" timeOffset="557.39">1 53,'0'5,"0"1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30T16:59:35.883"/>
    </inkml:context>
    <inkml:brush xml:id="br0">
      <inkml:brushProperty name="width" value="0.02502" units="cm"/>
      <inkml:brushProperty name="height" value="0.02502" units="cm"/>
      <inkml:brushProperty name="ignorePressure" value="1"/>
    </inkml:brush>
  </inkml:definitions>
  <inkml:trace contextRef="#ctx0" brushRef="#br0">1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30T16:59:35.213"/>
    </inkml:context>
    <inkml:brush xml:id="br0">
      <inkml:brushProperty name="width" value="0.02502" units="cm"/>
      <inkml:brushProperty name="height" value="0.02502" units="cm"/>
      <inkml:brushProperty name="ignorePressure" value="1"/>
    </inkml:brush>
  </inkml:definitions>
  <inkml:trace contextRef="#ctx0" brushRef="#br0">1 0,'0'5,"0"1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30T16:58:51.401"/>
    </inkml:context>
    <inkml:brush xml:id="br0">
      <inkml:brushProperty name="width" value="0.02502" units="cm"/>
      <inkml:brushProperty name="height" value="0.02502" units="cm"/>
      <inkml:brushProperty name="ignorePressure" value="1"/>
    </inkml:brush>
  </inkml:definitions>
  <inkml:trace contextRef="#ctx0" brushRef="#br0">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30T16:58:53.320"/>
    </inkml:context>
    <inkml:brush xml:id="br0">
      <inkml:brushProperty name="width" value="0.02502" units="cm"/>
      <inkml:brushProperty name="height" value="0.02502" units="cm"/>
      <inkml:brushProperty name="ignorePressure" value="1"/>
    </inkml:brush>
  </inkml:definitions>
  <inkml:trace contextRef="#ctx0" brushRef="#br0">1 50,'0'-50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2020-12-02T00:00:00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AC8395004664C4E99176203345F83C8" ma:contentTypeVersion="12" ma:contentTypeDescription="Crée un document." ma:contentTypeScope="" ma:versionID="e1c63e29ca2c1291c6888a3feca3bb10">
  <xsd:schema xmlns:xsd="http://www.w3.org/2001/XMLSchema" xmlns:xs="http://www.w3.org/2001/XMLSchema" xmlns:p="http://schemas.microsoft.com/office/2006/metadata/properties" xmlns:ns3="994d78d6-1791-4291-b639-b207a4aa9ac6" xmlns:ns4="228a91d7-9977-40ba-bbee-466ad07a6535" targetNamespace="http://schemas.microsoft.com/office/2006/metadata/properties" ma:root="true" ma:fieldsID="5da8ff77cd49474b0e9591c0bd1c048a" ns3:_="" ns4:_="">
    <xsd:import namespace="994d78d6-1791-4291-b639-b207a4aa9ac6"/>
    <xsd:import namespace="228a91d7-9977-40ba-bbee-466ad07a653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4d78d6-1791-4291-b639-b207a4aa9a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8a91d7-9977-40ba-bbee-466ad07a6535"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6C22AD-81C4-4189-B43F-CBC50413B0B8}">
  <ds:schemaRefs>
    <ds:schemaRef ds:uri="http://schemas.openxmlformats.org/officeDocument/2006/bibliography"/>
  </ds:schemaRefs>
</ds:datastoreItem>
</file>

<file path=customXml/itemProps3.xml><?xml version="1.0" encoding="utf-8"?>
<ds:datastoreItem xmlns:ds="http://schemas.openxmlformats.org/officeDocument/2006/customXml" ds:itemID="{0DFF0106-FE4A-4AE7-A437-BBD25F1EA774}">
  <ds:schemaRefs>
    <ds:schemaRef ds:uri="http://purl.org/dc/dcmitype/"/>
    <ds:schemaRef ds:uri="994d78d6-1791-4291-b639-b207a4aa9ac6"/>
    <ds:schemaRef ds:uri="http://schemas.microsoft.com/office/infopath/2007/PartnerControls"/>
    <ds:schemaRef ds:uri="http://schemas.microsoft.com/office/2006/documentManagement/types"/>
    <ds:schemaRef ds:uri="http://www.w3.org/XML/1998/namespace"/>
    <ds:schemaRef ds:uri="http://schemas.microsoft.com/office/2006/metadata/properties"/>
    <ds:schemaRef ds:uri="http://purl.org/dc/terms/"/>
    <ds:schemaRef ds:uri="http://purl.org/dc/elements/1.1/"/>
    <ds:schemaRef ds:uri="http://schemas.openxmlformats.org/package/2006/metadata/core-properties"/>
    <ds:schemaRef ds:uri="228a91d7-9977-40ba-bbee-466ad07a6535"/>
  </ds:schemaRefs>
</ds:datastoreItem>
</file>

<file path=customXml/itemProps4.xml><?xml version="1.0" encoding="utf-8"?>
<ds:datastoreItem xmlns:ds="http://schemas.openxmlformats.org/officeDocument/2006/customXml" ds:itemID="{F0A29450-9B0D-4652-9139-0140FA3FA6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4d78d6-1791-4291-b639-b207a4aa9ac6"/>
    <ds:schemaRef ds:uri="228a91d7-9977-40ba-bbee-466ad07a65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2A3348D-C55E-479F-826B-F687ECF592D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6646</Words>
  <Characters>36556</Characters>
  <Application>Microsoft Office Word</Application>
  <DocSecurity>0</DocSecurity>
  <Lines>304</Lines>
  <Paragraphs>86</Paragraphs>
  <ScaleCrop>false</ScaleCrop>
  <HeadingPairs>
    <vt:vector size="2" baseType="variant">
      <vt:variant>
        <vt:lpstr>Titre</vt:lpstr>
      </vt:variant>
      <vt:variant>
        <vt:i4>1</vt:i4>
      </vt:variant>
    </vt:vector>
  </HeadingPairs>
  <TitlesOfParts>
    <vt:vector size="1" baseType="lpstr">
      <vt:lpstr>Numerical techniques for resolving PDEs</vt:lpstr>
    </vt:vector>
  </TitlesOfParts>
  <Company>InsTITUT POLYTECHNIQUE DES SCIENCES AVANCÉES</Company>
  <LinksUpToDate>false</LinksUpToDate>
  <CharactersWithSpaces>43116</CharactersWithSpaces>
  <SharedDoc>false</SharedDoc>
  <HLinks>
    <vt:vector size="204" baseType="variant">
      <vt:variant>
        <vt:i4>786444</vt:i4>
      </vt:variant>
      <vt:variant>
        <vt:i4>450</vt:i4>
      </vt:variant>
      <vt:variant>
        <vt:i4>0</vt:i4>
      </vt:variant>
      <vt:variant>
        <vt:i4>5</vt:i4>
      </vt:variant>
      <vt:variant>
        <vt:lpwstr>https://www.wiley.com/en-us/Basin+Analysis%3A+Principles+and+Application+to+Petroleum+Play+Assessment%2C+3rd+Edition-p-9780470673768</vt:lpwstr>
      </vt:variant>
      <vt:variant>
        <vt:lpwstr/>
      </vt:variant>
      <vt:variant>
        <vt:i4>8192036</vt:i4>
      </vt:variant>
      <vt:variant>
        <vt:i4>447</vt:i4>
      </vt:variant>
      <vt:variant>
        <vt:i4>0</vt:i4>
      </vt:variant>
      <vt:variant>
        <vt:i4>5</vt:i4>
      </vt:variant>
      <vt:variant>
        <vt:lpwstr>https://chem.libretexts.org/Bookshelves/Ancillary_Materials/Exemplars_and_Case_Studies/Exemplars/Geology/Density_of_Rocks_and_Soils</vt:lpwstr>
      </vt:variant>
      <vt:variant>
        <vt:lpwstr/>
      </vt:variant>
      <vt:variant>
        <vt:i4>7405613</vt:i4>
      </vt:variant>
      <vt:variant>
        <vt:i4>444</vt:i4>
      </vt:variant>
      <vt:variant>
        <vt:i4>0</vt:i4>
      </vt:variant>
      <vt:variant>
        <vt:i4>5</vt:i4>
      </vt:variant>
      <vt:variant>
        <vt:lpwstr>https://www.geological-digressions.com/mineralogy-of-sandstones-porosity-and-permeability/</vt:lpwstr>
      </vt:variant>
      <vt:variant>
        <vt:lpwstr/>
      </vt:variant>
      <vt:variant>
        <vt:i4>6291566</vt:i4>
      </vt:variant>
      <vt:variant>
        <vt:i4>441</vt:i4>
      </vt:variant>
      <vt:variant>
        <vt:i4>0</vt:i4>
      </vt:variant>
      <vt:variant>
        <vt:i4>5</vt:i4>
      </vt:variant>
      <vt:variant>
        <vt:lpwstr>https://www.sciencedirect.com/science/article/pii/B9780128182642000026</vt:lpwstr>
      </vt:variant>
      <vt:variant>
        <vt:lpwstr/>
      </vt:variant>
      <vt:variant>
        <vt:i4>7864421</vt:i4>
      </vt:variant>
      <vt:variant>
        <vt:i4>438</vt:i4>
      </vt:variant>
      <vt:variant>
        <vt:i4>0</vt:i4>
      </vt:variant>
      <vt:variant>
        <vt:i4>5</vt:i4>
      </vt:variant>
      <vt:variant>
        <vt:lpwstr>https://oilprice.com/Energy/Energy-General/US-Has-Worlds-Largest-Oil-Reserves.html</vt:lpwstr>
      </vt:variant>
      <vt:variant>
        <vt:lpwstr/>
      </vt:variant>
      <vt:variant>
        <vt:i4>7405685</vt:i4>
      </vt:variant>
      <vt:variant>
        <vt:i4>435</vt:i4>
      </vt:variant>
      <vt:variant>
        <vt:i4>0</vt:i4>
      </vt:variant>
      <vt:variant>
        <vt:i4>5</vt:i4>
      </vt:variant>
      <vt:variant>
        <vt:lpwstr>https://www.ukogplc.com/page.php?pID=74</vt:lpwstr>
      </vt:variant>
      <vt:variant>
        <vt:lpwstr>:~:text=Oil%3A%20lifeblood%20of%20the%20industrialised,people%20all%20over%20the%20world</vt:lpwstr>
      </vt:variant>
      <vt:variant>
        <vt:i4>6225938</vt:i4>
      </vt:variant>
      <vt:variant>
        <vt:i4>432</vt:i4>
      </vt:variant>
      <vt:variant>
        <vt:i4>0</vt:i4>
      </vt:variant>
      <vt:variant>
        <vt:i4>5</vt:i4>
      </vt:variant>
      <vt:variant>
        <vt:lpwstr>https://jia.sipa.columbia.edu/fueling-oil-scarcity-produced-scarcity-sociopolitical-fate-renewable-energy</vt:lpwstr>
      </vt:variant>
      <vt:variant>
        <vt:lpwstr/>
      </vt:variant>
      <vt:variant>
        <vt:i4>4325459</vt:i4>
      </vt:variant>
      <vt:variant>
        <vt:i4>429</vt:i4>
      </vt:variant>
      <vt:variant>
        <vt:i4>0</vt:i4>
      </vt:variant>
      <vt:variant>
        <vt:i4>5</vt:i4>
      </vt:variant>
      <vt:variant>
        <vt:lpwstr>https://www.eia.gov/energyexplained/oil-and-petroleum-products/use-of-oil.php</vt:lpwstr>
      </vt:variant>
      <vt:variant>
        <vt:lpwstr/>
      </vt:variant>
      <vt:variant>
        <vt:i4>327688</vt:i4>
      </vt:variant>
      <vt:variant>
        <vt:i4>426</vt:i4>
      </vt:variant>
      <vt:variant>
        <vt:i4>0</vt:i4>
      </vt:variant>
      <vt:variant>
        <vt:i4>5</vt:i4>
      </vt:variant>
      <vt:variant>
        <vt:lpwstr>https://www.nrcan.gc.ca/energy/energy-sources-distribution/crude-oil/oil-resources/18085</vt:lpwstr>
      </vt:variant>
      <vt:variant>
        <vt:lpwstr/>
      </vt:variant>
      <vt:variant>
        <vt:i4>5701716</vt:i4>
      </vt:variant>
      <vt:variant>
        <vt:i4>423</vt:i4>
      </vt:variant>
      <vt:variant>
        <vt:i4>0</vt:i4>
      </vt:variant>
      <vt:variant>
        <vt:i4>5</vt:i4>
      </vt:variant>
      <vt:variant>
        <vt:lpwstr>https://www.sciencedirect.com/topics/earth-and-planetary-sciences/petroleum-reservoir</vt:lpwstr>
      </vt:variant>
      <vt:variant>
        <vt:lpwstr/>
      </vt:variant>
      <vt:variant>
        <vt:i4>7536740</vt:i4>
      </vt:variant>
      <vt:variant>
        <vt:i4>420</vt:i4>
      </vt:variant>
      <vt:variant>
        <vt:i4>0</vt:i4>
      </vt:variant>
      <vt:variant>
        <vt:i4>5</vt:i4>
      </vt:variant>
      <vt:variant>
        <vt:lpwstr>https://www.spe-aberdeen.org/wp-content/uploads/2018/06/Devex-2018-Introduction-to-Reservoir-Simulation.pdf</vt:lpwstr>
      </vt:variant>
      <vt:variant>
        <vt:lpwstr/>
      </vt:variant>
      <vt:variant>
        <vt:i4>5374061</vt:i4>
      </vt:variant>
      <vt:variant>
        <vt:i4>417</vt:i4>
      </vt:variant>
      <vt:variant>
        <vt:i4>0</vt:i4>
      </vt:variant>
      <vt:variant>
        <vt:i4>5</vt:i4>
      </vt:variant>
      <vt:variant>
        <vt:lpwstr>https://wiki.aapg.org/Petroleum_reservoir_fluid_properties</vt:lpwstr>
      </vt:variant>
      <vt:variant>
        <vt:lpwstr/>
      </vt:variant>
      <vt:variant>
        <vt:i4>3473523</vt:i4>
      </vt:variant>
      <vt:variant>
        <vt:i4>414</vt:i4>
      </vt:variant>
      <vt:variant>
        <vt:i4>0</vt:i4>
      </vt:variant>
      <vt:variant>
        <vt:i4>5</vt:i4>
      </vt:variant>
      <vt:variant>
        <vt:lpwstr>https://www.pmfias.com/formation-petroleum-mineral-oil-distribution-india-on-shore-off-shore-oil-production-india/</vt:lpwstr>
      </vt:variant>
      <vt:variant>
        <vt:lpwstr/>
      </vt:variant>
      <vt:variant>
        <vt:i4>1900604</vt:i4>
      </vt:variant>
      <vt:variant>
        <vt:i4>122</vt:i4>
      </vt:variant>
      <vt:variant>
        <vt:i4>0</vt:i4>
      </vt:variant>
      <vt:variant>
        <vt:i4>5</vt:i4>
      </vt:variant>
      <vt:variant>
        <vt:lpwstr/>
      </vt:variant>
      <vt:variant>
        <vt:lpwstr>_Toc60241698</vt:lpwstr>
      </vt:variant>
      <vt:variant>
        <vt:i4>1179708</vt:i4>
      </vt:variant>
      <vt:variant>
        <vt:i4>116</vt:i4>
      </vt:variant>
      <vt:variant>
        <vt:i4>0</vt:i4>
      </vt:variant>
      <vt:variant>
        <vt:i4>5</vt:i4>
      </vt:variant>
      <vt:variant>
        <vt:lpwstr/>
      </vt:variant>
      <vt:variant>
        <vt:lpwstr>_Toc60241697</vt:lpwstr>
      </vt:variant>
      <vt:variant>
        <vt:i4>1245244</vt:i4>
      </vt:variant>
      <vt:variant>
        <vt:i4>110</vt:i4>
      </vt:variant>
      <vt:variant>
        <vt:i4>0</vt:i4>
      </vt:variant>
      <vt:variant>
        <vt:i4>5</vt:i4>
      </vt:variant>
      <vt:variant>
        <vt:lpwstr/>
      </vt:variant>
      <vt:variant>
        <vt:lpwstr>_Toc60241696</vt:lpwstr>
      </vt:variant>
      <vt:variant>
        <vt:i4>1048636</vt:i4>
      </vt:variant>
      <vt:variant>
        <vt:i4>104</vt:i4>
      </vt:variant>
      <vt:variant>
        <vt:i4>0</vt:i4>
      </vt:variant>
      <vt:variant>
        <vt:i4>5</vt:i4>
      </vt:variant>
      <vt:variant>
        <vt:lpwstr/>
      </vt:variant>
      <vt:variant>
        <vt:lpwstr>_Toc60241695</vt:lpwstr>
      </vt:variant>
      <vt:variant>
        <vt:i4>1114172</vt:i4>
      </vt:variant>
      <vt:variant>
        <vt:i4>98</vt:i4>
      </vt:variant>
      <vt:variant>
        <vt:i4>0</vt:i4>
      </vt:variant>
      <vt:variant>
        <vt:i4>5</vt:i4>
      </vt:variant>
      <vt:variant>
        <vt:lpwstr/>
      </vt:variant>
      <vt:variant>
        <vt:lpwstr>_Toc60241694</vt:lpwstr>
      </vt:variant>
      <vt:variant>
        <vt:i4>1441852</vt:i4>
      </vt:variant>
      <vt:variant>
        <vt:i4>92</vt:i4>
      </vt:variant>
      <vt:variant>
        <vt:i4>0</vt:i4>
      </vt:variant>
      <vt:variant>
        <vt:i4>5</vt:i4>
      </vt:variant>
      <vt:variant>
        <vt:lpwstr/>
      </vt:variant>
      <vt:variant>
        <vt:lpwstr>_Toc60241693</vt:lpwstr>
      </vt:variant>
      <vt:variant>
        <vt:i4>1507388</vt:i4>
      </vt:variant>
      <vt:variant>
        <vt:i4>86</vt:i4>
      </vt:variant>
      <vt:variant>
        <vt:i4>0</vt:i4>
      </vt:variant>
      <vt:variant>
        <vt:i4>5</vt:i4>
      </vt:variant>
      <vt:variant>
        <vt:lpwstr/>
      </vt:variant>
      <vt:variant>
        <vt:lpwstr>_Toc60241692</vt:lpwstr>
      </vt:variant>
      <vt:variant>
        <vt:i4>1310780</vt:i4>
      </vt:variant>
      <vt:variant>
        <vt:i4>80</vt:i4>
      </vt:variant>
      <vt:variant>
        <vt:i4>0</vt:i4>
      </vt:variant>
      <vt:variant>
        <vt:i4>5</vt:i4>
      </vt:variant>
      <vt:variant>
        <vt:lpwstr/>
      </vt:variant>
      <vt:variant>
        <vt:lpwstr>_Toc60241691</vt:lpwstr>
      </vt:variant>
      <vt:variant>
        <vt:i4>1376316</vt:i4>
      </vt:variant>
      <vt:variant>
        <vt:i4>74</vt:i4>
      </vt:variant>
      <vt:variant>
        <vt:i4>0</vt:i4>
      </vt:variant>
      <vt:variant>
        <vt:i4>5</vt:i4>
      </vt:variant>
      <vt:variant>
        <vt:lpwstr/>
      </vt:variant>
      <vt:variant>
        <vt:lpwstr>_Toc60241690</vt:lpwstr>
      </vt:variant>
      <vt:variant>
        <vt:i4>1835069</vt:i4>
      </vt:variant>
      <vt:variant>
        <vt:i4>68</vt:i4>
      </vt:variant>
      <vt:variant>
        <vt:i4>0</vt:i4>
      </vt:variant>
      <vt:variant>
        <vt:i4>5</vt:i4>
      </vt:variant>
      <vt:variant>
        <vt:lpwstr/>
      </vt:variant>
      <vt:variant>
        <vt:lpwstr>_Toc60241689</vt:lpwstr>
      </vt:variant>
      <vt:variant>
        <vt:i4>1900605</vt:i4>
      </vt:variant>
      <vt:variant>
        <vt:i4>62</vt:i4>
      </vt:variant>
      <vt:variant>
        <vt:i4>0</vt:i4>
      </vt:variant>
      <vt:variant>
        <vt:i4>5</vt:i4>
      </vt:variant>
      <vt:variant>
        <vt:lpwstr/>
      </vt:variant>
      <vt:variant>
        <vt:lpwstr>_Toc60241688</vt:lpwstr>
      </vt:variant>
      <vt:variant>
        <vt:i4>1179709</vt:i4>
      </vt:variant>
      <vt:variant>
        <vt:i4>56</vt:i4>
      </vt:variant>
      <vt:variant>
        <vt:i4>0</vt:i4>
      </vt:variant>
      <vt:variant>
        <vt:i4>5</vt:i4>
      </vt:variant>
      <vt:variant>
        <vt:lpwstr/>
      </vt:variant>
      <vt:variant>
        <vt:lpwstr>_Toc60241687</vt:lpwstr>
      </vt:variant>
      <vt:variant>
        <vt:i4>1245245</vt:i4>
      </vt:variant>
      <vt:variant>
        <vt:i4>50</vt:i4>
      </vt:variant>
      <vt:variant>
        <vt:i4>0</vt:i4>
      </vt:variant>
      <vt:variant>
        <vt:i4>5</vt:i4>
      </vt:variant>
      <vt:variant>
        <vt:lpwstr/>
      </vt:variant>
      <vt:variant>
        <vt:lpwstr>_Toc60241686</vt:lpwstr>
      </vt:variant>
      <vt:variant>
        <vt:i4>1048637</vt:i4>
      </vt:variant>
      <vt:variant>
        <vt:i4>44</vt:i4>
      </vt:variant>
      <vt:variant>
        <vt:i4>0</vt:i4>
      </vt:variant>
      <vt:variant>
        <vt:i4>5</vt:i4>
      </vt:variant>
      <vt:variant>
        <vt:lpwstr/>
      </vt:variant>
      <vt:variant>
        <vt:lpwstr>_Toc60241685</vt:lpwstr>
      </vt:variant>
      <vt:variant>
        <vt:i4>1114173</vt:i4>
      </vt:variant>
      <vt:variant>
        <vt:i4>38</vt:i4>
      </vt:variant>
      <vt:variant>
        <vt:i4>0</vt:i4>
      </vt:variant>
      <vt:variant>
        <vt:i4>5</vt:i4>
      </vt:variant>
      <vt:variant>
        <vt:lpwstr/>
      </vt:variant>
      <vt:variant>
        <vt:lpwstr>_Toc60241684</vt:lpwstr>
      </vt:variant>
      <vt:variant>
        <vt:i4>1441853</vt:i4>
      </vt:variant>
      <vt:variant>
        <vt:i4>32</vt:i4>
      </vt:variant>
      <vt:variant>
        <vt:i4>0</vt:i4>
      </vt:variant>
      <vt:variant>
        <vt:i4>5</vt:i4>
      </vt:variant>
      <vt:variant>
        <vt:lpwstr/>
      </vt:variant>
      <vt:variant>
        <vt:lpwstr>_Toc60241683</vt:lpwstr>
      </vt:variant>
      <vt:variant>
        <vt:i4>1507389</vt:i4>
      </vt:variant>
      <vt:variant>
        <vt:i4>26</vt:i4>
      </vt:variant>
      <vt:variant>
        <vt:i4>0</vt:i4>
      </vt:variant>
      <vt:variant>
        <vt:i4>5</vt:i4>
      </vt:variant>
      <vt:variant>
        <vt:lpwstr/>
      </vt:variant>
      <vt:variant>
        <vt:lpwstr>_Toc60241682</vt:lpwstr>
      </vt:variant>
      <vt:variant>
        <vt:i4>1310781</vt:i4>
      </vt:variant>
      <vt:variant>
        <vt:i4>20</vt:i4>
      </vt:variant>
      <vt:variant>
        <vt:i4>0</vt:i4>
      </vt:variant>
      <vt:variant>
        <vt:i4>5</vt:i4>
      </vt:variant>
      <vt:variant>
        <vt:lpwstr/>
      </vt:variant>
      <vt:variant>
        <vt:lpwstr>_Toc60241681</vt:lpwstr>
      </vt:variant>
      <vt:variant>
        <vt:i4>1376317</vt:i4>
      </vt:variant>
      <vt:variant>
        <vt:i4>14</vt:i4>
      </vt:variant>
      <vt:variant>
        <vt:i4>0</vt:i4>
      </vt:variant>
      <vt:variant>
        <vt:i4>5</vt:i4>
      </vt:variant>
      <vt:variant>
        <vt:lpwstr/>
      </vt:variant>
      <vt:variant>
        <vt:lpwstr>_Toc60241680</vt:lpwstr>
      </vt:variant>
      <vt:variant>
        <vt:i4>1835058</vt:i4>
      </vt:variant>
      <vt:variant>
        <vt:i4>8</vt:i4>
      </vt:variant>
      <vt:variant>
        <vt:i4>0</vt:i4>
      </vt:variant>
      <vt:variant>
        <vt:i4>5</vt:i4>
      </vt:variant>
      <vt:variant>
        <vt:lpwstr/>
      </vt:variant>
      <vt:variant>
        <vt:lpwstr>_Toc60241679</vt:lpwstr>
      </vt:variant>
      <vt:variant>
        <vt:i4>1900594</vt:i4>
      </vt:variant>
      <vt:variant>
        <vt:i4>2</vt:i4>
      </vt:variant>
      <vt:variant>
        <vt:i4>0</vt:i4>
      </vt:variant>
      <vt:variant>
        <vt:i4>5</vt:i4>
      </vt:variant>
      <vt:variant>
        <vt:lpwstr/>
      </vt:variant>
      <vt:variant>
        <vt:lpwstr>_Toc60241678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techniques for resolving PDEs</dc:title>
  <dc:subject>Petroleum Recovery</dc:subject>
  <dc:creator>Benisty Georges, Vanhaelen Luke</dc:creator>
  <cp:keywords/>
  <dc:description/>
  <cp:lastModifiedBy>Georges Benisty</cp:lastModifiedBy>
  <cp:revision>2</cp:revision>
  <dcterms:created xsi:type="dcterms:W3CDTF">2020-12-31T09:30:00Z</dcterms:created>
  <dcterms:modified xsi:type="dcterms:W3CDTF">2020-12-31T09:30:00Z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0x010100FAC8395004664C4E99176203345F83C8</vt:lpwstr>
  </property>
</Properties>
</file>