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Ultimate DOCX Demonstration Report 2025</w:t>
      </w:r>
    </w:p>
    <w:p>
      <w:pPr>
        <w:jc w:val="center"/>
      </w:pPr>
      <w:r>
        <w:t>A showcase of advanced document composition using Python-docx</w:t>
      </w:r>
    </w:p>
    <w:p>
      <w:r>
        <w:rPr>
          <w:b/>
        </w:rPr>
        <w:t>This report demonstrates the variety of textual and graphical elements that can be programmatically generated in a Word document.</w:t>
      </w:r>
      <w:r>
        <w:rPr>
          <w:i/>
        </w:rPr>
        <w:t xml:space="preserve"> The goal is to include as many different types of content as possible </w:t>
      </w:r>
      <w:r>
        <w:rPr>
          <w:u w:val="single"/>
        </w:rPr>
        <w:t>to simulate a complex professional file.</w:t>
      </w:r>
    </w:p>
    <w:p>
      <w:pPr>
        <w:pStyle w:val="Heading2"/>
      </w:pPr>
      <w:r>
        <w:t>1. Mixed Lists</w:t>
      </w:r>
    </w:p>
    <w:p>
      <w:pPr>
        <w:pStyle w:val="ListBullet"/>
      </w:pPr>
      <w:r>
        <w:t>Key points:</w:t>
      </w:r>
    </w:p>
    <w:p>
      <w:pPr>
        <w:pStyle w:val="ListBullet"/>
      </w:pPr>
      <w:r>
        <w:t>Automated formatting with Python.</w:t>
      </w:r>
    </w:p>
    <w:p>
      <w:pPr>
        <w:pStyle w:val="ListBullet"/>
      </w:pPr>
      <w:r>
        <w:t>Inclusion of shapes, images, and styles.</w:t>
      </w:r>
    </w:p>
    <w:p>
      <w:pPr>
        <w:pStyle w:val="ListNumber"/>
      </w:pPr>
      <w:r>
        <w:t>Steps performed:</w:t>
      </w:r>
    </w:p>
    <w:p>
      <w:pPr>
        <w:pStyle w:val="ListNumber"/>
      </w:pPr>
      <w:r>
        <w:t>Initialize document.</w:t>
      </w:r>
    </w:p>
    <w:p>
      <w:pPr>
        <w:pStyle w:val="ListNumber"/>
      </w:pPr>
      <w:r>
        <w:t>Insert headings, paragraphs, and lists.</w:t>
      </w:r>
    </w:p>
    <w:p>
      <w:pPr>
        <w:pStyle w:val="ListNumber"/>
      </w:pPr>
      <w:r>
        <w:t>Add graphical and tabular content.</w:t>
      </w:r>
    </w:p>
    <w:p>
      <w:pPr>
        <w:pStyle w:val="Heading2"/>
      </w:pPr>
      <w:r>
        <w:t>2. Example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Bold, italic, colored, and underlined samples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Structured content with borders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Matplotlib generated chart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pPr>
        <w:pStyle w:val="Heading2"/>
      </w:pPr>
      <w:r>
        <w:t>3. Highlight Box</w:t>
      </w:r>
    </w:p>
    <w:p>
      <w:pPr>
        <w:ind w:left="432" w:right="432"/>
        <w:pBdr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</w:pBdr>
      </w:pPr>
      <w:r>
        <w:rPr>
          <w:b/>
        </w:rPr>
        <w:t>⚠️ Important Note:</w:t>
        <w:br/>
        <w:t>This text is displayed inside a simulated rectangular box using paragraph borders.</w:t>
      </w:r>
    </w:p>
    <w:p>
      <w:pPr>
        <w:pStyle w:val="Heading2"/>
      </w:pPr>
      <w:r>
        <w:t>4. Quotation</w:t>
      </w:r>
    </w:p>
    <w:p>
      <w:pPr>
        <w:ind w:left="720" w:right="720"/>
        <w:pBdr>
          <w:left w:val="single" w:sz="8" w:space="4" w:color="808080"/>
        </w:pBdr>
      </w:pPr>
      <w:r>
        <w:t>“Innovation distinguishes between a leader and a follower.” — Steve Jobs</w:t>
      </w:r>
    </w:p>
    <w:p>
      <w:pPr>
        <w:pStyle w:val="Heading2"/>
      </w:pPr>
      <w:r>
        <w:t>5. Styled Text Samples</w:t>
      </w:r>
    </w:p>
    <w:p>
      <w:r>
        <w:rPr>
          <w:color w:val="FF0000"/>
        </w:rPr>
        <w:t xml:space="preserve">Red text </w:t>
      </w:r>
      <w:r>
        <w:rPr>
          <w:color w:val="009600"/>
        </w:rPr>
        <w:t xml:space="preserve">Green text </w:t>
      </w:r>
      <w:r>
        <w:rPr>
          <w:color w:val="0000FF"/>
        </w:rPr>
        <w:t>and Blue text.</w:t>
      </w:r>
    </w:p>
    <w:p>
      <w:pPr>
        <w:pStyle w:val="Heading2"/>
      </w:pPr>
      <w:r>
        <w:t>6. Graphical Representation</w:t>
      </w:r>
    </w:p>
    <w:p>
      <w:r>
        <w:t>Below is a sample bar chart generated via matplotlib: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imalis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Code Example</w:t>
      </w:r>
    </w:p>
    <w:p>
      <w:r>
        <w:rPr>
          <w:rFonts w:ascii="Courier New" w:hAnsi="Courier New"/>
          <w:sz w:val="20"/>
        </w:rPr>
        <w:br/>
        <w:t>def calculate_growth(current, previous):</w:t>
        <w:br/>
        <w:t xml:space="preserve">    return ((current - previous) / previous) * 100</w:t>
        <w:br/>
        <w:br/>
        <w:t>growth = calculate_growth(120, 100)</w:t>
        <w:br/>
        <w:t>print(f"Growth: {growth:.2f}%")</w:t>
        <w:br/>
      </w:r>
    </w:p>
    <w:p>
      <w:pPr>
        <w:pStyle w:val="Heading2"/>
      </w:pPr>
      <w:r>
        <w:t>8. Conclusion</w:t>
      </w:r>
    </w:p>
    <w:p>
      <w:r>
        <w:t>This document integrates nearly every Word object type — paragraphs, lists, tables, images, quotations, code blocks, and styled boxes. It illustrates the power of programmatic document generation.</w:t>
      </w:r>
    </w:p>
    <w:p>
      <w:pPr>
        <w:jc w:val="right"/>
      </w:pPr>
      <w:r>
        <w:br/>
        <w:t>Approved by: The Automation Taskforce</w:t>
      </w:r>
    </w:p>
    <w:p>
      <w:pPr>
        <w:jc w:val="right"/>
      </w:pPr>
      <w:r>
        <w:t>Document Reference: DOCX-DEMO-ULTIMATE-2025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Internal Use Only | Demonstration of DOCX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Department of Strategic Innovation | Demonstration Report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