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18</w:t>
      </w:r>
    </w:p>
    <w:p>
      <w:pPr>
        <w:pStyle w:val="Normal"/>
      </w:pPr>
      <w:r>
        <w:t>1Well after that, David went and attacked the Philistines and drove them away, capturing Gath and all its surrounding villages. 2Then he attacked MoAb and made them serve him and pay a tribute.</w:t>
        <w:br/>
        <w:br/>
        <w:t>3David also attacked King HadraAzar of Souba at HamAth as he was marching towards the EuPhrates...</w:t>
        <w:br/>
        <w:br/>
        <w:t>4There he captured:</w:t>
        <w:br/>
        <w:br/>
        <w:t xml:space="preserve">  • 1,000 chariots,</w:t>
        <w:br/>
        <w:t xml:space="preserve">  • 7,000 horses, and </w:t>
        <w:br/>
        <w:t xml:space="preserve">  • 20,000 of their infantrymen.</w:t>
        <w:br/>
        <w:br/>
        <w:t>And after that, David had all the chariots destroyed except for 100 of them.</w:t>
        <w:br/>
        <w:br/>
        <w:t>5And when the Syrians came from Damascus to help HadraAzar, David attacked them and killed 22,000 of their men! 6Then he left a garrison in Syria near Damascus, so Syria had to serve David and bring tributes to him.</w:t>
        <w:br/>
        <w:br/>
        <w:t>For Jehovah watched over David no matter where he went.</w:t>
        <w:br/>
        <w:br/>
        <w:t>7Then David took the golden collars and other items of gold that were worn by the servants of HadraAzar and had it all carried back to JeruSalem.</w:t>
        <w:br/>
        <w:br/>
        <w:t>8He also went to MataBeth (which was one of HadraAzar’s capital cities) and he brought back a tremendous amount of brass, which Solomon later used to make the Sacred Sea, the brass columns, and many other sacred utensils.</w:t>
        <w:br/>
        <w:br/>
        <w:br/>
        <w:t>9Well, when King Thoa of HamAth heard that David had beaten the army of King HadraAzar (of Souba), 10he sent his son AdouRam to King David to enquire of his welfare and to congratulate him on winning his war against HadraAzar and killing him, because Thoa had been at war with HadraAzar.</w:t>
        <w:br/>
        <w:br/>
        <w:t>11Then David took all the gold, silver, and brass items that he captured from the nations of Edom, MoAb, the AmMonites, the Philistines, and the AmaLechites, and set them aside as holy to Jehovah. 12For, AbiShai (son of ZeruJah) had attacked the Edomites in the Salt Valley, where he killed 18,000 of their men!</w:t>
        <w:br/>
        <w:br/>
        <w:t>13Then he placed a garrison in the Valley, and the Edomites also became David’s servants.</w:t>
        <w:br/>
        <w:br/>
        <w:br/>
        <w:t>Well, Jehovah watched over David no matter where he went; 14so David reigned over all IsraEl, and he served as a righteous judge over his people.</w:t>
        <w:br/>
        <w:br/>
        <w:t>15At the time:</w:t>
        <w:br/>
        <w:br/>
        <w:t xml:space="preserve">  • JoAb (son of ZeruJah) was the commanding general of his army,</w:t>
        <w:br/>
        <w:t xml:space="preserve">  • JoShaphat (son of AchiLoud) was the recorder,</w:t>
        <w:br/>
        <w:t xml:space="preserve">  • 16ZaDok (son of AhiTub) and AhiMelech (son of AbiAthar) were the Priests,</w:t>
        <w:br/>
        <w:t xml:space="preserve">  • SoUsa was the scribe,</w:t>
        <w:br/>
        <w:t xml:space="preserve">  • 17BenaiJah (son of JehoiAda) was in charge of the Cherethites and Phelethites, and</w:t>
        <w:br/>
        <w:t xml:space="preserve">  • David’s sons served as his second-in-command.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