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13</w:t>
      </w:r>
    </w:p>
    <w:p>
      <w:pPr>
        <w:pStyle w:val="Normal"/>
      </w:pPr>
      <w:r>
        <w:t>1If I could speak the languages of both men and angels but didn’t have love, I’d be the sound of [clanging] brass or of a clashing cymbal.</w:t>
        <w:br/>
        <w:br/>
        <w:t>2If I could prophesy, understand all the mysteries, had all knowledge and enough faith to move mountains, but didn’t have love, I’d be nothing at all.</w:t>
        <w:br/>
        <w:br/>
        <w:t>3And if I were to give everything that I own to feed the poor, or hand over my body so that I could boast... But didn’t have love, none of this would have any value.</w:t>
        <w:br/>
        <w:br/>
        <w:t>4However, love is patient and kind. It isn’t envious, it doesn’t brag, it isn’t conceited, 5it doesn’t act shamefully, it doesn’t watch out for just itself, it isn’t easily provoked to anger, it doesn’t like evil, 6and it doesn’t rejoice over unrighteous things, rather, it rejoices in truth.</w:t>
        <w:br/>
        <w:br/>
        <w:t>7It endures everything, believes everything, hopes everything, and carries everything…</w:t>
        <w:br/>
        <w:br/>
        <w:t>8Love never fails!</w:t>
        <w:br/>
        <w:br/>
        <w:t xml:space="preserve">  But the [gift of] prophesying will be done away with,</w:t>
        <w:br/>
        <w:t xml:space="preserve">    The [gift of] speaking [in foreign] languages will end,</w:t>
        <w:br/>
        <w:t xml:space="preserve">    And the [gift of miraculous] knowledge will pass away...</w:t>
        <w:br/>
        <w:br/>
        <w:t>9Because we now have just a partial knowledge and we can only prophesy partially. 10However, when the perfect thing arrives, the partial thing will be done away with.</w:t>
        <w:br/>
        <w:br/>
        <w:t>11Back when I was a baby, I talked like a baby, thought like a baby, and reasoned like a baby. But now that I’ve become a [grown] man, I’m finished with baby’s things.</w:t>
        <w:br/>
        <w:br/>
        <w:t>12So the things we see here today are like looking into a metal mirror… However, then it’ll be face to face! And although I can only understand partially now… Then I’ll have a complete understanding and I’ll be completely understood!</w:t>
        <w:br/>
        <w:br/>
        <w:t>13And at that time, only these three things will remain: faith, hope, and love.</w:t>
        <w:br/>
        <w:br/>
        <w:t>And the greatest of them is love.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